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  <w:t>龙岗区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第</w:t>
      </w:r>
      <w:r>
        <w:rPr>
          <w:rFonts w:hint="default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  <w:lang w:eastAsia="zh-CN"/>
        </w:rPr>
        <w:t>届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  <w:lang w:eastAsia="zh-CN"/>
        </w:rPr>
        <w:t>优质公共文化服务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项目遴选大赛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项目策划书填写指引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一、申报项目名称、申报机构名称、申报机构简介和申报项目简介：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简明扼要即可。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类别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：社会团体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民办非企业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default" w:ascii="仿宋_GB2312" w:hAnsi="仿宋_GB2312" w:eastAsia="仿宋_GB2312" w:cs="仿宋_GB2312"/>
          <w:sz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文化管理单位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大中</w:t>
      </w:r>
      <w:r>
        <w:rPr>
          <w:rFonts w:hint="eastAsia" w:ascii="仿宋_GB2312" w:hAnsi="仿宋_GB2312" w:eastAsia="仿宋_GB2312" w:cs="仿宋_GB2312"/>
          <w:sz w:val="32"/>
          <w:szCs w:val="32"/>
        </w:rPr>
        <w:t>校社团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三、龙岗特定群体需求分析：</w:t>
      </w:r>
      <w:r>
        <w:rPr>
          <w:rFonts w:hint="eastAsia" w:ascii="仿宋_GB2312" w:hAnsi="仿宋_GB2312" w:eastAsia="仿宋_GB2312" w:cs="仿宋_GB2312"/>
          <w:sz w:val="32"/>
          <w:szCs w:val="32"/>
        </w:rPr>
        <w:t>须首先明确项目所关注的特定群体，然后基于充分调研，简明扼要地描述该特定群体的现状、特征和实际需求等。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四、项目执行计划：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项目实施周期为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月至202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月（可在该周期内灵活安排）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；须明确该项目的总体目标、行动策略和活动安排等。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五、项目产出指标：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须依据策划书各板块内容，设置相对应的项目产出指标，举例如下：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385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指标内容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指标说明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指标数量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社区服务活动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覆盖龙岗10个社区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街道大型活动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覆盖龙岗2个街道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组建文化志愿服务队伍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招募20个文化志愿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直接受益人数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记录服务，分析个案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间接受益人数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积极吸纳公众参与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媒体宣传合作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个区级媒体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项目总结手册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整理汇总项目成果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线上传播视频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合作不同视频转播平台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线上观看点击量</w:t>
            </w:r>
          </w:p>
        </w:tc>
        <w:tc>
          <w:tcPr>
            <w:tcW w:w="3855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自媒体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点赞数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阅读量</w:t>
            </w:r>
          </w:p>
        </w:tc>
        <w:tc>
          <w:tcPr>
            <w:tcW w:w="1673" w:type="dxa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1万+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38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16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六、项目执行团队（项目团队架构）：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须依据策划书各板块内容，组建具备相应资质的项目执行团队，并说明项目执行团队此前相关项目经验。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七、项目品牌宣传（资源链接）：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（一）须制订项目品牌宣传策略，在项目实施过程中协同开展项目品牌宣传工作；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（二）社会资源链接能力，如何调动社会资源增强项目的社会影响力。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八、项目风险管理：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须严谨分析在项目实施过程中可能遇到的风险，并制订相对应的风险预案。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九、承办龙岗区政府服务情况及经验：</w:t>
      </w:r>
      <w:r>
        <w:rPr>
          <w:rFonts w:hint="eastAsia" w:ascii="仿宋_GB2312" w:hAnsi="仿宋_GB2312" w:eastAsia="仿宋_GB2312" w:cs="仿宋_GB2312"/>
          <w:sz w:val="32"/>
          <w:szCs w:val="32"/>
        </w:rPr>
        <w:t>阐明执行机构此前承办龙岗区政府服务的项目及成功经验。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十、项目经费预算：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项目经费预算须按照业务活动费、其他费用、管理费和税费等四类费用进行编制，具体编制要求如下：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（一）业务活动费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（参考标准）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业务活动费即策划和开展活动而产生的费用，包括活动执行费、培训费、项目直接执行人员薪酬、志愿者补贴等：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1.活动执行费即开展活动的直接支出，包括活动用品费、交通费、餐饮费（每人每餐50元以内）等。场地原则上由项目执行机构或项目实施地所在街道/社区无偿提供。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2.培训费即邀约讲师开展培训而产生的费用，包括培训用品费、讲师费（每人每小时300元以内）等。场地原则上由项目执行机构或项目实施地所在街道/社区无偿提供。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3.项目直接执行人员薪酬：须清晰描述人员职责、数量和单价，请参照相关政府部门制订的薪酬标准。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4.志愿者补贴：每人每天50元以内。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5.如项目面向特定群体开展展演竞赛类活动，则须依据以下标准编制项目经费预算：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55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3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4133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竞赛组织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嘉宾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费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（中级及以下）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00元/人/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兼职工作人员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工作用餐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50元/人/餐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工作用水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30-50元/箱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保险费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15元/人/天（可按天数购买场地险，标准：2000/天）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安保人员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医保人员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500元/人/天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宣传推广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秩序册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50元/本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条幅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150元/条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场地布置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8000元以内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媒体人员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300元/家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志愿者补贴</w:t>
            </w:r>
          </w:p>
        </w:tc>
        <w:tc>
          <w:tcPr>
            <w:tcW w:w="4133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50元/人/天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388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以上标准未涉及的预算内容请参照市场均价。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（二）其他费用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其他费用即无法归属到上述业务活动费中的费用，包括机动费用（不得超过项目总预算的5%）等。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（三）管理费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管理费即在项目实施过程中所产生的机构管理费用，不得超过项目总预算的10%，包括必要的机构管理人员成本分摊费、日常办公成本分摊费、固定资产折旧费等。项目经费不得用于购买固定资产。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0CC3"/>
    <w:rsid w:val="00195175"/>
    <w:rsid w:val="002F188E"/>
    <w:rsid w:val="003E18DD"/>
    <w:rsid w:val="0054351E"/>
    <w:rsid w:val="00955501"/>
    <w:rsid w:val="00C90CC3"/>
    <w:rsid w:val="00D71C2F"/>
    <w:rsid w:val="00EF0F95"/>
    <w:rsid w:val="01772FCB"/>
    <w:rsid w:val="01B24357"/>
    <w:rsid w:val="025577E9"/>
    <w:rsid w:val="02EC79B6"/>
    <w:rsid w:val="02F85E3F"/>
    <w:rsid w:val="03151815"/>
    <w:rsid w:val="039A3C65"/>
    <w:rsid w:val="042D6348"/>
    <w:rsid w:val="04494EC0"/>
    <w:rsid w:val="0472570C"/>
    <w:rsid w:val="04BD4A34"/>
    <w:rsid w:val="07AE1891"/>
    <w:rsid w:val="07F86B36"/>
    <w:rsid w:val="08014182"/>
    <w:rsid w:val="081B0632"/>
    <w:rsid w:val="085A53EF"/>
    <w:rsid w:val="09150613"/>
    <w:rsid w:val="09923240"/>
    <w:rsid w:val="09FF2669"/>
    <w:rsid w:val="0A315419"/>
    <w:rsid w:val="0A3F3EEB"/>
    <w:rsid w:val="0B3D4F09"/>
    <w:rsid w:val="0B80520D"/>
    <w:rsid w:val="0BF2E30B"/>
    <w:rsid w:val="0C577933"/>
    <w:rsid w:val="0CC71415"/>
    <w:rsid w:val="0DED0F16"/>
    <w:rsid w:val="0ED4475F"/>
    <w:rsid w:val="0FB721F4"/>
    <w:rsid w:val="0FDD337D"/>
    <w:rsid w:val="0FE5A95E"/>
    <w:rsid w:val="100F16FE"/>
    <w:rsid w:val="10453FC1"/>
    <w:rsid w:val="10B4382F"/>
    <w:rsid w:val="11475515"/>
    <w:rsid w:val="11FF560E"/>
    <w:rsid w:val="12F355FB"/>
    <w:rsid w:val="14102222"/>
    <w:rsid w:val="143263B2"/>
    <w:rsid w:val="148653C9"/>
    <w:rsid w:val="14DC0DB8"/>
    <w:rsid w:val="151B6796"/>
    <w:rsid w:val="157F6292"/>
    <w:rsid w:val="164A2D69"/>
    <w:rsid w:val="16655CC3"/>
    <w:rsid w:val="16A43FE6"/>
    <w:rsid w:val="173C6C8E"/>
    <w:rsid w:val="176DF639"/>
    <w:rsid w:val="178D0333"/>
    <w:rsid w:val="17F83425"/>
    <w:rsid w:val="18274251"/>
    <w:rsid w:val="18483F82"/>
    <w:rsid w:val="187B7A19"/>
    <w:rsid w:val="1A176E2E"/>
    <w:rsid w:val="1A902878"/>
    <w:rsid w:val="1BC309C4"/>
    <w:rsid w:val="1BDD29F3"/>
    <w:rsid w:val="1C743A81"/>
    <w:rsid w:val="1C80277A"/>
    <w:rsid w:val="1D3C47A5"/>
    <w:rsid w:val="1D3C52F3"/>
    <w:rsid w:val="1D9768A5"/>
    <w:rsid w:val="1D9C5C23"/>
    <w:rsid w:val="1E6F62C2"/>
    <w:rsid w:val="1E941A2D"/>
    <w:rsid w:val="1EF14F92"/>
    <w:rsid w:val="1F404E31"/>
    <w:rsid w:val="1F507BCF"/>
    <w:rsid w:val="1FC150D4"/>
    <w:rsid w:val="1FEF950B"/>
    <w:rsid w:val="20E62E37"/>
    <w:rsid w:val="21223B87"/>
    <w:rsid w:val="21B0122A"/>
    <w:rsid w:val="22A9166C"/>
    <w:rsid w:val="22BC188F"/>
    <w:rsid w:val="24654BB7"/>
    <w:rsid w:val="247D1CEB"/>
    <w:rsid w:val="24F87D07"/>
    <w:rsid w:val="251E2537"/>
    <w:rsid w:val="256B52A7"/>
    <w:rsid w:val="25BE0B2F"/>
    <w:rsid w:val="25CA4A01"/>
    <w:rsid w:val="26105F36"/>
    <w:rsid w:val="26F74AEA"/>
    <w:rsid w:val="270F4AE6"/>
    <w:rsid w:val="2772321D"/>
    <w:rsid w:val="277901F2"/>
    <w:rsid w:val="27E5326D"/>
    <w:rsid w:val="28380BED"/>
    <w:rsid w:val="286C308D"/>
    <w:rsid w:val="28A14381"/>
    <w:rsid w:val="28E508A1"/>
    <w:rsid w:val="28FA40CA"/>
    <w:rsid w:val="28FE0868"/>
    <w:rsid w:val="294E68C4"/>
    <w:rsid w:val="2A4F3808"/>
    <w:rsid w:val="2AB80C4E"/>
    <w:rsid w:val="2B130A28"/>
    <w:rsid w:val="2B162C04"/>
    <w:rsid w:val="2C105C9A"/>
    <w:rsid w:val="2C264427"/>
    <w:rsid w:val="2C6757A8"/>
    <w:rsid w:val="2C9F02B7"/>
    <w:rsid w:val="2CA610BE"/>
    <w:rsid w:val="2CF755A2"/>
    <w:rsid w:val="2D13551B"/>
    <w:rsid w:val="2DB860C1"/>
    <w:rsid w:val="2DEAF71F"/>
    <w:rsid w:val="2DFB6C13"/>
    <w:rsid w:val="2E193232"/>
    <w:rsid w:val="2E333E8C"/>
    <w:rsid w:val="2E8278F2"/>
    <w:rsid w:val="2F4E1026"/>
    <w:rsid w:val="2F513018"/>
    <w:rsid w:val="2FAF558A"/>
    <w:rsid w:val="2FF39942"/>
    <w:rsid w:val="305B5D98"/>
    <w:rsid w:val="307B66EB"/>
    <w:rsid w:val="32735A21"/>
    <w:rsid w:val="32C345D2"/>
    <w:rsid w:val="32EB445B"/>
    <w:rsid w:val="334C35EF"/>
    <w:rsid w:val="33666257"/>
    <w:rsid w:val="336F360E"/>
    <w:rsid w:val="33FC2794"/>
    <w:rsid w:val="34970836"/>
    <w:rsid w:val="35D87DCB"/>
    <w:rsid w:val="36562ECF"/>
    <w:rsid w:val="36A619DD"/>
    <w:rsid w:val="36F37270"/>
    <w:rsid w:val="36FB214F"/>
    <w:rsid w:val="3731292F"/>
    <w:rsid w:val="373B176E"/>
    <w:rsid w:val="37B02774"/>
    <w:rsid w:val="38155A50"/>
    <w:rsid w:val="381F7296"/>
    <w:rsid w:val="387B4492"/>
    <w:rsid w:val="389D5C05"/>
    <w:rsid w:val="38F1168A"/>
    <w:rsid w:val="39161E01"/>
    <w:rsid w:val="3970B6F4"/>
    <w:rsid w:val="397725E5"/>
    <w:rsid w:val="397CC829"/>
    <w:rsid w:val="39DD5348"/>
    <w:rsid w:val="3A1363B0"/>
    <w:rsid w:val="3B4F6DFD"/>
    <w:rsid w:val="3B8E3551"/>
    <w:rsid w:val="3D2F4513"/>
    <w:rsid w:val="3D3D287C"/>
    <w:rsid w:val="3D9BA67B"/>
    <w:rsid w:val="3DB65E18"/>
    <w:rsid w:val="3DEFC874"/>
    <w:rsid w:val="3DFD1DA9"/>
    <w:rsid w:val="3E9F2915"/>
    <w:rsid w:val="3EA90322"/>
    <w:rsid w:val="3EAC53DB"/>
    <w:rsid w:val="3EAF9CB0"/>
    <w:rsid w:val="3EC01936"/>
    <w:rsid w:val="3EC6D2FE"/>
    <w:rsid w:val="3F7F591A"/>
    <w:rsid w:val="3FA62CC4"/>
    <w:rsid w:val="3FAE7657"/>
    <w:rsid w:val="3FF7AB7B"/>
    <w:rsid w:val="3FFA4EF1"/>
    <w:rsid w:val="3FFDF62B"/>
    <w:rsid w:val="40100065"/>
    <w:rsid w:val="402E527A"/>
    <w:rsid w:val="406A1245"/>
    <w:rsid w:val="40A56BE4"/>
    <w:rsid w:val="40B05166"/>
    <w:rsid w:val="40DC00B7"/>
    <w:rsid w:val="4131305A"/>
    <w:rsid w:val="41DD12D5"/>
    <w:rsid w:val="422834C8"/>
    <w:rsid w:val="424049A2"/>
    <w:rsid w:val="42C12B4F"/>
    <w:rsid w:val="430F4EDC"/>
    <w:rsid w:val="441E018D"/>
    <w:rsid w:val="44225DA6"/>
    <w:rsid w:val="44DB393C"/>
    <w:rsid w:val="453528D4"/>
    <w:rsid w:val="456FE4A9"/>
    <w:rsid w:val="45B54968"/>
    <w:rsid w:val="45CF7575"/>
    <w:rsid w:val="45D11C76"/>
    <w:rsid w:val="46B17487"/>
    <w:rsid w:val="46DB2387"/>
    <w:rsid w:val="471A426E"/>
    <w:rsid w:val="4788298B"/>
    <w:rsid w:val="47955E46"/>
    <w:rsid w:val="47A562B8"/>
    <w:rsid w:val="480D5739"/>
    <w:rsid w:val="49982DC9"/>
    <w:rsid w:val="49F55FBE"/>
    <w:rsid w:val="4A2F100F"/>
    <w:rsid w:val="4A993BCE"/>
    <w:rsid w:val="4AF14A44"/>
    <w:rsid w:val="4AFB745B"/>
    <w:rsid w:val="4B1D0C4A"/>
    <w:rsid w:val="4BA373DA"/>
    <w:rsid w:val="4BADC891"/>
    <w:rsid w:val="4C365AEA"/>
    <w:rsid w:val="4C415FD4"/>
    <w:rsid w:val="4C4A651E"/>
    <w:rsid w:val="4C656E7C"/>
    <w:rsid w:val="4C737FF8"/>
    <w:rsid w:val="4D49072F"/>
    <w:rsid w:val="4DF5706B"/>
    <w:rsid w:val="4F8973FC"/>
    <w:rsid w:val="4F937648"/>
    <w:rsid w:val="51E42E7C"/>
    <w:rsid w:val="51FD1CAD"/>
    <w:rsid w:val="522748D1"/>
    <w:rsid w:val="522C612F"/>
    <w:rsid w:val="529B265B"/>
    <w:rsid w:val="529E4127"/>
    <w:rsid w:val="52E54970"/>
    <w:rsid w:val="535F0E54"/>
    <w:rsid w:val="539366C1"/>
    <w:rsid w:val="53BDD111"/>
    <w:rsid w:val="53E0670A"/>
    <w:rsid w:val="548A79BA"/>
    <w:rsid w:val="54BC4CBA"/>
    <w:rsid w:val="55936164"/>
    <w:rsid w:val="563813F0"/>
    <w:rsid w:val="56FA159D"/>
    <w:rsid w:val="57BB7320"/>
    <w:rsid w:val="57CC4819"/>
    <w:rsid w:val="57DF2ED5"/>
    <w:rsid w:val="57F3C47C"/>
    <w:rsid w:val="57F7CF0B"/>
    <w:rsid w:val="58DC3CEB"/>
    <w:rsid w:val="58E05793"/>
    <w:rsid w:val="58E300A2"/>
    <w:rsid w:val="58F51F32"/>
    <w:rsid w:val="594C5735"/>
    <w:rsid w:val="5A7C6605"/>
    <w:rsid w:val="5AED02E3"/>
    <w:rsid w:val="5AF94AE3"/>
    <w:rsid w:val="5B5213E7"/>
    <w:rsid w:val="5B5463F5"/>
    <w:rsid w:val="5B872CD4"/>
    <w:rsid w:val="5BD1743B"/>
    <w:rsid w:val="5C1450AB"/>
    <w:rsid w:val="5C8F7C1A"/>
    <w:rsid w:val="5CD71267"/>
    <w:rsid w:val="5CDF1393"/>
    <w:rsid w:val="5CED2710"/>
    <w:rsid w:val="5CF619A7"/>
    <w:rsid w:val="5DBF181A"/>
    <w:rsid w:val="5DEF74FB"/>
    <w:rsid w:val="5E373AFA"/>
    <w:rsid w:val="5E3F6647"/>
    <w:rsid w:val="5EC75034"/>
    <w:rsid w:val="5F417F63"/>
    <w:rsid w:val="5F7100F4"/>
    <w:rsid w:val="5FDE2A91"/>
    <w:rsid w:val="5FEFE122"/>
    <w:rsid w:val="5FF56E99"/>
    <w:rsid w:val="5FF981C2"/>
    <w:rsid w:val="60055083"/>
    <w:rsid w:val="60B25A3E"/>
    <w:rsid w:val="60FC0D5A"/>
    <w:rsid w:val="61004052"/>
    <w:rsid w:val="611B09B4"/>
    <w:rsid w:val="619D6A37"/>
    <w:rsid w:val="61F413D4"/>
    <w:rsid w:val="62073F38"/>
    <w:rsid w:val="624170ED"/>
    <w:rsid w:val="628D57EC"/>
    <w:rsid w:val="62CC2B62"/>
    <w:rsid w:val="62F0584A"/>
    <w:rsid w:val="631238E5"/>
    <w:rsid w:val="63350698"/>
    <w:rsid w:val="635E68C2"/>
    <w:rsid w:val="63C414D4"/>
    <w:rsid w:val="63FF0357"/>
    <w:rsid w:val="641E635B"/>
    <w:rsid w:val="643D36D1"/>
    <w:rsid w:val="64C07A7A"/>
    <w:rsid w:val="64C431EF"/>
    <w:rsid w:val="65B92815"/>
    <w:rsid w:val="65DA1BF5"/>
    <w:rsid w:val="66D30E30"/>
    <w:rsid w:val="672F7DAE"/>
    <w:rsid w:val="67424E04"/>
    <w:rsid w:val="67892B19"/>
    <w:rsid w:val="67AE601C"/>
    <w:rsid w:val="684C5020"/>
    <w:rsid w:val="68575431"/>
    <w:rsid w:val="685F0A30"/>
    <w:rsid w:val="685FC36E"/>
    <w:rsid w:val="68622A19"/>
    <w:rsid w:val="694C691F"/>
    <w:rsid w:val="69B63297"/>
    <w:rsid w:val="69C05BB2"/>
    <w:rsid w:val="69C3EC23"/>
    <w:rsid w:val="69DAD3D7"/>
    <w:rsid w:val="6A1953FB"/>
    <w:rsid w:val="6A22174D"/>
    <w:rsid w:val="6A9F12E5"/>
    <w:rsid w:val="6AD0741E"/>
    <w:rsid w:val="6B7439FE"/>
    <w:rsid w:val="6BB9F2B0"/>
    <w:rsid w:val="6BCB785E"/>
    <w:rsid w:val="6BD31173"/>
    <w:rsid w:val="6BFE020E"/>
    <w:rsid w:val="6C1F2005"/>
    <w:rsid w:val="6C3E53B8"/>
    <w:rsid w:val="6C9F069F"/>
    <w:rsid w:val="6CB83DD0"/>
    <w:rsid w:val="6CDD3A58"/>
    <w:rsid w:val="6D024584"/>
    <w:rsid w:val="6DEE5255"/>
    <w:rsid w:val="6E851CC6"/>
    <w:rsid w:val="6E8C024A"/>
    <w:rsid w:val="6E97D19E"/>
    <w:rsid w:val="6EBB33DA"/>
    <w:rsid w:val="6F1E0D45"/>
    <w:rsid w:val="6F782311"/>
    <w:rsid w:val="6FBF0B57"/>
    <w:rsid w:val="6FCF4A52"/>
    <w:rsid w:val="6FE74F93"/>
    <w:rsid w:val="6FED1FD0"/>
    <w:rsid w:val="700F733C"/>
    <w:rsid w:val="71D644E6"/>
    <w:rsid w:val="71DA35D7"/>
    <w:rsid w:val="729724C9"/>
    <w:rsid w:val="72B2D265"/>
    <w:rsid w:val="7307048B"/>
    <w:rsid w:val="73D63BA8"/>
    <w:rsid w:val="73F66A22"/>
    <w:rsid w:val="73FF6608"/>
    <w:rsid w:val="746C5D3E"/>
    <w:rsid w:val="75771361"/>
    <w:rsid w:val="75B90D84"/>
    <w:rsid w:val="75C079CA"/>
    <w:rsid w:val="76280E4D"/>
    <w:rsid w:val="7640021E"/>
    <w:rsid w:val="764965AA"/>
    <w:rsid w:val="765A0899"/>
    <w:rsid w:val="76862A7C"/>
    <w:rsid w:val="768B5022"/>
    <w:rsid w:val="76D80525"/>
    <w:rsid w:val="773FA86F"/>
    <w:rsid w:val="77482AC0"/>
    <w:rsid w:val="774F2107"/>
    <w:rsid w:val="77D337B2"/>
    <w:rsid w:val="780127CE"/>
    <w:rsid w:val="78654D4F"/>
    <w:rsid w:val="793F77C2"/>
    <w:rsid w:val="79E73A3D"/>
    <w:rsid w:val="7A2B2E85"/>
    <w:rsid w:val="7A8E40B0"/>
    <w:rsid w:val="7ABF2CDB"/>
    <w:rsid w:val="7AEF3686"/>
    <w:rsid w:val="7AF88388"/>
    <w:rsid w:val="7AFBB72B"/>
    <w:rsid w:val="7AFF30BF"/>
    <w:rsid w:val="7AFFF853"/>
    <w:rsid w:val="7B026638"/>
    <w:rsid w:val="7B5FAFBF"/>
    <w:rsid w:val="7BB969B4"/>
    <w:rsid w:val="7BEFA658"/>
    <w:rsid w:val="7BFF018B"/>
    <w:rsid w:val="7BFF8833"/>
    <w:rsid w:val="7C0F3CF7"/>
    <w:rsid w:val="7C10120C"/>
    <w:rsid w:val="7C8E40EA"/>
    <w:rsid w:val="7C915C85"/>
    <w:rsid w:val="7C96083E"/>
    <w:rsid w:val="7CEFEFC1"/>
    <w:rsid w:val="7D2DF7A7"/>
    <w:rsid w:val="7D9E4648"/>
    <w:rsid w:val="7DB77F75"/>
    <w:rsid w:val="7DBB23D7"/>
    <w:rsid w:val="7DF80BDD"/>
    <w:rsid w:val="7DFFB6BB"/>
    <w:rsid w:val="7E5D03E0"/>
    <w:rsid w:val="7E6E59FA"/>
    <w:rsid w:val="7E760960"/>
    <w:rsid w:val="7E902A80"/>
    <w:rsid w:val="7E9F4C4A"/>
    <w:rsid w:val="7EB70DF6"/>
    <w:rsid w:val="7EDA5F07"/>
    <w:rsid w:val="7EE77F45"/>
    <w:rsid w:val="7EFDD189"/>
    <w:rsid w:val="7F3BFD68"/>
    <w:rsid w:val="7F529161"/>
    <w:rsid w:val="7F557B8A"/>
    <w:rsid w:val="7F61C4F6"/>
    <w:rsid w:val="7F7B553E"/>
    <w:rsid w:val="7F7FB7B9"/>
    <w:rsid w:val="7FB48967"/>
    <w:rsid w:val="7FBAA66F"/>
    <w:rsid w:val="7FBF1FC3"/>
    <w:rsid w:val="7FBFF308"/>
    <w:rsid w:val="7FD00C9B"/>
    <w:rsid w:val="7FDC159E"/>
    <w:rsid w:val="7FEF0054"/>
    <w:rsid w:val="7FF97FD5"/>
    <w:rsid w:val="7FFC97B8"/>
    <w:rsid w:val="7FFD5B2C"/>
    <w:rsid w:val="7FFF5D9C"/>
    <w:rsid w:val="7FFFC116"/>
    <w:rsid w:val="7FFFF9A5"/>
    <w:rsid w:val="8F796F78"/>
    <w:rsid w:val="929B3632"/>
    <w:rsid w:val="96EF07E2"/>
    <w:rsid w:val="9CEF3053"/>
    <w:rsid w:val="A76F2E04"/>
    <w:rsid w:val="A7FD3827"/>
    <w:rsid w:val="AD62A233"/>
    <w:rsid w:val="B3CBF8A4"/>
    <w:rsid w:val="B7A99ED8"/>
    <w:rsid w:val="B7FE0505"/>
    <w:rsid w:val="B7FE784B"/>
    <w:rsid w:val="BCEF954A"/>
    <w:rsid w:val="BD7666FC"/>
    <w:rsid w:val="BD7FA966"/>
    <w:rsid w:val="BED7AF17"/>
    <w:rsid w:val="BEEC6017"/>
    <w:rsid w:val="BFB702DD"/>
    <w:rsid w:val="BFC52265"/>
    <w:rsid w:val="BFF73095"/>
    <w:rsid w:val="BFFF34CF"/>
    <w:rsid w:val="BFFFD2C7"/>
    <w:rsid w:val="C9EBD34C"/>
    <w:rsid w:val="CBD3705F"/>
    <w:rsid w:val="CDEB39ED"/>
    <w:rsid w:val="CF2FC8AB"/>
    <w:rsid w:val="CFFE5588"/>
    <w:rsid w:val="D7772EB1"/>
    <w:rsid w:val="D7F7610E"/>
    <w:rsid w:val="D7FF6D36"/>
    <w:rsid w:val="D93D2219"/>
    <w:rsid w:val="DA7D4902"/>
    <w:rsid w:val="DADFCAA4"/>
    <w:rsid w:val="DE7F94B0"/>
    <w:rsid w:val="DF438B73"/>
    <w:rsid w:val="DF5E9026"/>
    <w:rsid w:val="DF7F8B9B"/>
    <w:rsid w:val="DFDBD01F"/>
    <w:rsid w:val="DFDE0638"/>
    <w:rsid w:val="E3CBCAFC"/>
    <w:rsid w:val="E67A5ECC"/>
    <w:rsid w:val="E7EFD5C2"/>
    <w:rsid w:val="E9F732F7"/>
    <w:rsid w:val="ECBFBF46"/>
    <w:rsid w:val="EE3EE389"/>
    <w:rsid w:val="EEEE7509"/>
    <w:rsid w:val="EF57C060"/>
    <w:rsid w:val="EF6DC559"/>
    <w:rsid w:val="EF6FD308"/>
    <w:rsid w:val="EF761D25"/>
    <w:rsid w:val="EF7E2531"/>
    <w:rsid w:val="EFD796A3"/>
    <w:rsid w:val="EFFFCABB"/>
    <w:rsid w:val="F2A7C2A7"/>
    <w:rsid w:val="F2BB9095"/>
    <w:rsid w:val="F2ED9E7A"/>
    <w:rsid w:val="F3632FF9"/>
    <w:rsid w:val="F37F8770"/>
    <w:rsid w:val="F3A67716"/>
    <w:rsid w:val="F6FF33F7"/>
    <w:rsid w:val="F77F14F5"/>
    <w:rsid w:val="F7DB3CC1"/>
    <w:rsid w:val="F977626A"/>
    <w:rsid w:val="F9BD8765"/>
    <w:rsid w:val="F9E37F51"/>
    <w:rsid w:val="FAED1451"/>
    <w:rsid w:val="FBCA1E87"/>
    <w:rsid w:val="FBFDAFF7"/>
    <w:rsid w:val="FBFFDB2C"/>
    <w:rsid w:val="FD3F7DDC"/>
    <w:rsid w:val="FDEE1A50"/>
    <w:rsid w:val="FDEE9B53"/>
    <w:rsid w:val="FDF55464"/>
    <w:rsid w:val="FE3EA28A"/>
    <w:rsid w:val="FECD69EA"/>
    <w:rsid w:val="FEDF4236"/>
    <w:rsid w:val="FEEDD685"/>
    <w:rsid w:val="FEEE225B"/>
    <w:rsid w:val="FF7BACD6"/>
    <w:rsid w:val="FF7E5E72"/>
    <w:rsid w:val="FFB78A66"/>
    <w:rsid w:val="FFBDA7BC"/>
    <w:rsid w:val="FFDE345B"/>
    <w:rsid w:val="FFDE43A8"/>
    <w:rsid w:val="FFE92AC3"/>
    <w:rsid w:val="FFEBB619"/>
    <w:rsid w:val="FFEBE234"/>
    <w:rsid w:val="FFEFB755"/>
    <w:rsid w:val="FFEFE11E"/>
    <w:rsid w:val="FFF19E4A"/>
    <w:rsid w:val="FFF35BC3"/>
    <w:rsid w:val="FFF792F7"/>
    <w:rsid w:val="FFFC325D"/>
    <w:rsid w:val="FFFDFE96"/>
    <w:rsid w:val="FFFF49C8"/>
    <w:rsid w:val="FF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1337</Characters>
  <Lines>11</Lines>
  <Paragraphs>3</Paragraphs>
  <TotalTime>8</TotalTime>
  <ScaleCrop>false</ScaleCrop>
  <LinksUpToDate>false</LinksUpToDate>
  <CharactersWithSpaces>1568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赵丹</cp:lastModifiedBy>
  <dcterms:modified xsi:type="dcterms:W3CDTF">2022-07-12T12:10:40Z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