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1080" w:firstLineChars="300"/>
        <w:rPr>
          <w:rFonts w:ascii="仿宋_GB2312" w:hAnsi="仿宋_GB2312" w:eastAsia="仿宋_GB2312" w:cs="仿宋_GB2312"/>
          <w:sz w:val="32"/>
          <w:szCs w:val="32"/>
        </w:rPr>
      </w:pPr>
      <w:r>
        <w:rPr>
          <w:rFonts w:hint="eastAsia" w:ascii="方正小标宋简体" w:hAnsi="仿宋" w:eastAsia="方正小标宋简体" w:cs="仿宋_GB2312"/>
          <w:sz w:val="36"/>
          <w:szCs w:val="36"/>
        </w:rPr>
        <w:t>深圳市龙岗中心医院</w:t>
      </w:r>
      <w:r>
        <w:rPr>
          <w:rFonts w:hint="eastAsia" w:ascii="方正小标宋简体" w:hAnsi="仿宋" w:eastAsia="方正小标宋简体" w:cs="仿宋_GB2312"/>
          <w:sz w:val="36"/>
          <w:szCs w:val="36"/>
          <w:lang w:eastAsia="zh-CN"/>
        </w:rPr>
        <w:t>放射性药品</w:t>
      </w:r>
      <w:r>
        <w:rPr>
          <w:rFonts w:hint="eastAsia" w:ascii="方正小标宋简体" w:hAnsi="仿宋" w:eastAsia="方正小标宋简体" w:cs="仿宋_GB2312"/>
          <w:sz w:val="36"/>
          <w:szCs w:val="36"/>
        </w:rPr>
        <w:t>项目要求</w:t>
      </w:r>
    </w:p>
    <w:p>
      <w:pPr>
        <w:pStyle w:val="6"/>
        <w:shd w:val="clear" w:color="auto" w:fill="FFFFFF"/>
        <w:spacing w:line="560" w:lineRule="exact"/>
        <w:rPr>
          <w:b/>
          <w:sz w:val="32"/>
          <w:szCs w:val="32"/>
        </w:rPr>
      </w:pPr>
      <w:r>
        <w:rPr>
          <w:rFonts w:hint="eastAsia"/>
          <w:b/>
          <w:sz w:val="32"/>
          <w:szCs w:val="32"/>
        </w:rPr>
        <w:t>一、龙岗中心医院</w:t>
      </w:r>
      <w:r>
        <w:rPr>
          <w:rFonts w:hint="eastAsia" w:ascii="宋体" w:hAnsi="宋体" w:eastAsia="宋体" w:cs="宋体"/>
          <w:b/>
          <w:sz w:val="32"/>
          <w:szCs w:val="32"/>
          <w:lang w:eastAsia="zh-CN"/>
        </w:rPr>
        <w:t>放射性药品</w:t>
      </w:r>
      <w:r>
        <w:rPr>
          <w:rFonts w:hint="eastAsia" w:ascii="宋体" w:hAnsi="宋体" w:eastAsia="宋体" w:cs="宋体"/>
          <w:b/>
          <w:sz w:val="32"/>
          <w:szCs w:val="32"/>
        </w:rPr>
        <w:t>评</w:t>
      </w:r>
      <w:r>
        <w:rPr>
          <w:rFonts w:hint="eastAsia"/>
          <w:b/>
          <w:sz w:val="32"/>
          <w:szCs w:val="32"/>
        </w:rPr>
        <w:t>分信息表</w:t>
      </w:r>
    </w:p>
    <w:p>
      <w:pPr>
        <w:pStyle w:val="6"/>
        <w:shd w:val="clear" w:color="auto" w:fill="FFFFFF"/>
        <w:spacing w:line="560" w:lineRule="exact"/>
        <w:rPr>
          <w:sz w:val="28"/>
          <w:szCs w:val="28"/>
        </w:rPr>
      </w:pPr>
      <w:r>
        <w:rPr>
          <w:rFonts w:hint="eastAsia"/>
          <w:sz w:val="28"/>
          <w:szCs w:val="28"/>
        </w:rPr>
        <w:t>评标方法： 综合评分法（权重100分）</w:t>
      </w:r>
    </w:p>
    <w:tbl>
      <w:tblPr>
        <w:tblStyle w:val="7"/>
        <w:tblW w:w="96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15"/>
        <w:gridCol w:w="1303"/>
        <w:gridCol w:w="713"/>
        <w:gridCol w:w="1216"/>
        <w:gridCol w:w="58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3747" w:type="dxa"/>
            <w:gridSpan w:val="4"/>
            <w:tcMar>
              <w:top w:w="0" w:type="dxa"/>
              <w:left w:w="108" w:type="dxa"/>
              <w:bottom w:w="0" w:type="dxa"/>
              <w:right w:w="108" w:type="dxa"/>
            </w:tcMar>
            <w:vAlign w:val="center"/>
          </w:tcPr>
          <w:p>
            <w:pPr>
              <w:widowControl/>
              <w:wordWrap w:val="0"/>
              <w:spacing w:line="460" w:lineRule="exact"/>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评分项</w:t>
            </w:r>
          </w:p>
        </w:tc>
        <w:tc>
          <w:tcPr>
            <w:tcW w:w="5871" w:type="dxa"/>
            <w:tcMar>
              <w:top w:w="0" w:type="dxa"/>
              <w:left w:w="108" w:type="dxa"/>
              <w:bottom w:w="0" w:type="dxa"/>
              <w:right w:w="108" w:type="dxa"/>
            </w:tcMar>
            <w:vAlign w:val="center"/>
          </w:tcPr>
          <w:p>
            <w:pPr>
              <w:widowControl/>
              <w:wordWrap w:val="0"/>
              <w:spacing w:line="460" w:lineRule="exact"/>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3747" w:type="dxa"/>
            <w:gridSpan w:val="4"/>
            <w:tcMar>
              <w:top w:w="0" w:type="dxa"/>
              <w:left w:w="108" w:type="dxa"/>
              <w:bottom w:w="0" w:type="dxa"/>
              <w:right w:w="108" w:type="dxa"/>
            </w:tcMar>
            <w:vAlign w:val="center"/>
          </w:tcPr>
          <w:p>
            <w:pPr>
              <w:widowControl/>
              <w:wordWrap w:val="0"/>
              <w:spacing w:line="460" w:lineRule="exact"/>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价格</w:t>
            </w:r>
          </w:p>
        </w:tc>
        <w:tc>
          <w:tcPr>
            <w:tcW w:w="5871" w:type="dxa"/>
            <w:tcMar>
              <w:top w:w="0" w:type="dxa"/>
              <w:left w:w="108" w:type="dxa"/>
              <w:bottom w:w="0" w:type="dxa"/>
              <w:right w:w="108" w:type="dxa"/>
            </w:tcMar>
            <w:vAlign w:val="center"/>
          </w:tcPr>
          <w:p>
            <w:pPr>
              <w:widowControl/>
              <w:wordWrap w:val="0"/>
              <w:spacing w:line="460" w:lineRule="exact"/>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9618" w:type="dxa"/>
            <w:gridSpan w:val="5"/>
            <w:tcMar>
              <w:top w:w="0" w:type="dxa"/>
              <w:left w:w="108" w:type="dxa"/>
              <w:bottom w:w="0" w:type="dxa"/>
              <w:right w:w="108" w:type="dxa"/>
            </w:tcMar>
            <w:vAlign w:val="center"/>
          </w:tcPr>
          <w:p>
            <w:pPr>
              <w:widowControl/>
              <w:wordWrap w:val="0"/>
              <w:spacing w:line="460" w:lineRule="exact"/>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满足招标文件要求且投标价格最低的投标报价为评标价基准价，其价格分为满分。价格分计算公式：投标报价得分=(评标基准价/有效投标报价)×30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3747" w:type="dxa"/>
            <w:gridSpan w:val="4"/>
            <w:tcMar>
              <w:top w:w="0" w:type="dxa"/>
              <w:left w:w="108" w:type="dxa"/>
              <w:bottom w:w="0" w:type="dxa"/>
              <w:right w:w="108" w:type="dxa"/>
            </w:tcMar>
            <w:vAlign w:val="center"/>
          </w:tcPr>
          <w:p>
            <w:pPr>
              <w:widowControl/>
              <w:wordWrap w:val="0"/>
              <w:spacing w:line="460" w:lineRule="exact"/>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技术部分</w:t>
            </w:r>
          </w:p>
        </w:tc>
        <w:tc>
          <w:tcPr>
            <w:tcW w:w="5871" w:type="dxa"/>
            <w:tcMar>
              <w:top w:w="0" w:type="dxa"/>
              <w:left w:w="108" w:type="dxa"/>
              <w:bottom w:w="0" w:type="dxa"/>
              <w:right w:w="108" w:type="dxa"/>
            </w:tcMar>
            <w:vAlign w:val="center"/>
          </w:tcPr>
          <w:p>
            <w:pPr>
              <w:widowControl/>
              <w:wordWrap w:val="0"/>
              <w:spacing w:line="460" w:lineRule="exact"/>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68" w:hRule="atLeast"/>
          <w:jc w:val="center"/>
        </w:trPr>
        <w:tc>
          <w:tcPr>
            <w:tcW w:w="515" w:type="dxa"/>
            <w:tcMar>
              <w:top w:w="0" w:type="dxa"/>
              <w:left w:w="108" w:type="dxa"/>
              <w:bottom w:w="0" w:type="dxa"/>
              <w:right w:w="108" w:type="dxa"/>
            </w:tcMar>
            <w:vAlign w:val="center"/>
          </w:tcPr>
          <w:p>
            <w:pPr>
              <w:widowControl/>
              <w:wordWrap w:val="0"/>
              <w:spacing w:line="460" w:lineRule="exact"/>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序号</w:t>
            </w:r>
          </w:p>
        </w:tc>
        <w:tc>
          <w:tcPr>
            <w:tcW w:w="1303" w:type="dxa"/>
            <w:tcMar>
              <w:top w:w="0" w:type="dxa"/>
              <w:left w:w="108" w:type="dxa"/>
              <w:bottom w:w="0" w:type="dxa"/>
              <w:right w:w="108" w:type="dxa"/>
            </w:tcMar>
            <w:vAlign w:val="center"/>
          </w:tcPr>
          <w:p>
            <w:pPr>
              <w:widowControl/>
              <w:wordWrap w:val="0"/>
              <w:spacing w:line="460" w:lineRule="exact"/>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评分因素</w:t>
            </w:r>
          </w:p>
        </w:tc>
        <w:tc>
          <w:tcPr>
            <w:tcW w:w="713" w:type="dxa"/>
            <w:tcMar>
              <w:top w:w="0" w:type="dxa"/>
              <w:left w:w="108" w:type="dxa"/>
              <w:bottom w:w="0" w:type="dxa"/>
              <w:right w:w="108" w:type="dxa"/>
            </w:tcMar>
            <w:vAlign w:val="center"/>
          </w:tcPr>
          <w:p>
            <w:pPr>
              <w:widowControl/>
              <w:wordWrap w:val="0"/>
              <w:spacing w:line="460" w:lineRule="exact"/>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权重</w:t>
            </w:r>
          </w:p>
        </w:tc>
        <w:tc>
          <w:tcPr>
            <w:tcW w:w="1216" w:type="dxa"/>
            <w:tcMar>
              <w:top w:w="0" w:type="dxa"/>
              <w:left w:w="108" w:type="dxa"/>
              <w:bottom w:w="0" w:type="dxa"/>
              <w:right w:w="108" w:type="dxa"/>
            </w:tcMar>
            <w:vAlign w:val="center"/>
          </w:tcPr>
          <w:p>
            <w:pPr>
              <w:widowControl/>
              <w:wordWrap w:val="0"/>
              <w:spacing w:line="460" w:lineRule="exact"/>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评分方式</w:t>
            </w:r>
          </w:p>
        </w:tc>
        <w:tc>
          <w:tcPr>
            <w:tcW w:w="5871" w:type="dxa"/>
            <w:tcMar>
              <w:top w:w="0" w:type="dxa"/>
              <w:left w:w="108" w:type="dxa"/>
              <w:bottom w:w="0" w:type="dxa"/>
              <w:right w:w="108" w:type="dxa"/>
            </w:tcMar>
            <w:vAlign w:val="center"/>
          </w:tcPr>
          <w:p>
            <w:pPr>
              <w:widowControl/>
              <w:wordWrap w:val="0"/>
              <w:spacing w:line="460" w:lineRule="exact"/>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75" w:hRule="atLeast"/>
          <w:jc w:val="center"/>
        </w:trPr>
        <w:tc>
          <w:tcPr>
            <w:tcW w:w="515" w:type="dxa"/>
            <w:tcMar>
              <w:top w:w="0" w:type="dxa"/>
              <w:left w:w="108" w:type="dxa"/>
              <w:bottom w:w="0" w:type="dxa"/>
              <w:right w:w="108" w:type="dxa"/>
            </w:tcMar>
            <w:vAlign w:val="center"/>
          </w:tcPr>
          <w:p>
            <w:pPr>
              <w:widowControl/>
              <w:spacing w:line="460" w:lineRule="exact"/>
              <w:jc w:val="cente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p>
        </w:tc>
        <w:tc>
          <w:tcPr>
            <w:tcW w:w="1303" w:type="dxa"/>
            <w:tcMar>
              <w:top w:w="0" w:type="dxa"/>
              <w:left w:w="108" w:type="dxa"/>
              <w:bottom w:w="0" w:type="dxa"/>
              <w:right w:w="108" w:type="dxa"/>
            </w:tcMar>
            <w:vAlign w:val="center"/>
          </w:tcPr>
          <w:p>
            <w:pPr>
              <w:widowControl/>
              <w:spacing w:line="4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kern w:val="0"/>
                <w:sz w:val="32"/>
                <w:szCs w:val="32"/>
                <w:lang w:bidi="ar"/>
              </w:rPr>
              <w:t>储存/经营场所（常备库存量)</w:t>
            </w:r>
          </w:p>
        </w:tc>
        <w:tc>
          <w:tcPr>
            <w:tcW w:w="713" w:type="dxa"/>
            <w:tcMar>
              <w:top w:w="0" w:type="dxa"/>
              <w:left w:w="108" w:type="dxa"/>
              <w:bottom w:w="0" w:type="dxa"/>
              <w:right w:w="108" w:type="dxa"/>
            </w:tcMar>
            <w:vAlign w:val="center"/>
          </w:tcPr>
          <w:p>
            <w:pPr>
              <w:widowControl/>
              <w:spacing w:line="460" w:lineRule="exact"/>
              <w:jc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p>
        </w:tc>
        <w:tc>
          <w:tcPr>
            <w:tcW w:w="1216" w:type="dxa"/>
            <w:tcMar>
              <w:top w:w="0" w:type="dxa"/>
              <w:left w:w="108" w:type="dxa"/>
              <w:bottom w:w="0" w:type="dxa"/>
              <w:right w:w="108" w:type="dxa"/>
            </w:tcMar>
            <w:vAlign w:val="center"/>
          </w:tcPr>
          <w:p>
            <w:pPr>
              <w:pStyle w:val="2"/>
              <w:widowControl/>
              <w:adjustRightInd/>
              <w:spacing w:line="460" w:lineRule="exact"/>
              <w:ind w:firstLine="0"/>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专家打分</w:t>
            </w:r>
          </w:p>
        </w:tc>
        <w:tc>
          <w:tcPr>
            <w:tcW w:w="5871" w:type="dxa"/>
            <w:tcMar>
              <w:top w:w="0" w:type="dxa"/>
              <w:left w:w="108" w:type="dxa"/>
              <w:bottom w:w="0" w:type="dxa"/>
              <w:right w:w="108" w:type="dxa"/>
            </w:tcMar>
          </w:tcPr>
          <w:p>
            <w:pPr>
              <w:widowControl/>
              <w:spacing w:line="460" w:lineRule="exact"/>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投标人自有或租赁储存仓储专家根据面积的大小进行评分：</w:t>
            </w:r>
          </w:p>
          <w:p>
            <w:pPr>
              <w:widowControl/>
              <w:spacing w:line="460" w:lineRule="exact"/>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1.自有厂房或租赁场所</w:t>
            </w: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kern w:val="0"/>
                <w:sz w:val="32"/>
                <w:szCs w:val="32"/>
                <w:lang w:bidi="ar"/>
              </w:rPr>
              <w:t>000（不含）平方米以上得</w:t>
            </w:r>
            <w:r>
              <w:rPr>
                <w:rFonts w:hint="eastAsia" w:ascii="仿宋_GB2312" w:hAnsi="仿宋_GB2312" w:eastAsia="仿宋_GB2312" w:cs="仿宋_GB2312"/>
                <w:color w:val="000000"/>
                <w:kern w:val="0"/>
                <w:sz w:val="32"/>
                <w:szCs w:val="32"/>
                <w:lang w:val="en-US" w:eastAsia="zh-CN" w:bidi="ar"/>
              </w:rPr>
              <w:t>10分</w:t>
            </w:r>
            <w:r>
              <w:rPr>
                <w:rFonts w:hint="eastAsia" w:ascii="仿宋_GB2312" w:hAnsi="仿宋_GB2312" w:eastAsia="仿宋_GB2312" w:cs="仿宋_GB2312"/>
                <w:color w:val="000000"/>
                <w:kern w:val="0"/>
                <w:sz w:val="32"/>
                <w:szCs w:val="32"/>
                <w:lang w:bidi="ar"/>
              </w:rPr>
              <w:t>；</w:t>
            </w:r>
          </w:p>
          <w:p>
            <w:pPr>
              <w:widowControl/>
              <w:spacing w:line="460" w:lineRule="exact"/>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2.自有厂房或租赁场所</w:t>
            </w:r>
            <w:r>
              <w:rPr>
                <w:rFonts w:hint="eastAsia" w:ascii="仿宋_GB2312" w:hAnsi="仿宋_GB2312" w:eastAsia="仿宋_GB2312" w:cs="仿宋_GB2312"/>
                <w:color w:val="000000"/>
                <w:kern w:val="0"/>
                <w:sz w:val="32"/>
                <w:szCs w:val="32"/>
                <w:lang w:val="en-US" w:eastAsia="zh-CN" w:bidi="ar"/>
              </w:rPr>
              <w:t>15</w:t>
            </w:r>
            <w:r>
              <w:rPr>
                <w:rFonts w:hint="eastAsia" w:ascii="仿宋_GB2312" w:hAnsi="仿宋_GB2312" w:eastAsia="仿宋_GB2312" w:cs="仿宋_GB2312"/>
                <w:color w:val="000000"/>
                <w:kern w:val="0"/>
                <w:sz w:val="32"/>
                <w:szCs w:val="32"/>
                <w:lang w:bidi="ar"/>
              </w:rPr>
              <w:t>00-</w:t>
            </w: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kern w:val="0"/>
                <w:sz w:val="32"/>
                <w:szCs w:val="32"/>
                <w:lang w:bidi="ar"/>
              </w:rPr>
              <w:t>000（含</w:t>
            </w:r>
            <w:r>
              <w:rPr>
                <w:rFonts w:hint="eastAsia" w:ascii="仿宋_GB2312" w:hAnsi="仿宋_GB2312" w:eastAsia="仿宋_GB2312" w:cs="仿宋_GB2312"/>
                <w:color w:val="000000"/>
                <w:kern w:val="0"/>
                <w:sz w:val="32"/>
                <w:szCs w:val="32"/>
                <w:lang w:val="en-US" w:eastAsia="zh-CN" w:bidi="ar"/>
              </w:rPr>
              <w:t>2000</w:t>
            </w:r>
            <w:r>
              <w:rPr>
                <w:rFonts w:hint="eastAsia" w:ascii="仿宋_GB2312" w:hAnsi="仿宋_GB2312" w:eastAsia="仿宋_GB2312" w:cs="仿宋_GB2312"/>
                <w:color w:val="000000"/>
                <w:kern w:val="0"/>
                <w:sz w:val="32"/>
                <w:szCs w:val="32"/>
                <w:lang w:bidi="ar"/>
              </w:rPr>
              <w:t>）平方米以上得</w:t>
            </w:r>
            <w:r>
              <w:rPr>
                <w:rFonts w:hint="eastAsia" w:ascii="仿宋_GB2312" w:hAnsi="仿宋_GB2312" w:eastAsia="仿宋_GB2312" w:cs="仿宋_GB2312"/>
                <w:color w:val="000000"/>
                <w:kern w:val="0"/>
                <w:sz w:val="32"/>
                <w:szCs w:val="32"/>
                <w:lang w:val="en-US" w:eastAsia="zh-CN" w:bidi="ar"/>
              </w:rPr>
              <w:t>7分</w:t>
            </w:r>
            <w:r>
              <w:rPr>
                <w:rFonts w:hint="eastAsia" w:ascii="仿宋_GB2312" w:hAnsi="仿宋_GB2312" w:eastAsia="仿宋_GB2312" w:cs="仿宋_GB2312"/>
                <w:color w:val="000000"/>
                <w:kern w:val="0"/>
                <w:sz w:val="32"/>
                <w:szCs w:val="32"/>
                <w:lang w:bidi="ar"/>
              </w:rPr>
              <w:t>；</w:t>
            </w:r>
          </w:p>
          <w:p>
            <w:pPr>
              <w:widowControl/>
              <w:spacing w:line="460" w:lineRule="exact"/>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3.自有厂房或租赁场所</w:t>
            </w:r>
            <w:r>
              <w:rPr>
                <w:rFonts w:hint="eastAsia"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color w:val="000000"/>
                <w:kern w:val="0"/>
                <w:sz w:val="32"/>
                <w:szCs w:val="32"/>
                <w:lang w:bidi="ar"/>
              </w:rPr>
              <w:t>000-</w:t>
            </w:r>
            <w:r>
              <w:rPr>
                <w:rFonts w:hint="eastAsia" w:ascii="仿宋_GB2312" w:hAnsi="仿宋_GB2312" w:eastAsia="仿宋_GB2312" w:cs="仿宋_GB2312"/>
                <w:color w:val="000000"/>
                <w:kern w:val="0"/>
                <w:sz w:val="32"/>
                <w:szCs w:val="32"/>
                <w:lang w:val="en-US" w:eastAsia="zh-CN" w:bidi="ar"/>
              </w:rPr>
              <w:t>15</w:t>
            </w:r>
            <w:r>
              <w:rPr>
                <w:rFonts w:hint="eastAsia" w:ascii="仿宋_GB2312" w:hAnsi="仿宋_GB2312" w:eastAsia="仿宋_GB2312" w:cs="仿宋_GB2312"/>
                <w:color w:val="000000"/>
                <w:kern w:val="0"/>
                <w:sz w:val="32"/>
                <w:szCs w:val="32"/>
                <w:lang w:bidi="ar"/>
              </w:rPr>
              <w:t>00（含</w:t>
            </w:r>
            <w:r>
              <w:rPr>
                <w:rFonts w:hint="eastAsia" w:ascii="仿宋_GB2312" w:hAnsi="仿宋_GB2312" w:eastAsia="仿宋_GB2312" w:cs="仿宋_GB2312"/>
                <w:color w:val="000000"/>
                <w:kern w:val="0"/>
                <w:sz w:val="32"/>
                <w:szCs w:val="32"/>
                <w:lang w:val="en-US" w:eastAsia="zh-CN" w:bidi="ar"/>
              </w:rPr>
              <w:t>1500</w:t>
            </w:r>
            <w:r>
              <w:rPr>
                <w:rFonts w:hint="eastAsia" w:ascii="仿宋_GB2312" w:hAnsi="仿宋_GB2312" w:eastAsia="仿宋_GB2312" w:cs="仿宋_GB2312"/>
                <w:color w:val="000000"/>
                <w:kern w:val="0"/>
                <w:sz w:val="32"/>
                <w:szCs w:val="32"/>
                <w:lang w:bidi="ar"/>
              </w:rPr>
              <w:t>）平方米以上得</w:t>
            </w:r>
            <w:r>
              <w:rPr>
                <w:rFonts w:hint="eastAsia" w:ascii="仿宋_GB2312" w:hAnsi="仿宋_GB2312" w:eastAsia="仿宋_GB2312" w:cs="仿宋_GB2312"/>
                <w:color w:val="000000"/>
                <w:kern w:val="0"/>
                <w:sz w:val="32"/>
                <w:szCs w:val="32"/>
                <w:lang w:val="en-US" w:eastAsia="zh-CN" w:bidi="ar"/>
              </w:rPr>
              <w:t>4分</w:t>
            </w:r>
            <w:r>
              <w:rPr>
                <w:rFonts w:hint="eastAsia" w:ascii="仿宋_GB2312" w:hAnsi="仿宋_GB2312" w:eastAsia="仿宋_GB2312" w:cs="仿宋_GB2312"/>
                <w:color w:val="000000"/>
                <w:kern w:val="0"/>
                <w:sz w:val="32"/>
                <w:szCs w:val="32"/>
                <w:lang w:bidi="ar"/>
              </w:rPr>
              <w:t>；</w:t>
            </w:r>
          </w:p>
          <w:p>
            <w:pPr>
              <w:pStyle w:val="2"/>
              <w:ind w:left="0" w:leftChars="0" w:firstLine="0" w:firstLineChars="0"/>
              <w:rPr>
                <w:rFonts w:hint="default" w:eastAsia="仿宋_GB2312"/>
                <w:lang w:val="en-US" w:eastAsia="zh-CN"/>
              </w:rPr>
            </w:pPr>
            <w:r>
              <w:rPr>
                <w:rFonts w:hint="eastAsia" w:ascii="仿宋_GB2312" w:hAnsi="仿宋_GB2312" w:eastAsia="仿宋_GB2312" w:cs="仿宋_GB2312"/>
                <w:color w:val="000000"/>
                <w:kern w:val="0"/>
                <w:sz w:val="32"/>
                <w:szCs w:val="32"/>
                <w:lang w:val="en-US" w:eastAsia="zh-CN" w:bidi="ar"/>
              </w:rPr>
              <w:t>4.</w:t>
            </w:r>
            <w:r>
              <w:rPr>
                <w:rFonts w:hint="eastAsia" w:ascii="仿宋_GB2312" w:hAnsi="仿宋_GB2312" w:eastAsia="仿宋_GB2312" w:cs="仿宋_GB2312"/>
                <w:color w:val="000000"/>
                <w:kern w:val="0"/>
                <w:sz w:val="32"/>
                <w:szCs w:val="32"/>
                <w:lang w:bidi="ar"/>
              </w:rPr>
              <w:t>自有厂房或租赁场所</w:t>
            </w:r>
            <w:r>
              <w:rPr>
                <w:rFonts w:hint="eastAsia"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color w:val="000000"/>
                <w:kern w:val="0"/>
                <w:sz w:val="32"/>
                <w:szCs w:val="32"/>
                <w:lang w:bidi="ar"/>
              </w:rPr>
              <w:t>000（含</w:t>
            </w:r>
            <w:r>
              <w:rPr>
                <w:rFonts w:hint="eastAsia" w:ascii="仿宋_GB2312" w:hAnsi="仿宋_GB2312" w:eastAsia="仿宋_GB2312" w:cs="仿宋_GB2312"/>
                <w:color w:val="000000"/>
                <w:kern w:val="0"/>
                <w:sz w:val="32"/>
                <w:szCs w:val="32"/>
                <w:lang w:val="en-US" w:eastAsia="zh-CN" w:bidi="ar"/>
              </w:rPr>
              <w:t>1000</w:t>
            </w:r>
            <w:r>
              <w:rPr>
                <w:rFonts w:hint="eastAsia" w:ascii="仿宋_GB2312" w:hAnsi="仿宋_GB2312" w:eastAsia="仿宋_GB2312" w:cs="仿宋_GB2312"/>
                <w:color w:val="000000"/>
                <w:kern w:val="0"/>
                <w:sz w:val="32"/>
                <w:szCs w:val="32"/>
                <w:lang w:bidi="ar"/>
              </w:rPr>
              <w:t>）平方米以</w:t>
            </w:r>
            <w:r>
              <w:rPr>
                <w:rFonts w:hint="eastAsia" w:ascii="仿宋_GB2312" w:hAnsi="仿宋_GB2312" w:eastAsia="仿宋_GB2312" w:cs="仿宋_GB2312"/>
                <w:color w:val="000000"/>
                <w:kern w:val="0"/>
                <w:sz w:val="32"/>
                <w:szCs w:val="32"/>
                <w:lang w:eastAsia="zh-CN" w:bidi="ar"/>
              </w:rPr>
              <w:t>下</w:t>
            </w:r>
            <w:r>
              <w:rPr>
                <w:rFonts w:hint="eastAsia" w:ascii="仿宋_GB2312" w:hAnsi="仿宋_GB2312" w:eastAsia="仿宋_GB2312" w:cs="仿宋_GB2312"/>
                <w:color w:val="000000"/>
                <w:kern w:val="0"/>
                <w:sz w:val="32"/>
                <w:szCs w:val="32"/>
                <w:lang w:bidi="ar"/>
              </w:rPr>
              <w:t>得</w:t>
            </w:r>
            <w:r>
              <w:rPr>
                <w:rFonts w:hint="eastAsia" w:ascii="仿宋_GB2312" w:hAnsi="仿宋_GB2312" w:eastAsia="仿宋_GB2312" w:cs="仿宋_GB2312"/>
                <w:color w:val="000000"/>
                <w:kern w:val="0"/>
                <w:sz w:val="32"/>
                <w:szCs w:val="32"/>
                <w:lang w:val="en-US" w:eastAsia="zh-CN" w:bidi="ar"/>
              </w:rPr>
              <w:t>2分</w:t>
            </w:r>
            <w:r>
              <w:rPr>
                <w:rFonts w:hint="eastAsia" w:ascii="仿宋_GB2312" w:hAnsi="仿宋_GB2312" w:eastAsia="仿宋_GB2312" w:cs="仿宋_GB2312"/>
                <w:color w:val="000000"/>
                <w:kern w:val="0"/>
                <w:sz w:val="32"/>
                <w:szCs w:val="32"/>
                <w:lang w:bidi="ar"/>
              </w:rPr>
              <w:t>；</w:t>
            </w:r>
          </w:p>
          <w:p>
            <w:pPr>
              <w:pStyle w:val="2"/>
              <w:widowControl/>
              <w:adjustRightInd/>
              <w:spacing w:line="460" w:lineRule="exact"/>
              <w:ind w:firstLine="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lang w:bidi="ar"/>
              </w:rPr>
              <w:t>以上提供房屋产权证明或租赁合同以及相关质量质检记录复印件，加盖投标人公章。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515" w:type="dxa"/>
            <w:tcMar>
              <w:top w:w="0" w:type="dxa"/>
              <w:left w:w="108" w:type="dxa"/>
              <w:bottom w:w="0" w:type="dxa"/>
              <w:right w:w="108" w:type="dxa"/>
            </w:tcMar>
            <w:vAlign w:val="center"/>
          </w:tcPr>
          <w:p>
            <w:pPr>
              <w:widowControl/>
              <w:wordWrap w:val="0"/>
              <w:spacing w:line="460" w:lineRule="exact"/>
              <w:jc w:val="cente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p>
        </w:tc>
        <w:tc>
          <w:tcPr>
            <w:tcW w:w="1303" w:type="dxa"/>
            <w:tcMar>
              <w:top w:w="0" w:type="dxa"/>
              <w:left w:w="108" w:type="dxa"/>
              <w:bottom w:w="0" w:type="dxa"/>
              <w:right w:w="108" w:type="dxa"/>
            </w:tcMar>
            <w:vAlign w:val="center"/>
          </w:tcPr>
          <w:p>
            <w:pPr>
              <w:widowControl/>
              <w:spacing w:line="460" w:lineRule="exact"/>
              <w:jc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kern w:val="0"/>
                <w:sz w:val="32"/>
                <w:szCs w:val="32"/>
                <w:lang w:eastAsia="zh-CN" w:bidi="ar"/>
              </w:rPr>
              <w:t>服务承诺</w:t>
            </w:r>
          </w:p>
        </w:tc>
        <w:tc>
          <w:tcPr>
            <w:tcW w:w="713" w:type="dxa"/>
            <w:tcMar>
              <w:top w:w="0" w:type="dxa"/>
              <w:left w:w="108" w:type="dxa"/>
              <w:bottom w:w="0" w:type="dxa"/>
              <w:right w:w="108" w:type="dxa"/>
            </w:tcMar>
            <w:vAlign w:val="center"/>
          </w:tcPr>
          <w:p>
            <w:pPr>
              <w:widowControl/>
              <w:spacing w:line="460" w:lineRule="exact"/>
              <w:jc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p>
        </w:tc>
        <w:tc>
          <w:tcPr>
            <w:tcW w:w="1216" w:type="dxa"/>
            <w:tcMar>
              <w:top w:w="0" w:type="dxa"/>
              <w:left w:w="108" w:type="dxa"/>
              <w:bottom w:w="0" w:type="dxa"/>
              <w:right w:w="108" w:type="dxa"/>
            </w:tcMar>
            <w:vAlign w:val="center"/>
          </w:tcPr>
          <w:p>
            <w:pPr>
              <w:widowControl/>
              <w:spacing w:line="460" w:lineRule="exact"/>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专家评分</w:t>
            </w:r>
          </w:p>
        </w:tc>
        <w:tc>
          <w:tcPr>
            <w:tcW w:w="5871" w:type="dxa"/>
            <w:tcMar>
              <w:top w:w="0" w:type="dxa"/>
              <w:left w:w="108" w:type="dxa"/>
              <w:bottom w:w="0" w:type="dxa"/>
              <w:right w:w="108" w:type="dxa"/>
            </w:tcMar>
          </w:tcPr>
          <w:p>
            <w:pPr>
              <w:widowControl/>
              <w:spacing w:line="460" w:lineRule="exact"/>
              <w:jc w:val="left"/>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kern w:val="0"/>
                <w:sz w:val="32"/>
                <w:szCs w:val="32"/>
                <w:lang w:bidi="ar"/>
              </w:rPr>
              <w:t>投标人承诺在工作日早上8点前将放射性药品送到使用科室（核医学科）备用，并收回前一天的铅罐。并加盖公章，不提供的不得分。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62" w:hRule="atLeast"/>
          <w:jc w:val="center"/>
        </w:trPr>
        <w:tc>
          <w:tcPr>
            <w:tcW w:w="515" w:type="dxa"/>
            <w:tcMar>
              <w:top w:w="0" w:type="dxa"/>
              <w:left w:w="108" w:type="dxa"/>
              <w:bottom w:w="0" w:type="dxa"/>
              <w:right w:w="108" w:type="dxa"/>
            </w:tcMar>
            <w:vAlign w:val="center"/>
          </w:tcPr>
          <w:p>
            <w:pPr>
              <w:widowControl/>
              <w:wordWrap w:val="0"/>
              <w:spacing w:line="460" w:lineRule="exact"/>
              <w:jc w:val="cente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p>
        </w:tc>
        <w:tc>
          <w:tcPr>
            <w:tcW w:w="1303" w:type="dxa"/>
            <w:tcMar>
              <w:top w:w="0" w:type="dxa"/>
              <w:left w:w="108" w:type="dxa"/>
              <w:bottom w:w="0" w:type="dxa"/>
              <w:right w:w="108" w:type="dxa"/>
            </w:tcMar>
            <w:vAlign w:val="center"/>
          </w:tcPr>
          <w:p>
            <w:pPr>
              <w:widowControl/>
              <w:spacing w:line="4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服务方案</w:t>
            </w:r>
          </w:p>
        </w:tc>
        <w:tc>
          <w:tcPr>
            <w:tcW w:w="713" w:type="dxa"/>
            <w:tcMar>
              <w:top w:w="0" w:type="dxa"/>
              <w:left w:w="108" w:type="dxa"/>
              <w:bottom w:w="0" w:type="dxa"/>
              <w:right w:w="108" w:type="dxa"/>
            </w:tcMar>
            <w:vAlign w:val="center"/>
          </w:tcPr>
          <w:p>
            <w:pPr>
              <w:widowControl/>
              <w:spacing w:line="460" w:lineRule="exact"/>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p>
        </w:tc>
        <w:tc>
          <w:tcPr>
            <w:tcW w:w="1216" w:type="dxa"/>
            <w:tcMar>
              <w:top w:w="0" w:type="dxa"/>
              <w:left w:w="108" w:type="dxa"/>
              <w:bottom w:w="0" w:type="dxa"/>
              <w:right w:w="108" w:type="dxa"/>
            </w:tcMar>
            <w:vAlign w:val="center"/>
          </w:tcPr>
          <w:p>
            <w:pPr>
              <w:pStyle w:val="2"/>
              <w:widowControl/>
              <w:adjustRightInd/>
              <w:spacing w:line="460" w:lineRule="exact"/>
              <w:ind w:firstLine="0"/>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专家打分</w:t>
            </w:r>
          </w:p>
        </w:tc>
        <w:tc>
          <w:tcPr>
            <w:tcW w:w="5871" w:type="dxa"/>
            <w:tcMar>
              <w:top w:w="0" w:type="dxa"/>
              <w:left w:w="108" w:type="dxa"/>
              <w:bottom w:w="0" w:type="dxa"/>
              <w:right w:w="108" w:type="dxa"/>
            </w:tcMar>
          </w:tcPr>
          <w:p>
            <w:pPr>
              <w:widowControl/>
              <w:spacing w:line="460" w:lineRule="exact"/>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sz w:val="32"/>
                <w:szCs w:val="32"/>
              </w:rPr>
              <w:t>投标人提供所有涉及本项目服务方案，如货源、采购渠道、退货服务、质量有定期随访、供货保障、品质监控、日常管理组织等内容，专家根据方案进行打分，得分占比为：优得</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10分</w:t>
            </w:r>
            <w:r>
              <w:rPr>
                <w:rFonts w:hint="eastAsia" w:ascii="仿宋_GB2312" w:hAnsi="仿宋_GB2312" w:eastAsia="仿宋_GB2312" w:cs="仿宋_GB2312"/>
                <w:sz w:val="32"/>
                <w:szCs w:val="32"/>
              </w:rPr>
              <w:t>；良得</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7分</w:t>
            </w:r>
            <w:r>
              <w:rPr>
                <w:rFonts w:hint="eastAsia" w:ascii="仿宋_GB2312" w:hAnsi="仿宋_GB2312" w:eastAsia="仿宋_GB2312" w:cs="仿宋_GB2312"/>
                <w:sz w:val="32"/>
                <w:szCs w:val="32"/>
              </w:rPr>
              <w:t>；中得</w:t>
            </w:r>
            <w:r>
              <w:rPr>
                <w:rFonts w:hint="eastAsia" w:ascii="仿宋_GB2312" w:hAnsi="仿宋_GB2312" w:eastAsia="仿宋_GB2312" w:cs="仿宋_GB2312"/>
                <w:sz w:val="32"/>
                <w:szCs w:val="32"/>
                <w:lang w:val="en-US" w:eastAsia="zh-CN"/>
              </w:rPr>
              <w:t>3-4分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差得</w:t>
            </w:r>
            <w:r>
              <w:rPr>
                <w:rFonts w:hint="eastAsia" w:ascii="仿宋_GB2312" w:hAnsi="仿宋_GB2312" w:eastAsia="仿宋_GB2312" w:cs="仿宋_GB2312"/>
                <w:sz w:val="32"/>
                <w:szCs w:val="32"/>
                <w:lang w:val="en-US" w:eastAsia="zh-CN"/>
              </w:rPr>
              <w:t>1-2分，</w:t>
            </w:r>
            <w:r>
              <w:rPr>
                <w:rFonts w:hint="eastAsia" w:ascii="仿宋_GB2312" w:hAnsi="仿宋_GB2312" w:eastAsia="仿宋_GB2312" w:cs="仿宋_GB2312"/>
                <w:sz w:val="32"/>
                <w:szCs w:val="32"/>
              </w:rPr>
              <w:t>未提供不得分。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0" w:hRule="atLeast"/>
          <w:jc w:val="center"/>
        </w:trPr>
        <w:tc>
          <w:tcPr>
            <w:tcW w:w="3747" w:type="dxa"/>
            <w:gridSpan w:val="4"/>
            <w:tcMar>
              <w:top w:w="0" w:type="dxa"/>
              <w:left w:w="108" w:type="dxa"/>
              <w:bottom w:w="0" w:type="dxa"/>
              <w:right w:w="108" w:type="dxa"/>
            </w:tcMar>
            <w:vAlign w:val="center"/>
          </w:tcPr>
          <w:p>
            <w:pPr>
              <w:widowControl/>
              <w:wordWrap w:val="0"/>
              <w:spacing w:line="460" w:lineRule="exact"/>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综合实力部分</w:t>
            </w:r>
          </w:p>
        </w:tc>
        <w:tc>
          <w:tcPr>
            <w:tcW w:w="5871" w:type="dxa"/>
            <w:tcMar>
              <w:top w:w="0" w:type="dxa"/>
              <w:left w:w="108" w:type="dxa"/>
              <w:bottom w:w="0" w:type="dxa"/>
              <w:right w:w="108" w:type="dxa"/>
            </w:tcMar>
            <w:vAlign w:val="center"/>
          </w:tcPr>
          <w:p>
            <w:pPr>
              <w:widowControl/>
              <w:wordWrap w:val="0"/>
              <w:spacing w:line="460" w:lineRule="exact"/>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68" w:hRule="atLeast"/>
          <w:jc w:val="center"/>
        </w:trPr>
        <w:tc>
          <w:tcPr>
            <w:tcW w:w="515" w:type="dxa"/>
            <w:tcMar>
              <w:top w:w="0" w:type="dxa"/>
              <w:left w:w="108" w:type="dxa"/>
              <w:bottom w:w="0" w:type="dxa"/>
              <w:right w:w="108" w:type="dxa"/>
            </w:tcMar>
            <w:vAlign w:val="center"/>
          </w:tcPr>
          <w:p>
            <w:pPr>
              <w:widowControl/>
              <w:wordWrap w:val="0"/>
              <w:spacing w:line="460" w:lineRule="exact"/>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序号</w:t>
            </w:r>
          </w:p>
        </w:tc>
        <w:tc>
          <w:tcPr>
            <w:tcW w:w="1303" w:type="dxa"/>
            <w:tcMar>
              <w:top w:w="0" w:type="dxa"/>
              <w:left w:w="108" w:type="dxa"/>
              <w:bottom w:w="0" w:type="dxa"/>
              <w:right w:w="108" w:type="dxa"/>
            </w:tcMar>
            <w:vAlign w:val="center"/>
          </w:tcPr>
          <w:p>
            <w:pPr>
              <w:widowControl/>
              <w:wordWrap w:val="0"/>
              <w:spacing w:line="460" w:lineRule="exact"/>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评分因素</w:t>
            </w:r>
          </w:p>
        </w:tc>
        <w:tc>
          <w:tcPr>
            <w:tcW w:w="713" w:type="dxa"/>
            <w:tcMar>
              <w:top w:w="0" w:type="dxa"/>
              <w:left w:w="108" w:type="dxa"/>
              <w:bottom w:w="0" w:type="dxa"/>
              <w:right w:w="108" w:type="dxa"/>
            </w:tcMar>
            <w:vAlign w:val="center"/>
          </w:tcPr>
          <w:p>
            <w:pPr>
              <w:widowControl/>
              <w:wordWrap w:val="0"/>
              <w:spacing w:line="460" w:lineRule="exact"/>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权重</w:t>
            </w:r>
          </w:p>
        </w:tc>
        <w:tc>
          <w:tcPr>
            <w:tcW w:w="1216" w:type="dxa"/>
            <w:tcMar>
              <w:top w:w="0" w:type="dxa"/>
              <w:left w:w="108" w:type="dxa"/>
              <w:bottom w:w="0" w:type="dxa"/>
              <w:right w:w="108" w:type="dxa"/>
            </w:tcMar>
            <w:vAlign w:val="center"/>
          </w:tcPr>
          <w:p>
            <w:pPr>
              <w:widowControl/>
              <w:wordWrap w:val="0"/>
              <w:spacing w:line="460" w:lineRule="exact"/>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评分方式</w:t>
            </w:r>
          </w:p>
        </w:tc>
        <w:tc>
          <w:tcPr>
            <w:tcW w:w="5871" w:type="dxa"/>
            <w:tcMar>
              <w:top w:w="0" w:type="dxa"/>
              <w:left w:w="108" w:type="dxa"/>
              <w:bottom w:w="0" w:type="dxa"/>
              <w:right w:w="108" w:type="dxa"/>
            </w:tcMar>
            <w:vAlign w:val="center"/>
          </w:tcPr>
          <w:p>
            <w:pPr>
              <w:widowControl/>
              <w:wordWrap w:val="0"/>
              <w:spacing w:line="460" w:lineRule="exact"/>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8" w:hRule="atLeast"/>
          <w:jc w:val="center"/>
        </w:trPr>
        <w:tc>
          <w:tcPr>
            <w:tcW w:w="515" w:type="dxa"/>
            <w:tcMar>
              <w:top w:w="0" w:type="dxa"/>
              <w:left w:w="108" w:type="dxa"/>
              <w:bottom w:w="0" w:type="dxa"/>
              <w:right w:w="108" w:type="dxa"/>
            </w:tcMar>
            <w:vAlign w:val="center"/>
          </w:tcPr>
          <w:p>
            <w:pPr>
              <w:widowControl/>
              <w:spacing w:line="460" w:lineRule="exact"/>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w:t>
            </w:r>
          </w:p>
        </w:tc>
        <w:tc>
          <w:tcPr>
            <w:tcW w:w="1303" w:type="dxa"/>
            <w:tcMar>
              <w:top w:w="0" w:type="dxa"/>
              <w:left w:w="108" w:type="dxa"/>
              <w:bottom w:w="0" w:type="dxa"/>
              <w:right w:w="108" w:type="dxa"/>
            </w:tcMar>
            <w:vAlign w:val="center"/>
          </w:tcPr>
          <w:p>
            <w:pPr>
              <w:widowControl/>
              <w:spacing w:line="460" w:lineRule="exact"/>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sz w:val="32"/>
                <w:szCs w:val="32"/>
              </w:rPr>
              <w:t>产品检测报告</w:t>
            </w:r>
          </w:p>
        </w:tc>
        <w:tc>
          <w:tcPr>
            <w:tcW w:w="713" w:type="dxa"/>
            <w:tcMar>
              <w:top w:w="0" w:type="dxa"/>
              <w:left w:w="108" w:type="dxa"/>
              <w:bottom w:w="0" w:type="dxa"/>
              <w:right w:w="108" w:type="dxa"/>
            </w:tcMar>
            <w:vAlign w:val="center"/>
          </w:tcPr>
          <w:p>
            <w:pPr>
              <w:widowControl/>
              <w:spacing w:line="460" w:lineRule="exact"/>
              <w:jc w:val="center"/>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sz w:val="32"/>
                <w:szCs w:val="32"/>
              </w:rPr>
              <w:t>12</w:t>
            </w:r>
          </w:p>
        </w:tc>
        <w:tc>
          <w:tcPr>
            <w:tcW w:w="1216" w:type="dxa"/>
            <w:tcMar>
              <w:top w:w="0" w:type="dxa"/>
              <w:left w:w="108" w:type="dxa"/>
              <w:bottom w:w="0" w:type="dxa"/>
              <w:right w:w="108" w:type="dxa"/>
            </w:tcMar>
          </w:tcPr>
          <w:p>
            <w:pPr>
              <w:widowControl/>
              <w:spacing w:line="460" w:lineRule="exact"/>
              <w:jc w:val="center"/>
              <w:rPr>
                <w:rFonts w:ascii="仿宋_GB2312" w:hAnsi="仿宋_GB2312" w:eastAsia="仿宋_GB2312" w:cs="仿宋_GB2312"/>
                <w:sz w:val="32"/>
                <w:szCs w:val="32"/>
              </w:rPr>
            </w:pPr>
          </w:p>
          <w:p>
            <w:pPr>
              <w:widowControl/>
              <w:spacing w:line="460" w:lineRule="exact"/>
              <w:jc w:val="center"/>
              <w:rPr>
                <w:rFonts w:ascii="仿宋_GB2312" w:hAnsi="仿宋_GB2312" w:eastAsia="仿宋_GB2312" w:cs="仿宋_GB2312"/>
                <w:sz w:val="32"/>
                <w:szCs w:val="32"/>
              </w:rPr>
            </w:pPr>
          </w:p>
          <w:p>
            <w:pPr>
              <w:widowControl/>
              <w:spacing w:line="460" w:lineRule="exact"/>
              <w:jc w:val="center"/>
              <w:rPr>
                <w:rFonts w:ascii="仿宋_GB2312" w:hAnsi="仿宋_GB2312" w:eastAsia="仿宋_GB2312" w:cs="仿宋_GB2312"/>
                <w:color w:val="000000" w:themeColor="text1"/>
                <w:kern w:val="0"/>
                <w:sz w:val="32"/>
                <w:szCs w:val="32"/>
                <w:highlight w:val="yellow"/>
                <w14:textFill>
                  <w14:solidFill>
                    <w14:schemeClr w14:val="tx1"/>
                  </w14:solidFill>
                </w14:textFill>
              </w:rPr>
            </w:pPr>
            <w:r>
              <w:rPr>
                <w:rFonts w:hint="eastAsia" w:ascii="仿宋_GB2312" w:hAnsi="仿宋_GB2312" w:eastAsia="仿宋_GB2312" w:cs="仿宋_GB2312"/>
                <w:sz w:val="32"/>
                <w:szCs w:val="32"/>
              </w:rPr>
              <w:t>专家打分</w:t>
            </w:r>
          </w:p>
        </w:tc>
        <w:tc>
          <w:tcPr>
            <w:tcW w:w="5871" w:type="dxa"/>
            <w:tcMar>
              <w:top w:w="0" w:type="dxa"/>
              <w:left w:w="108" w:type="dxa"/>
              <w:bottom w:w="0" w:type="dxa"/>
              <w:right w:w="108" w:type="dxa"/>
            </w:tcMar>
            <w:vAlign w:val="center"/>
          </w:tcPr>
          <w:p>
            <w:pPr>
              <w:widowControl/>
              <w:spacing w:line="460" w:lineRule="exact"/>
              <w:rPr>
                <w:rFonts w:ascii="仿宋_GB2312" w:hAnsi="仿宋_GB2312" w:eastAsia="仿宋_GB2312" w:cs="仿宋_GB2312"/>
                <w:color w:val="000000" w:themeColor="text1"/>
                <w:kern w:val="0"/>
                <w:sz w:val="32"/>
                <w:szCs w:val="32"/>
                <w:highlight w:val="yellow"/>
                <w14:textFill>
                  <w14:solidFill>
                    <w14:schemeClr w14:val="tx1"/>
                  </w14:solidFill>
                </w14:textFill>
              </w:rPr>
            </w:pPr>
            <w:r>
              <w:rPr>
                <w:rFonts w:hint="eastAsia" w:ascii="仿宋_GB2312" w:hAnsi="仿宋_GB2312" w:eastAsia="仿宋_GB2312" w:cs="仿宋_GB2312"/>
                <w:sz w:val="32"/>
                <w:szCs w:val="32"/>
              </w:rPr>
              <w:t>投标人提供</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年1月1日</w:t>
            </w:r>
            <w:r>
              <w:rPr>
                <w:rFonts w:hint="eastAsia" w:ascii="仿宋_GB2312" w:hAnsi="仿宋_GB2312" w:eastAsia="仿宋_GB2312" w:cs="仿宋_GB2312"/>
                <w:sz w:val="32"/>
                <w:szCs w:val="32"/>
              </w:rPr>
              <w:t>至本项目投标截止，各项</w:t>
            </w:r>
            <w:r>
              <w:rPr>
                <w:rFonts w:hint="eastAsia" w:ascii="仿宋_GB2312" w:hAnsi="仿宋_GB2312" w:eastAsia="仿宋_GB2312" w:cs="仿宋_GB2312"/>
                <w:sz w:val="32"/>
                <w:szCs w:val="32"/>
                <w:lang w:eastAsia="zh-CN"/>
              </w:rPr>
              <w:t>放射性药品</w:t>
            </w:r>
            <w:r>
              <w:rPr>
                <w:rFonts w:hint="eastAsia" w:ascii="仿宋_GB2312" w:hAnsi="仿宋_GB2312" w:eastAsia="仿宋_GB2312" w:cs="仿宋_GB2312"/>
                <w:sz w:val="32"/>
                <w:szCs w:val="32"/>
              </w:rPr>
              <w:t>成品检验合格报告</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lang w:val="en-US" w:eastAsia="zh-CN"/>
              </w:rPr>
              <w:t>1个得1分，满分12分，不提供的</w:t>
            </w:r>
            <w:r>
              <w:rPr>
                <w:rFonts w:hint="eastAsia" w:ascii="仿宋_GB2312" w:hAnsi="仿宋_GB2312" w:eastAsia="仿宋_GB2312" w:cs="仿宋_GB2312"/>
                <w:sz w:val="32"/>
                <w:szCs w:val="32"/>
              </w:rPr>
              <w:t>不得分，提供复印件或扫描件并加盖公章，原件备查。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8" w:hRule="atLeast"/>
          <w:jc w:val="center"/>
        </w:trPr>
        <w:tc>
          <w:tcPr>
            <w:tcW w:w="515" w:type="dxa"/>
            <w:tcMar>
              <w:top w:w="0" w:type="dxa"/>
              <w:left w:w="108" w:type="dxa"/>
              <w:bottom w:w="0" w:type="dxa"/>
              <w:right w:w="108" w:type="dxa"/>
            </w:tcMar>
            <w:vAlign w:val="center"/>
          </w:tcPr>
          <w:p>
            <w:pPr>
              <w:widowControl/>
              <w:spacing w:line="460" w:lineRule="exact"/>
              <w:jc w:val="cente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p>
        </w:tc>
        <w:tc>
          <w:tcPr>
            <w:tcW w:w="1303" w:type="dxa"/>
            <w:tcMar>
              <w:top w:w="0" w:type="dxa"/>
              <w:left w:w="108" w:type="dxa"/>
              <w:bottom w:w="0" w:type="dxa"/>
              <w:right w:w="108" w:type="dxa"/>
            </w:tcMar>
            <w:vAlign w:val="center"/>
          </w:tcPr>
          <w:p>
            <w:pPr>
              <w:widowControl/>
              <w:spacing w:line="4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证书</w:t>
            </w:r>
          </w:p>
        </w:tc>
        <w:tc>
          <w:tcPr>
            <w:tcW w:w="713" w:type="dxa"/>
            <w:tcMar>
              <w:top w:w="0" w:type="dxa"/>
              <w:left w:w="108" w:type="dxa"/>
              <w:bottom w:w="0" w:type="dxa"/>
              <w:right w:w="108" w:type="dxa"/>
            </w:tcMar>
            <w:vAlign w:val="center"/>
          </w:tcPr>
          <w:p>
            <w:pPr>
              <w:widowControl/>
              <w:spacing w:line="4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1216" w:type="dxa"/>
            <w:tcMar>
              <w:top w:w="0" w:type="dxa"/>
              <w:left w:w="108" w:type="dxa"/>
              <w:bottom w:w="0" w:type="dxa"/>
              <w:right w:w="108" w:type="dxa"/>
            </w:tcMar>
          </w:tcPr>
          <w:p>
            <w:pPr>
              <w:widowControl/>
              <w:spacing w:line="460" w:lineRule="exact"/>
              <w:jc w:val="center"/>
              <w:rPr>
                <w:rFonts w:hint="eastAsia" w:ascii="仿宋_GB2312" w:hAnsi="仿宋_GB2312" w:eastAsia="仿宋_GB2312" w:cs="仿宋_GB2312"/>
                <w:sz w:val="32"/>
                <w:szCs w:val="32"/>
              </w:rPr>
            </w:pPr>
          </w:p>
          <w:p>
            <w:pPr>
              <w:widowControl/>
              <w:spacing w:line="460" w:lineRule="exact"/>
              <w:jc w:val="center"/>
              <w:rPr>
                <w:rFonts w:hint="eastAsia" w:ascii="仿宋_GB2312" w:hAnsi="仿宋_GB2312" w:eastAsia="仿宋_GB2312" w:cs="仿宋_GB2312"/>
                <w:sz w:val="32"/>
                <w:szCs w:val="32"/>
              </w:rPr>
            </w:pPr>
          </w:p>
          <w:p>
            <w:pPr>
              <w:widowControl/>
              <w:spacing w:line="4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专家打分</w:t>
            </w:r>
          </w:p>
        </w:tc>
        <w:tc>
          <w:tcPr>
            <w:tcW w:w="5871" w:type="dxa"/>
            <w:tcMar>
              <w:top w:w="0" w:type="dxa"/>
              <w:left w:w="108" w:type="dxa"/>
              <w:bottom w:w="0" w:type="dxa"/>
              <w:right w:w="108" w:type="dxa"/>
            </w:tcMar>
            <w:vAlign w:val="center"/>
          </w:tcPr>
          <w:p>
            <w:pPr>
              <w:widowControl/>
              <w:spacing w:line="4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投标人提供：</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药品</w:t>
            </w:r>
            <w:r>
              <w:rPr>
                <w:rFonts w:hint="eastAsia" w:ascii="仿宋_GB2312" w:hAnsi="仿宋_GB2312" w:eastAsia="仿宋_GB2312" w:cs="仿宋_GB2312"/>
                <w:sz w:val="32"/>
                <w:szCs w:val="32"/>
                <w:lang w:val="en-US" w:eastAsia="zh-CN"/>
              </w:rPr>
              <w:t>GMP证书，有提供得5分；</w:t>
            </w:r>
          </w:p>
          <w:p>
            <w:pPr>
              <w:widowControl/>
              <w:spacing w:line="4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2、辐射安全许可证有提供得5分；不提供不得分，证书在有效期内，</w:t>
            </w:r>
            <w:r>
              <w:rPr>
                <w:rFonts w:hint="eastAsia" w:ascii="仿宋_GB2312" w:hAnsi="仿宋_GB2312" w:eastAsia="仿宋_GB2312" w:cs="仿宋_GB2312"/>
                <w:sz w:val="32"/>
                <w:szCs w:val="32"/>
              </w:rPr>
              <w:t>提供复印件或扫描件并加盖公章，原件备查。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8" w:hRule="atLeast"/>
          <w:jc w:val="center"/>
        </w:trPr>
        <w:tc>
          <w:tcPr>
            <w:tcW w:w="515" w:type="dxa"/>
            <w:tcMar>
              <w:top w:w="0" w:type="dxa"/>
              <w:left w:w="108" w:type="dxa"/>
              <w:bottom w:w="0" w:type="dxa"/>
              <w:right w:w="108" w:type="dxa"/>
            </w:tcMar>
            <w:vAlign w:val="center"/>
          </w:tcPr>
          <w:p>
            <w:pPr>
              <w:widowControl/>
              <w:spacing w:line="460" w:lineRule="exact"/>
              <w:jc w:val="cente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p>
        </w:tc>
        <w:tc>
          <w:tcPr>
            <w:tcW w:w="1303" w:type="dxa"/>
            <w:tcMar>
              <w:top w:w="0" w:type="dxa"/>
              <w:left w:w="108" w:type="dxa"/>
              <w:bottom w:w="0" w:type="dxa"/>
              <w:right w:w="108" w:type="dxa"/>
            </w:tcMar>
            <w:vAlign w:val="center"/>
          </w:tcPr>
          <w:p>
            <w:pPr>
              <w:widowControl/>
              <w:spacing w:line="460" w:lineRule="exact"/>
              <w:jc w:val="center"/>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sz w:val="32"/>
                <w:szCs w:val="32"/>
              </w:rPr>
              <w:t>同类项目业绩</w:t>
            </w:r>
          </w:p>
        </w:tc>
        <w:tc>
          <w:tcPr>
            <w:tcW w:w="713" w:type="dxa"/>
            <w:tcMar>
              <w:top w:w="0" w:type="dxa"/>
              <w:left w:w="108" w:type="dxa"/>
              <w:bottom w:w="0" w:type="dxa"/>
              <w:right w:w="108" w:type="dxa"/>
            </w:tcMar>
            <w:vAlign w:val="center"/>
          </w:tcPr>
          <w:p>
            <w:pPr>
              <w:widowControl/>
              <w:spacing w:line="460" w:lineRule="exact"/>
              <w:jc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sz w:val="32"/>
                <w:szCs w:val="32"/>
              </w:rPr>
              <w:t>10</w:t>
            </w:r>
          </w:p>
        </w:tc>
        <w:tc>
          <w:tcPr>
            <w:tcW w:w="1216" w:type="dxa"/>
            <w:tcMar>
              <w:top w:w="0" w:type="dxa"/>
              <w:left w:w="108" w:type="dxa"/>
              <w:bottom w:w="0" w:type="dxa"/>
              <w:right w:w="108" w:type="dxa"/>
            </w:tcMar>
          </w:tcPr>
          <w:p>
            <w:pPr>
              <w:widowControl/>
              <w:spacing w:line="460" w:lineRule="exact"/>
              <w:jc w:val="center"/>
              <w:rPr>
                <w:rFonts w:ascii="仿宋_GB2312" w:hAnsi="仿宋_GB2312" w:eastAsia="仿宋_GB2312" w:cs="仿宋_GB2312"/>
                <w:sz w:val="32"/>
                <w:szCs w:val="32"/>
              </w:rPr>
            </w:pPr>
          </w:p>
          <w:p>
            <w:pPr>
              <w:widowControl/>
              <w:spacing w:line="460" w:lineRule="exact"/>
              <w:jc w:val="center"/>
              <w:rPr>
                <w:rFonts w:ascii="仿宋_GB2312" w:hAnsi="仿宋_GB2312" w:eastAsia="仿宋_GB2312" w:cs="仿宋_GB2312"/>
                <w:sz w:val="32"/>
                <w:szCs w:val="32"/>
              </w:rPr>
            </w:pPr>
          </w:p>
          <w:p>
            <w:pPr>
              <w:widowControl/>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专家打分</w:t>
            </w:r>
          </w:p>
          <w:p>
            <w:pPr>
              <w:widowControl/>
              <w:spacing w:line="460" w:lineRule="exact"/>
              <w:jc w:val="center"/>
              <w:rPr>
                <w:rFonts w:ascii="仿宋_GB2312" w:hAnsi="仿宋_GB2312" w:eastAsia="仿宋_GB2312" w:cs="仿宋_GB2312"/>
                <w:sz w:val="32"/>
                <w:szCs w:val="32"/>
              </w:rPr>
            </w:pPr>
          </w:p>
          <w:p>
            <w:pPr>
              <w:widowControl/>
              <w:spacing w:line="460" w:lineRule="exact"/>
              <w:jc w:val="center"/>
              <w:rPr>
                <w:rFonts w:ascii="仿宋_GB2312" w:hAnsi="仿宋_GB2312" w:eastAsia="仿宋_GB2312" w:cs="仿宋_GB2312"/>
                <w:sz w:val="32"/>
                <w:szCs w:val="32"/>
              </w:rPr>
            </w:pPr>
          </w:p>
          <w:p>
            <w:pPr>
              <w:widowControl/>
              <w:spacing w:line="460" w:lineRule="exact"/>
              <w:jc w:val="center"/>
              <w:rPr>
                <w:rFonts w:ascii="仿宋_GB2312" w:hAnsi="仿宋_GB2312" w:eastAsia="仿宋_GB2312" w:cs="仿宋_GB2312"/>
                <w:color w:val="000000"/>
                <w:kern w:val="0"/>
                <w:sz w:val="32"/>
                <w:szCs w:val="32"/>
                <w:lang w:bidi="ar"/>
              </w:rPr>
            </w:pPr>
          </w:p>
        </w:tc>
        <w:tc>
          <w:tcPr>
            <w:tcW w:w="5871" w:type="dxa"/>
            <w:tcMar>
              <w:top w:w="0" w:type="dxa"/>
              <w:left w:w="108" w:type="dxa"/>
              <w:bottom w:w="0" w:type="dxa"/>
              <w:right w:w="108" w:type="dxa"/>
            </w:tcMar>
            <w:vAlign w:val="center"/>
          </w:tcPr>
          <w:p>
            <w:pPr>
              <w:widowControl/>
              <w:spacing w:line="4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投标人提供2020年1月1日至本项目招标公告发布日（以合同签订日期为准），投标人具有医院同类项目业绩，每提供一个项目得2分，最高得10分。</w:t>
            </w:r>
          </w:p>
          <w:p>
            <w:pPr>
              <w:widowControl/>
              <w:spacing w:line="4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提供中标通知书或合同关键页复印件或扫描件加盖投标人公章，原件备查，不清晰或未提供不得分。</w:t>
            </w:r>
          </w:p>
          <w:p>
            <w:pPr>
              <w:widowControl/>
              <w:spacing w:line="460" w:lineRule="exact"/>
              <w:rPr>
                <w:rFonts w:ascii="仿宋_GB2312" w:hAnsi="仿宋_GB2312" w:eastAsia="仿宋_GB2312" w:cs="仿宋_GB2312"/>
                <w:color w:val="000000" w:themeColor="text1"/>
                <w:kern w:val="0"/>
                <w:sz w:val="32"/>
                <w:szCs w:val="32"/>
                <w:highlight w:val="yellow"/>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0" w:hRule="atLeast"/>
          <w:jc w:val="center"/>
        </w:trPr>
        <w:tc>
          <w:tcPr>
            <w:tcW w:w="515" w:type="dxa"/>
            <w:tcMar>
              <w:top w:w="0" w:type="dxa"/>
              <w:left w:w="108" w:type="dxa"/>
              <w:bottom w:w="0" w:type="dxa"/>
              <w:right w:w="108" w:type="dxa"/>
            </w:tcMar>
            <w:vAlign w:val="center"/>
          </w:tcPr>
          <w:p>
            <w:pPr>
              <w:widowControl/>
              <w:wordWrap w:val="0"/>
              <w:spacing w:line="460" w:lineRule="exact"/>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w:t>
            </w:r>
          </w:p>
        </w:tc>
        <w:tc>
          <w:tcPr>
            <w:tcW w:w="1303" w:type="dxa"/>
            <w:tcMar>
              <w:top w:w="0" w:type="dxa"/>
              <w:left w:w="108" w:type="dxa"/>
              <w:bottom w:w="0" w:type="dxa"/>
              <w:right w:w="108" w:type="dxa"/>
            </w:tcMar>
            <w:vAlign w:val="center"/>
          </w:tcPr>
          <w:p>
            <w:pPr>
              <w:widowControl/>
              <w:spacing w:line="4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诚信评价</w:t>
            </w:r>
          </w:p>
        </w:tc>
        <w:tc>
          <w:tcPr>
            <w:tcW w:w="713" w:type="dxa"/>
            <w:tcMar>
              <w:top w:w="0" w:type="dxa"/>
              <w:left w:w="108" w:type="dxa"/>
              <w:bottom w:w="0" w:type="dxa"/>
              <w:right w:w="108" w:type="dxa"/>
            </w:tcMar>
            <w:vAlign w:val="center"/>
          </w:tcPr>
          <w:p>
            <w:pPr>
              <w:widowControl/>
              <w:spacing w:line="4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p>
        </w:tc>
        <w:tc>
          <w:tcPr>
            <w:tcW w:w="1216" w:type="dxa"/>
            <w:tcMar>
              <w:top w:w="0" w:type="dxa"/>
              <w:left w:w="108" w:type="dxa"/>
              <w:bottom w:w="0" w:type="dxa"/>
              <w:right w:w="108" w:type="dxa"/>
            </w:tcMar>
            <w:vAlign w:val="center"/>
          </w:tcPr>
          <w:p>
            <w:pPr>
              <w:widowControl/>
              <w:spacing w:line="460" w:lineRule="exact"/>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专家评分</w:t>
            </w:r>
          </w:p>
        </w:tc>
        <w:tc>
          <w:tcPr>
            <w:tcW w:w="5871" w:type="dxa"/>
            <w:tcMar>
              <w:top w:w="0" w:type="dxa"/>
              <w:left w:w="108" w:type="dxa"/>
              <w:bottom w:w="0" w:type="dxa"/>
              <w:right w:w="108" w:type="dxa"/>
            </w:tcMar>
          </w:tcPr>
          <w:p>
            <w:pPr>
              <w:widowControl/>
              <w:spacing w:line="4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深圳市财政委员会关于加强招投标评审环节诚信管理的通知》（深财购[2017]35号）相关规定，投标人在参与政府采购活动中出现诚信相关问题且在相关主管部门处理措施实施期限内的本项不得分，否则得满分。</w:t>
            </w:r>
          </w:p>
          <w:p>
            <w:pPr>
              <w:widowControl/>
              <w:spacing w:line="460" w:lineRule="exact"/>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kern w:val="0"/>
                <w:sz w:val="32"/>
                <w:szCs w:val="32"/>
              </w:rPr>
              <w:t>提供</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自拟格式</w:t>
            </w:r>
            <w:r>
              <w:rPr>
                <w:rFonts w:hint="eastAsia" w:ascii="仿宋_GB2312" w:hAnsi="仿宋_GB2312" w:eastAsia="仿宋_GB2312" w:cs="仿宋_GB2312"/>
                <w:kern w:val="0"/>
                <w:sz w:val="32"/>
                <w:szCs w:val="32"/>
              </w:rPr>
              <w:t>《诚信承诺函》原件及提供网上截图并加盖投标人公章，未提供不得分。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12" w:hRule="atLeast"/>
          <w:jc w:val="center"/>
        </w:trPr>
        <w:tc>
          <w:tcPr>
            <w:tcW w:w="515" w:type="dxa"/>
            <w:tcMar>
              <w:top w:w="0" w:type="dxa"/>
              <w:left w:w="108" w:type="dxa"/>
              <w:bottom w:w="0" w:type="dxa"/>
              <w:right w:w="108" w:type="dxa"/>
            </w:tcMar>
            <w:vAlign w:val="center"/>
          </w:tcPr>
          <w:p>
            <w:pPr>
              <w:widowControl/>
              <w:wordWrap w:val="0"/>
              <w:spacing w:line="460" w:lineRule="exact"/>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w:t>
            </w:r>
          </w:p>
        </w:tc>
        <w:tc>
          <w:tcPr>
            <w:tcW w:w="1303" w:type="dxa"/>
            <w:tcMar>
              <w:top w:w="0" w:type="dxa"/>
              <w:left w:w="108" w:type="dxa"/>
              <w:bottom w:w="0" w:type="dxa"/>
              <w:right w:w="108" w:type="dxa"/>
            </w:tcMar>
            <w:vAlign w:val="center"/>
          </w:tcPr>
          <w:p>
            <w:pPr>
              <w:widowControl/>
              <w:spacing w:line="4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zh-CN"/>
              </w:rPr>
              <w:t>投标文件编制质量评价</w:t>
            </w:r>
          </w:p>
        </w:tc>
        <w:tc>
          <w:tcPr>
            <w:tcW w:w="713" w:type="dxa"/>
            <w:tcMar>
              <w:top w:w="0" w:type="dxa"/>
              <w:left w:w="108" w:type="dxa"/>
              <w:bottom w:w="0" w:type="dxa"/>
              <w:right w:w="108" w:type="dxa"/>
            </w:tcMar>
            <w:vAlign w:val="center"/>
          </w:tcPr>
          <w:p>
            <w:pPr>
              <w:widowControl/>
              <w:spacing w:line="460" w:lineRule="exact"/>
              <w:ind w:firstLine="320" w:firstLineChars="1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p>
        </w:tc>
        <w:tc>
          <w:tcPr>
            <w:tcW w:w="1216" w:type="dxa"/>
            <w:tcMar>
              <w:top w:w="0" w:type="dxa"/>
              <w:left w:w="108" w:type="dxa"/>
              <w:bottom w:w="0" w:type="dxa"/>
              <w:right w:w="108" w:type="dxa"/>
            </w:tcMar>
            <w:vAlign w:val="center"/>
          </w:tcPr>
          <w:p>
            <w:pPr>
              <w:widowControl/>
              <w:spacing w:line="460" w:lineRule="exact"/>
              <w:ind w:left="320" w:hanging="320" w:hangingChars="1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专家评分</w:t>
            </w:r>
          </w:p>
        </w:tc>
        <w:tc>
          <w:tcPr>
            <w:tcW w:w="5871" w:type="dxa"/>
            <w:tcMar>
              <w:top w:w="0" w:type="dxa"/>
              <w:left w:w="108" w:type="dxa"/>
              <w:bottom w:w="0" w:type="dxa"/>
              <w:right w:w="108" w:type="dxa"/>
            </w:tcMar>
          </w:tcPr>
          <w:p>
            <w:pPr>
              <w:widowControl/>
              <w:spacing w:line="460" w:lineRule="exact"/>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根据投标文件对招标文件的响应情况，表达清晰程度，规范性等酌情评分。优得3分，良得2分，中得1分。</w:t>
            </w:r>
          </w:p>
        </w:tc>
      </w:tr>
    </w:tbl>
    <w:p>
      <w:pPr>
        <w:spacing w:line="520" w:lineRule="exact"/>
        <w:ind w:firstLine="321" w:firstLineChars="100"/>
        <w:rPr>
          <w:b/>
          <w:sz w:val="32"/>
          <w:szCs w:val="32"/>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二、项目预算费用为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2"/>
          <w:szCs w:val="32"/>
          <w14:textFill>
            <w14:solidFill>
              <w14:schemeClr w14:val="tx1"/>
            </w14:solidFill>
          </w14:textFill>
        </w:rPr>
        <w:t>6万元/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年。</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放射性药品</w:t>
      </w:r>
      <w:r>
        <w:rPr>
          <w:rFonts w:hint="eastAsia" w:ascii="仿宋_GB2312" w:hAnsi="仿宋_GB2312" w:eastAsia="仿宋_GB2312" w:cs="仿宋_GB2312"/>
          <w:color w:val="000000" w:themeColor="text1"/>
          <w:kern w:val="0"/>
          <w:sz w:val="32"/>
          <w:szCs w:val="32"/>
          <w14:textFill>
            <w14:solidFill>
              <w14:schemeClr w14:val="tx1"/>
            </w14:solidFill>
          </w14:textFill>
        </w:rPr>
        <w:t>报价明细清单（详见附件3）</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kern w:val="0"/>
          <w:sz w:val="32"/>
          <w:szCs w:val="32"/>
          <w14:textFill>
            <w14:solidFill>
              <w14:schemeClr w14:val="tx1"/>
            </w14:solidFill>
          </w14:textFill>
        </w:rPr>
        <w:t>本项目最终确定两名中标供应商，按投标人综合评审后得分由高到低排序，排名第一名、第二名的为中标供应商</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kern w:val="0"/>
          <w:sz w:val="32"/>
          <w:szCs w:val="32"/>
          <w14:textFill>
            <w14:solidFill>
              <w14:schemeClr w14:val="tx1"/>
            </w14:solidFill>
          </w14:textFill>
        </w:rPr>
        <w:t>、交货要求</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（一）交货地点（货物安装地点）</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产品交付、检验、安装使用地点在采购人指定地点。</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（二）包装要求</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放射性药品</w:t>
      </w:r>
      <w:r>
        <w:rPr>
          <w:rFonts w:hint="eastAsia" w:ascii="仿宋_GB2312" w:hAnsi="仿宋_GB2312" w:eastAsia="仿宋_GB2312" w:cs="仿宋_GB2312"/>
          <w:color w:val="000000" w:themeColor="text1"/>
          <w:kern w:val="0"/>
          <w:sz w:val="32"/>
          <w:szCs w:val="32"/>
          <w14:textFill>
            <w14:solidFill>
              <w14:schemeClr w14:val="tx1"/>
            </w14:solidFill>
          </w14:textFill>
        </w:rPr>
        <w:t>外包装标签上应标示品名、规格、产地、生产企业、产品批号、生产日期及质量合格标志等；</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2、以保证货物的完好无损为标准。</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 交货时间</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我院</w:t>
      </w:r>
      <w:r>
        <w:rPr>
          <w:rFonts w:hint="eastAsia" w:ascii="仿宋_GB2312" w:hAnsi="仿宋_GB2312" w:eastAsia="仿宋_GB2312" w:cs="仿宋_GB2312"/>
          <w:color w:val="000000" w:themeColor="text1"/>
          <w:kern w:val="0"/>
          <w:sz w:val="32"/>
          <w:szCs w:val="32"/>
          <w14:textFill>
            <w14:solidFill>
              <w14:schemeClr w14:val="tx1"/>
            </w14:solidFill>
          </w14:textFill>
        </w:rPr>
        <w:t>临床应用的放射性药品均在前一个工作日17:00前向</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中标单位</w:t>
      </w:r>
      <w:r>
        <w:rPr>
          <w:rFonts w:hint="eastAsia" w:ascii="仿宋_GB2312" w:hAnsi="仿宋_GB2312" w:eastAsia="仿宋_GB2312" w:cs="仿宋_GB2312"/>
          <w:color w:val="000000" w:themeColor="text1"/>
          <w:kern w:val="0"/>
          <w:sz w:val="32"/>
          <w:szCs w:val="32"/>
          <w14:textFill>
            <w14:solidFill>
              <w14:schemeClr w14:val="tx1"/>
            </w14:solidFill>
          </w14:textFill>
        </w:rPr>
        <w:t>预约，</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中标单位在第二天</w:t>
      </w:r>
      <w:r>
        <w:rPr>
          <w:rFonts w:hint="eastAsia" w:ascii="仿宋_GB2312" w:hAnsi="仿宋_GB2312" w:eastAsia="仿宋_GB2312" w:cs="仿宋_GB2312"/>
          <w:color w:val="000000" w:themeColor="text1"/>
          <w:kern w:val="0"/>
          <w:sz w:val="32"/>
          <w:szCs w:val="32"/>
          <w14:textFill>
            <w14:solidFill>
              <w14:schemeClr w14:val="tx1"/>
            </w14:solidFill>
          </w14:textFill>
        </w:rPr>
        <w:t>早</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上</w:t>
      </w:r>
      <w:r>
        <w:rPr>
          <w:rFonts w:hint="eastAsia" w:ascii="仿宋_GB2312" w:hAnsi="仿宋_GB2312" w:eastAsia="仿宋_GB2312" w:cs="仿宋_GB2312"/>
          <w:color w:val="000000" w:themeColor="text1"/>
          <w:kern w:val="0"/>
          <w:sz w:val="32"/>
          <w:szCs w:val="32"/>
          <w14:textFill>
            <w14:solidFill>
              <w14:schemeClr w14:val="tx1"/>
            </w14:solidFill>
          </w14:textFill>
        </w:rPr>
        <w:t>8点前将放射性药品送到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使用科室（</w:t>
      </w:r>
      <w:r>
        <w:rPr>
          <w:rFonts w:hint="eastAsia" w:ascii="仿宋_GB2312" w:hAnsi="仿宋_GB2312" w:eastAsia="仿宋_GB2312" w:cs="仿宋_GB2312"/>
          <w:color w:val="000000" w:themeColor="text1"/>
          <w:kern w:val="0"/>
          <w:sz w:val="32"/>
          <w:szCs w:val="32"/>
          <w14:textFill>
            <w14:solidFill>
              <w14:schemeClr w14:val="tx1"/>
            </w14:solidFill>
          </w14:textFill>
        </w:rPr>
        <w:t>核医学科</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备用，并收回前一天的铅罐。</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送货时间每周一至周五工作日，</w:t>
      </w:r>
      <w:r>
        <w:rPr>
          <w:rFonts w:hint="eastAsia" w:ascii="仿宋_GB2312" w:hAnsi="仿宋_GB2312" w:eastAsia="仿宋_GB2312" w:cs="仿宋_GB2312"/>
          <w:color w:val="000000" w:themeColor="text1"/>
          <w:kern w:val="0"/>
          <w:sz w:val="32"/>
          <w:szCs w:val="32"/>
          <w14:textFill>
            <w14:solidFill>
              <w14:schemeClr w14:val="tx1"/>
            </w14:solidFill>
          </w14:textFill>
        </w:rPr>
        <w:t>节假日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除外。</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2、中标</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kern w:val="0"/>
          <w:sz w:val="32"/>
          <w:szCs w:val="32"/>
          <w14:textFill>
            <w14:solidFill>
              <w14:schemeClr w14:val="tx1"/>
            </w14:solidFill>
          </w14:textFill>
        </w:rPr>
        <w:t>应按照采购方每月的采购需求数量，做到分批分次不定时送货。</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3、交货地点：深圳市龙岗中心医院指定地点。</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kern w:val="0"/>
          <w:sz w:val="32"/>
          <w:szCs w:val="32"/>
          <w14:textFill>
            <w14:solidFill>
              <w14:schemeClr w14:val="tx1"/>
            </w14:solidFill>
          </w14:textFill>
        </w:rPr>
        <w:t>、供货期为：一年。</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供货期内保持单价不变，按实际用量结算，合同期满后，采购方根据中标单位的履约情况及产品质量可以续签下一年年度合同，最多可续签一次。</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kern w:val="0"/>
          <w:sz w:val="32"/>
          <w:szCs w:val="32"/>
          <w14:textFill>
            <w14:solidFill>
              <w14:schemeClr w14:val="tx1"/>
            </w14:solidFill>
          </w14:textFill>
        </w:rPr>
        <w:t>、付款方式</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14:textFill>
            <w14:solidFill>
              <w14:schemeClr w14:val="tx1"/>
            </w14:solidFill>
          </w14:textFill>
        </w:rPr>
        <w:t>）因采购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放射性药品报价明细清单</w:t>
      </w:r>
      <w:r>
        <w:rPr>
          <w:rFonts w:hint="eastAsia" w:ascii="仿宋_GB2312" w:hAnsi="仿宋_GB2312" w:eastAsia="仿宋_GB2312" w:cs="仿宋_GB2312"/>
          <w:color w:val="000000" w:themeColor="text1"/>
          <w:kern w:val="0"/>
          <w:sz w:val="32"/>
          <w:szCs w:val="32"/>
          <w14:textFill>
            <w14:solidFill>
              <w14:schemeClr w14:val="tx1"/>
            </w14:solidFill>
          </w14:textFill>
        </w:rPr>
        <w:t>单项品种数量不固定，以实际采购需求为准，先供货且提供发票后付款，按月结算。采购方对所购商品验收合格后，按合同约定周期支付货款。</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14:textFill>
            <w14:solidFill>
              <w14:schemeClr w14:val="tx1"/>
            </w14:solidFill>
          </w14:textFill>
        </w:rPr>
        <w:t>）付款周期为60天，以产品验收合格之日起计算。</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kern w:val="0"/>
          <w:sz w:val="32"/>
          <w:szCs w:val="32"/>
          <w14:textFill>
            <w14:solidFill>
              <w14:schemeClr w14:val="tx1"/>
            </w14:solidFill>
          </w14:textFill>
        </w:rPr>
        <w:t>、货物运输</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（一）货物运输：合同中所有的货物均须由中标人自行运往指定场所，不论设备从何处购置、采用何种方式运输，采购单位不承担任何责任及相关费用。中标人应自行处理货物质量和数量短缺等问题。</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（二）中标人应派有经验的技术人员到现场进行验收，其费用由中标人负担。</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九</w:t>
      </w:r>
      <w:r>
        <w:rPr>
          <w:rFonts w:hint="eastAsia" w:ascii="仿宋_GB2312" w:hAnsi="仿宋_GB2312" w:eastAsia="仿宋_GB2312" w:cs="仿宋_GB2312"/>
          <w:color w:val="000000" w:themeColor="text1"/>
          <w:kern w:val="0"/>
          <w:sz w:val="32"/>
          <w:szCs w:val="32"/>
          <w14:textFill>
            <w14:solidFill>
              <w14:schemeClr w14:val="tx1"/>
            </w14:solidFill>
          </w14:textFill>
        </w:rPr>
        <w:t>、验收要求</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（一）当满足以下条件时，采购单位才向中标人签发验收报告：</w:t>
      </w:r>
    </w:p>
    <w:p>
      <w:pPr>
        <w:keepNext w:val="0"/>
        <w:keepLines w:val="0"/>
        <w:pageBreakBefore w:val="0"/>
        <w:widowControl/>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1、中标人已按照合同规定提供了全部产品及完整的技术资料。</w:t>
      </w:r>
    </w:p>
    <w:p>
      <w:pPr>
        <w:keepNext w:val="0"/>
        <w:keepLines w:val="0"/>
        <w:pageBreakBefore w:val="0"/>
        <w:widowControl/>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2、货物符合投标文件的技术规格要求，性能满足要求。</w:t>
      </w:r>
    </w:p>
    <w:p>
      <w:pPr>
        <w:keepNext w:val="0"/>
        <w:keepLines w:val="0"/>
        <w:pageBreakBefore w:val="0"/>
        <w:widowControl/>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3、货物具备产品合格证。</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（二）由采购单位和供货商共同进行验收。</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（三）经双方检验认可后，签署验收报告，产品质保期自验收合格之日起算，由中标人提供产品保修文件。</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kern w:val="0"/>
          <w:sz w:val="32"/>
          <w:szCs w:val="32"/>
          <w14:textFill>
            <w14:solidFill>
              <w14:schemeClr w14:val="tx1"/>
            </w14:solidFill>
          </w14:textFill>
        </w:rPr>
        <w:t>、售后服务的要求</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（一）质保期</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1年（以验收合格之日起计算）</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（二）响应时间：在质保期以内，接到用户通知时，专业技术人员不超过24小时内上门服务，保证24小时不间断售后技术服务支持；修复时间：48小时。</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相关</w:t>
      </w:r>
      <w:r>
        <w:rPr>
          <w:rFonts w:hint="eastAsia" w:ascii="仿宋_GB2312" w:hAnsi="仿宋_GB2312" w:eastAsia="仿宋_GB2312" w:cs="仿宋_GB2312"/>
          <w:color w:val="000000" w:themeColor="text1"/>
          <w:kern w:val="0"/>
          <w:sz w:val="32"/>
          <w:szCs w:val="32"/>
          <w14:textFill>
            <w14:solidFill>
              <w14:schemeClr w14:val="tx1"/>
            </w14:solidFill>
          </w14:textFill>
        </w:rPr>
        <w:t>要求</w:t>
      </w:r>
    </w:p>
    <w:p>
      <w:pPr>
        <w:keepNext w:val="0"/>
        <w:keepLines w:val="0"/>
        <w:pageBreakBefore w:val="0"/>
        <w:widowControl/>
        <w:kinsoku/>
        <w:wordWrap/>
        <w:overflowPunct/>
        <w:topLinePunct w:val="0"/>
        <w:autoSpaceDE/>
        <w:autoSpaceDN/>
        <w:bidi w:val="0"/>
        <w:adjustRightInd/>
        <w:snapToGrid/>
        <w:spacing w:line="500" w:lineRule="exact"/>
        <w:ind w:firstLine="321" w:firstLineChars="100"/>
        <w:jc w:val="left"/>
        <w:textAlignment w:val="auto"/>
        <w:rPr>
          <w:rFonts w:hint="eastAsia"/>
          <w:b/>
          <w:bCs/>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kern w:val="0"/>
          <w:sz w:val="32"/>
          <w:szCs w:val="32"/>
          <w14:textFill>
            <w14:solidFill>
              <w14:schemeClr w14:val="tx1"/>
            </w14:solidFill>
          </w14:textFill>
        </w:rPr>
        <w:t>放射性药品生产、经营企业，必须具备《药品管理法》规定的条件，符合国家的放射卫生防护基本标准，</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供应商具有</w:t>
      </w:r>
      <w:r>
        <w:rPr>
          <w:rFonts w:hint="eastAsia" w:ascii="仿宋_GB2312" w:hAnsi="仿宋_GB2312" w:eastAsia="仿宋_GB2312" w:cs="仿宋_GB2312"/>
          <w:b/>
          <w:bCs/>
          <w:color w:val="000000" w:themeColor="text1"/>
          <w:kern w:val="0"/>
          <w:sz w:val="32"/>
          <w:szCs w:val="32"/>
          <w14:textFill>
            <w14:solidFill>
              <w14:schemeClr w14:val="tx1"/>
            </w14:solidFill>
          </w14:textFill>
        </w:rPr>
        <w:t>《放射性药品生产企业许可证》、《放射性药品经营企业许可证》。</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14:textFill>
            <w14:solidFill>
              <w14:schemeClr w14:val="tx1"/>
            </w14:solidFill>
          </w14:textFill>
        </w:rPr>
        <w:t>）中标人按照采购方提供的放射性药品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报价明细表</w:t>
      </w:r>
      <w:r>
        <w:rPr>
          <w:rFonts w:hint="eastAsia" w:ascii="仿宋_GB2312" w:hAnsi="仿宋_GB2312" w:eastAsia="仿宋_GB2312" w:cs="仿宋_GB2312"/>
          <w:color w:val="000000" w:themeColor="text1"/>
          <w:kern w:val="0"/>
          <w:sz w:val="32"/>
          <w:szCs w:val="32"/>
          <w14:textFill>
            <w14:solidFill>
              <w14:schemeClr w14:val="tx1"/>
            </w14:solidFill>
          </w14:textFill>
        </w:rPr>
        <w:t>进行</w:t>
      </w:r>
    </w:p>
    <w:p>
      <w:pPr>
        <w:keepNext w:val="0"/>
        <w:keepLines w:val="0"/>
        <w:pageBreakBefore w:val="0"/>
        <w:widowControl/>
        <w:kinsoku/>
        <w:wordWrap/>
        <w:overflowPunct/>
        <w:topLinePunct w:val="0"/>
        <w:autoSpaceDE/>
        <w:autoSpaceDN/>
        <w:bidi w:val="0"/>
        <w:adjustRightInd/>
        <w:snapToGrid/>
        <w:spacing w:line="500" w:lineRule="exact"/>
        <w:ind w:left="640" w:hanging="640" w:hangingChars="200"/>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供货。</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14:textFill>
            <w14:solidFill>
              <w14:schemeClr w14:val="tx1"/>
            </w14:solidFill>
          </w14:textFill>
        </w:rPr>
        <w:t>）投标人注册在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珠江三角洲</w:t>
      </w:r>
      <w:r>
        <w:rPr>
          <w:rFonts w:hint="eastAsia" w:ascii="仿宋_GB2312" w:hAnsi="仿宋_GB2312" w:eastAsia="仿宋_GB2312" w:cs="仿宋_GB2312"/>
          <w:color w:val="000000" w:themeColor="text1"/>
          <w:kern w:val="0"/>
          <w:sz w:val="32"/>
          <w:szCs w:val="32"/>
          <w14:textFill>
            <w14:solidFill>
              <w14:schemeClr w14:val="tx1"/>
            </w14:solidFill>
          </w14:textFill>
        </w:rPr>
        <w:t>地区的企业优先考虑。</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14:textFill>
            <w14:solidFill>
              <w14:schemeClr w14:val="tx1"/>
            </w14:solidFill>
          </w14:textFill>
        </w:rPr>
        <w:t>、注意事项</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（一）中标人不得将项目非法分包或转包给任何单位和个人。否则，采购单位有权即刻终止合同，并要求中标人赔偿相应损失。</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（二）投标人若认为招标文件的技术要求或其他要求有倾向性或不公正性，可在招标答疑阶段提出，以维护招标行为的公平、公正。</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（三）投标人使用的标准必须是国际公认或国家、或地方政府颁布的同等或更高的标准，如投标人使用的标准低于上述标准，评标委员会将有权不予接受，投标人必须列表将明显的差异详细说明。</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（四）如投标人提交伪造资质证书、合同文件等投标文件的，一经发现我院将列入黑名单，不能再参与投标。</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以上资料均需加盖公章，个人身份证原件必须随身携带，以备查验。</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14:textFill>
            <w14:solidFill>
              <w14:schemeClr w14:val="tx1"/>
            </w14:solidFill>
          </w14:textFill>
        </w:rPr>
        <w:t>、供应商须知</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（一）所有资料要有封面、目录、页码、装订成册。</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（二）所有资料每页须加盖公章。</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（三）所有资料须密封并加盖公章。</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（四）携带完整资料到5栋201房总务科报名审核资料，登记好公司名称、业务代表姓名、联系电话及提供的产品项目。</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经取得院内公开采购的项目在验收时，其实际质量与其参加院内公开采购时提供的条件不符或在规定时间内拒签合同以及不按合同条款执行合同者均视为不履行合约，将其供应商列入我院黑名单，在一年内不允许该公司参加我院院内公开采购活动。</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（六）投标人的产品质量及服务承诺书不能严重低于招标文件中的服务要求标准做出响应，允许出现负偏差，但不得出现严重负偏差。</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（七）投标文件的规定。投标文件须密封装袋，制作一本正本，一本副本，每份投标文件必须装订且须在封面上清楚标明“正本”或“副本”字样。一旦正本与副本不符，以正本为准。 投标文件不得涂改和增删，如要修改错漏处，必须由同一签署人在修改处签字或盖章。</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（八）评审结束后，中标公示3天后，中标供应商须在10个工作日内到我院签署合同，超过10个工作日未前来签合同的，我院有权宣布本次采购结果作废，重新确定供应商。</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sectPr>
      <w:footerReference r:id="rId3" w:type="default"/>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ヒラギノ角ゴ Pro W3">
    <w:altName w:val="MS Mincho"/>
    <w:panose1 w:val="00000000000000000000"/>
    <w:charset w:val="80"/>
    <w:family w:val="auto"/>
    <w:pitch w:val="default"/>
    <w:sig w:usb0="00000000" w:usb1="00000000" w:usb2="07040001" w:usb3="00000000" w:csb0="00020000" w:csb1="00000000"/>
  </w:font>
  <w:font w:name="MS Mincho">
    <w:panose1 w:val="02020609040205080304"/>
    <w:charset w:val="80"/>
    <w:family w:val="auto"/>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AE6"/>
    <w:rsid w:val="0001548F"/>
    <w:rsid w:val="00032811"/>
    <w:rsid w:val="00043045"/>
    <w:rsid w:val="0004474B"/>
    <w:rsid w:val="00057538"/>
    <w:rsid w:val="00064214"/>
    <w:rsid w:val="00064F74"/>
    <w:rsid w:val="00067A08"/>
    <w:rsid w:val="00067AD8"/>
    <w:rsid w:val="0007064E"/>
    <w:rsid w:val="0008121D"/>
    <w:rsid w:val="00084347"/>
    <w:rsid w:val="00093D4A"/>
    <w:rsid w:val="000949F4"/>
    <w:rsid w:val="00096811"/>
    <w:rsid w:val="000A068D"/>
    <w:rsid w:val="000A4B52"/>
    <w:rsid w:val="000B45F8"/>
    <w:rsid w:val="000C257B"/>
    <w:rsid w:val="000D2D4D"/>
    <w:rsid w:val="000E1B21"/>
    <w:rsid w:val="000E43E8"/>
    <w:rsid w:val="00101455"/>
    <w:rsid w:val="00110A4D"/>
    <w:rsid w:val="0012264D"/>
    <w:rsid w:val="00123AED"/>
    <w:rsid w:val="00132241"/>
    <w:rsid w:val="00143FA5"/>
    <w:rsid w:val="00160627"/>
    <w:rsid w:val="00174E70"/>
    <w:rsid w:val="00175176"/>
    <w:rsid w:val="00182A1A"/>
    <w:rsid w:val="0019510C"/>
    <w:rsid w:val="001A2B68"/>
    <w:rsid w:val="001B68F1"/>
    <w:rsid w:val="001C079C"/>
    <w:rsid w:val="001C6FC2"/>
    <w:rsid w:val="001D06CC"/>
    <w:rsid w:val="001E1AD1"/>
    <w:rsid w:val="001F078E"/>
    <w:rsid w:val="0021070E"/>
    <w:rsid w:val="002153D8"/>
    <w:rsid w:val="002249AF"/>
    <w:rsid w:val="0023453D"/>
    <w:rsid w:val="00234720"/>
    <w:rsid w:val="002347E4"/>
    <w:rsid w:val="00235C31"/>
    <w:rsid w:val="00262930"/>
    <w:rsid w:val="00265FDE"/>
    <w:rsid w:val="002675A7"/>
    <w:rsid w:val="00270221"/>
    <w:rsid w:val="002719D2"/>
    <w:rsid w:val="00271C4C"/>
    <w:rsid w:val="00280D8B"/>
    <w:rsid w:val="00280ECA"/>
    <w:rsid w:val="00295BA1"/>
    <w:rsid w:val="0029742A"/>
    <w:rsid w:val="002A7D0F"/>
    <w:rsid w:val="002B27F9"/>
    <w:rsid w:val="002B30AE"/>
    <w:rsid w:val="002B5617"/>
    <w:rsid w:val="002C1331"/>
    <w:rsid w:val="002D2E74"/>
    <w:rsid w:val="002E0CBF"/>
    <w:rsid w:val="002E5934"/>
    <w:rsid w:val="002E69DF"/>
    <w:rsid w:val="002F7089"/>
    <w:rsid w:val="0030209B"/>
    <w:rsid w:val="003026A5"/>
    <w:rsid w:val="00306259"/>
    <w:rsid w:val="00323445"/>
    <w:rsid w:val="003257A7"/>
    <w:rsid w:val="0032774D"/>
    <w:rsid w:val="003320A9"/>
    <w:rsid w:val="0033421A"/>
    <w:rsid w:val="00350EC2"/>
    <w:rsid w:val="00351EAC"/>
    <w:rsid w:val="003523E7"/>
    <w:rsid w:val="003549ED"/>
    <w:rsid w:val="0035651E"/>
    <w:rsid w:val="0036298E"/>
    <w:rsid w:val="00380528"/>
    <w:rsid w:val="003856A9"/>
    <w:rsid w:val="00390560"/>
    <w:rsid w:val="003A1EFA"/>
    <w:rsid w:val="003A3CCF"/>
    <w:rsid w:val="003B35B9"/>
    <w:rsid w:val="003B487F"/>
    <w:rsid w:val="003D046F"/>
    <w:rsid w:val="003D685F"/>
    <w:rsid w:val="003E3CB9"/>
    <w:rsid w:val="003E556A"/>
    <w:rsid w:val="004164DA"/>
    <w:rsid w:val="00416C9B"/>
    <w:rsid w:val="00420CBC"/>
    <w:rsid w:val="0042308A"/>
    <w:rsid w:val="00431F5D"/>
    <w:rsid w:val="0043518B"/>
    <w:rsid w:val="00450AE9"/>
    <w:rsid w:val="00450FB7"/>
    <w:rsid w:val="0046180C"/>
    <w:rsid w:val="004732D3"/>
    <w:rsid w:val="004803B2"/>
    <w:rsid w:val="004906DC"/>
    <w:rsid w:val="00494459"/>
    <w:rsid w:val="004B0CFE"/>
    <w:rsid w:val="004B2E6D"/>
    <w:rsid w:val="004C6CB1"/>
    <w:rsid w:val="004C7252"/>
    <w:rsid w:val="004D0B12"/>
    <w:rsid w:val="004D328D"/>
    <w:rsid w:val="004D75A0"/>
    <w:rsid w:val="004D7C4F"/>
    <w:rsid w:val="004E3490"/>
    <w:rsid w:val="004F467F"/>
    <w:rsid w:val="0050177E"/>
    <w:rsid w:val="00505505"/>
    <w:rsid w:val="00516301"/>
    <w:rsid w:val="00517A0D"/>
    <w:rsid w:val="0053722E"/>
    <w:rsid w:val="00537335"/>
    <w:rsid w:val="005410C5"/>
    <w:rsid w:val="00541FBE"/>
    <w:rsid w:val="00551F92"/>
    <w:rsid w:val="00554EA5"/>
    <w:rsid w:val="00557A9E"/>
    <w:rsid w:val="00563D30"/>
    <w:rsid w:val="00580CDC"/>
    <w:rsid w:val="00584EF1"/>
    <w:rsid w:val="00586A0E"/>
    <w:rsid w:val="005912CB"/>
    <w:rsid w:val="005A6224"/>
    <w:rsid w:val="005C7C14"/>
    <w:rsid w:val="005D6DED"/>
    <w:rsid w:val="005E5630"/>
    <w:rsid w:val="005F3357"/>
    <w:rsid w:val="006037DF"/>
    <w:rsid w:val="00613247"/>
    <w:rsid w:val="00614FB7"/>
    <w:rsid w:val="006300C8"/>
    <w:rsid w:val="0063174E"/>
    <w:rsid w:val="0063413F"/>
    <w:rsid w:val="00634E28"/>
    <w:rsid w:val="006453AD"/>
    <w:rsid w:val="00664D8B"/>
    <w:rsid w:val="00670376"/>
    <w:rsid w:val="00677A59"/>
    <w:rsid w:val="006A0EB9"/>
    <w:rsid w:val="006A4FC1"/>
    <w:rsid w:val="006B5176"/>
    <w:rsid w:val="006B695B"/>
    <w:rsid w:val="006C6521"/>
    <w:rsid w:val="006C70F2"/>
    <w:rsid w:val="006D6FF6"/>
    <w:rsid w:val="006E1BD4"/>
    <w:rsid w:val="006E221C"/>
    <w:rsid w:val="006E6E83"/>
    <w:rsid w:val="006F55D7"/>
    <w:rsid w:val="0070367E"/>
    <w:rsid w:val="00703D7C"/>
    <w:rsid w:val="0070502B"/>
    <w:rsid w:val="00711C22"/>
    <w:rsid w:val="0071316E"/>
    <w:rsid w:val="00715498"/>
    <w:rsid w:val="0072070E"/>
    <w:rsid w:val="00725402"/>
    <w:rsid w:val="00742980"/>
    <w:rsid w:val="00744170"/>
    <w:rsid w:val="007453DC"/>
    <w:rsid w:val="00753D3C"/>
    <w:rsid w:val="00754B71"/>
    <w:rsid w:val="00756768"/>
    <w:rsid w:val="007725D7"/>
    <w:rsid w:val="00785291"/>
    <w:rsid w:val="00796D30"/>
    <w:rsid w:val="007A106D"/>
    <w:rsid w:val="007A2A7D"/>
    <w:rsid w:val="007A2C0B"/>
    <w:rsid w:val="007A4AF5"/>
    <w:rsid w:val="007A6D3D"/>
    <w:rsid w:val="007A78E0"/>
    <w:rsid w:val="007B4467"/>
    <w:rsid w:val="007B54D9"/>
    <w:rsid w:val="007C502D"/>
    <w:rsid w:val="007C5669"/>
    <w:rsid w:val="007D59A6"/>
    <w:rsid w:val="007D70F3"/>
    <w:rsid w:val="008020FC"/>
    <w:rsid w:val="0081100F"/>
    <w:rsid w:val="008134C1"/>
    <w:rsid w:val="00825B32"/>
    <w:rsid w:val="00825F0A"/>
    <w:rsid w:val="008262B6"/>
    <w:rsid w:val="00836A48"/>
    <w:rsid w:val="008429D2"/>
    <w:rsid w:val="008458F9"/>
    <w:rsid w:val="00847F91"/>
    <w:rsid w:val="0085084B"/>
    <w:rsid w:val="00857375"/>
    <w:rsid w:val="0086046E"/>
    <w:rsid w:val="00861AAD"/>
    <w:rsid w:val="0086284D"/>
    <w:rsid w:val="008842E5"/>
    <w:rsid w:val="008865F0"/>
    <w:rsid w:val="008877DF"/>
    <w:rsid w:val="008913EF"/>
    <w:rsid w:val="008975AA"/>
    <w:rsid w:val="008A2483"/>
    <w:rsid w:val="008C54EA"/>
    <w:rsid w:val="008C5EC6"/>
    <w:rsid w:val="008D57C0"/>
    <w:rsid w:val="008E4724"/>
    <w:rsid w:val="008F04E1"/>
    <w:rsid w:val="008F6A2E"/>
    <w:rsid w:val="009022FA"/>
    <w:rsid w:val="009025AC"/>
    <w:rsid w:val="00903164"/>
    <w:rsid w:val="00903CCB"/>
    <w:rsid w:val="00904F70"/>
    <w:rsid w:val="00917176"/>
    <w:rsid w:val="009316FC"/>
    <w:rsid w:val="009401C2"/>
    <w:rsid w:val="0094532E"/>
    <w:rsid w:val="00945408"/>
    <w:rsid w:val="00946262"/>
    <w:rsid w:val="00946B93"/>
    <w:rsid w:val="00953F4B"/>
    <w:rsid w:val="00953FC2"/>
    <w:rsid w:val="00955431"/>
    <w:rsid w:val="009560FA"/>
    <w:rsid w:val="00973357"/>
    <w:rsid w:val="00974AAF"/>
    <w:rsid w:val="00977A72"/>
    <w:rsid w:val="00980CB1"/>
    <w:rsid w:val="009833E9"/>
    <w:rsid w:val="00986513"/>
    <w:rsid w:val="00991238"/>
    <w:rsid w:val="009A036C"/>
    <w:rsid w:val="009A48C4"/>
    <w:rsid w:val="009B1892"/>
    <w:rsid w:val="009B43FF"/>
    <w:rsid w:val="009B6224"/>
    <w:rsid w:val="009C67B5"/>
    <w:rsid w:val="009D196F"/>
    <w:rsid w:val="009D59D4"/>
    <w:rsid w:val="009E404B"/>
    <w:rsid w:val="009E5EB3"/>
    <w:rsid w:val="009E6C1A"/>
    <w:rsid w:val="009E6F9F"/>
    <w:rsid w:val="009F3B20"/>
    <w:rsid w:val="00A060E0"/>
    <w:rsid w:val="00A1197A"/>
    <w:rsid w:val="00A169BA"/>
    <w:rsid w:val="00A24A8C"/>
    <w:rsid w:val="00A26F54"/>
    <w:rsid w:val="00A4331F"/>
    <w:rsid w:val="00A45AAE"/>
    <w:rsid w:val="00A46592"/>
    <w:rsid w:val="00A56E27"/>
    <w:rsid w:val="00A626C7"/>
    <w:rsid w:val="00A77F96"/>
    <w:rsid w:val="00A84866"/>
    <w:rsid w:val="00A94407"/>
    <w:rsid w:val="00A94CCC"/>
    <w:rsid w:val="00A9560F"/>
    <w:rsid w:val="00AA64A2"/>
    <w:rsid w:val="00AE543A"/>
    <w:rsid w:val="00AE547B"/>
    <w:rsid w:val="00AF5ADB"/>
    <w:rsid w:val="00AF6B36"/>
    <w:rsid w:val="00B03BC6"/>
    <w:rsid w:val="00B07994"/>
    <w:rsid w:val="00B11B70"/>
    <w:rsid w:val="00B14A1C"/>
    <w:rsid w:val="00B150CC"/>
    <w:rsid w:val="00B1697D"/>
    <w:rsid w:val="00B22E31"/>
    <w:rsid w:val="00B31C51"/>
    <w:rsid w:val="00B32A89"/>
    <w:rsid w:val="00B32BF4"/>
    <w:rsid w:val="00B33EC0"/>
    <w:rsid w:val="00B407C8"/>
    <w:rsid w:val="00B44AFE"/>
    <w:rsid w:val="00B452DF"/>
    <w:rsid w:val="00B52934"/>
    <w:rsid w:val="00B6067A"/>
    <w:rsid w:val="00B608E8"/>
    <w:rsid w:val="00B62AE6"/>
    <w:rsid w:val="00B7704A"/>
    <w:rsid w:val="00B84C36"/>
    <w:rsid w:val="00B87690"/>
    <w:rsid w:val="00B904E3"/>
    <w:rsid w:val="00B93D07"/>
    <w:rsid w:val="00B95654"/>
    <w:rsid w:val="00BB7B00"/>
    <w:rsid w:val="00BC1041"/>
    <w:rsid w:val="00BC2009"/>
    <w:rsid w:val="00BC2CD2"/>
    <w:rsid w:val="00BC7B0A"/>
    <w:rsid w:val="00BD3609"/>
    <w:rsid w:val="00BD6B36"/>
    <w:rsid w:val="00BF38B1"/>
    <w:rsid w:val="00BF52CD"/>
    <w:rsid w:val="00C1202B"/>
    <w:rsid w:val="00C215C7"/>
    <w:rsid w:val="00C23465"/>
    <w:rsid w:val="00C24F0D"/>
    <w:rsid w:val="00C27024"/>
    <w:rsid w:val="00C27033"/>
    <w:rsid w:val="00C362DB"/>
    <w:rsid w:val="00C37219"/>
    <w:rsid w:val="00C41141"/>
    <w:rsid w:val="00C47720"/>
    <w:rsid w:val="00C541E4"/>
    <w:rsid w:val="00C573E8"/>
    <w:rsid w:val="00C62973"/>
    <w:rsid w:val="00C90D40"/>
    <w:rsid w:val="00C91DDD"/>
    <w:rsid w:val="00C93F3E"/>
    <w:rsid w:val="00CA15D8"/>
    <w:rsid w:val="00CB08B8"/>
    <w:rsid w:val="00CB48B8"/>
    <w:rsid w:val="00CB5CAD"/>
    <w:rsid w:val="00CB7FAA"/>
    <w:rsid w:val="00CC4340"/>
    <w:rsid w:val="00CC470B"/>
    <w:rsid w:val="00CC6135"/>
    <w:rsid w:val="00CD2FC0"/>
    <w:rsid w:val="00CF2004"/>
    <w:rsid w:val="00CF5D98"/>
    <w:rsid w:val="00D00F9A"/>
    <w:rsid w:val="00D20C5B"/>
    <w:rsid w:val="00D2140B"/>
    <w:rsid w:val="00D22D27"/>
    <w:rsid w:val="00D3062A"/>
    <w:rsid w:val="00D37015"/>
    <w:rsid w:val="00D47225"/>
    <w:rsid w:val="00D61E32"/>
    <w:rsid w:val="00D634E7"/>
    <w:rsid w:val="00D65889"/>
    <w:rsid w:val="00D67B86"/>
    <w:rsid w:val="00D75FE5"/>
    <w:rsid w:val="00D80DC6"/>
    <w:rsid w:val="00D939CE"/>
    <w:rsid w:val="00D95016"/>
    <w:rsid w:val="00D97178"/>
    <w:rsid w:val="00DA7A65"/>
    <w:rsid w:val="00DB537B"/>
    <w:rsid w:val="00DC3B1C"/>
    <w:rsid w:val="00DC6A68"/>
    <w:rsid w:val="00DF6F10"/>
    <w:rsid w:val="00E17523"/>
    <w:rsid w:val="00E36167"/>
    <w:rsid w:val="00E44B35"/>
    <w:rsid w:val="00E66F92"/>
    <w:rsid w:val="00E73CF7"/>
    <w:rsid w:val="00E76ACD"/>
    <w:rsid w:val="00E878FC"/>
    <w:rsid w:val="00E95392"/>
    <w:rsid w:val="00EA7C25"/>
    <w:rsid w:val="00EB3D69"/>
    <w:rsid w:val="00EB52F9"/>
    <w:rsid w:val="00ED1004"/>
    <w:rsid w:val="00ED6F5D"/>
    <w:rsid w:val="00ED7404"/>
    <w:rsid w:val="00EE357E"/>
    <w:rsid w:val="00EE722A"/>
    <w:rsid w:val="00EF7A4F"/>
    <w:rsid w:val="00F0733D"/>
    <w:rsid w:val="00F10684"/>
    <w:rsid w:val="00F305DD"/>
    <w:rsid w:val="00F41999"/>
    <w:rsid w:val="00F436CF"/>
    <w:rsid w:val="00F47FD1"/>
    <w:rsid w:val="00F50DC4"/>
    <w:rsid w:val="00F72DD1"/>
    <w:rsid w:val="00F76E2D"/>
    <w:rsid w:val="00F81A69"/>
    <w:rsid w:val="00F83B7D"/>
    <w:rsid w:val="00F9178E"/>
    <w:rsid w:val="00FA0AFA"/>
    <w:rsid w:val="00FA17B5"/>
    <w:rsid w:val="00FA7ED7"/>
    <w:rsid w:val="00FB49E4"/>
    <w:rsid w:val="00FB5CE3"/>
    <w:rsid w:val="00FC0A13"/>
    <w:rsid w:val="00FC6312"/>
    <w:rsid w:val="00FC65E6"/>
    <w:rsid w:val="00FC71A3"/>
    <w:rsid w:val="00FD1165"/>
    <w:rsid w:val="00FD258C"/>
    <w:rsid w:val="00FD3A9B"/>
    <w:rsid w:val="00FD53E0"/>
    <w:rsid w:val="00FE2193"/>
    <w:rsid w:val="00FE251D"/>
    <w:rsid w:val="00FF189F"/>
    <w:rsid w:val="00FF2563"/>
    <w:rsid w:val="02D8436C"/>
    <w:rsid w:val="02FC6BD6"/>
    <w:rsid w:val="03844FA7"/>
    <w:rsid w:val="049A2023"/>
    <w:rsid w:val="064D26F6"/>
    <w:rsid w:val="08E1443A"/>
    <w:rsid w:val="09EC7123"/>
    <w:rsid w:val="0AAF2B4C"/>
    <w:rsid w:val="0B361692"/>
    <w:rsid w:val="0CEA1410"/>
    <w:rsid w:val="0D63781A"/>
    <w:rsid w:val="0DD071A4"/>
    <w:rsid w:val="11A54983"/>
    <w:rsid w:val="12194241"/>
    <w:rsid w:val="1222141B"/>
    <w:rsid w:val="12AE308D"/>
    <w:rsid w:val="13F71459"/>
    <w:rsid w:val="14160F58"/>
    <w:rsid w:val="150D43F1"/>
    <w:rsid w:val="157C6CC7"/>
    <w:rsid w:val="169C3AF0"/>
    <w:rsid w:val="16BB5548"/>
    <w:rsid w:val="16E76699"/>
    <w:rsid w:val="18A67B38"/>
    <w:rsid w:val="1A807414"/>
    <w:rsid w:val="1AE6291D"/>
    <w:rsid w:val="1BDC008C"/>
    <w:rsid w:val="1E262B80"/>
    <w:rsid w:val="1F653D3C"/>
    <w:rsid w:val="219E226C"/>
    <w:rsid w:val="233E61F4"/>
    <w:rsid w:val="23586A43"/>
    <w:rsid w:val="25174E10"/>
    <w:rsid w:val="256C5ADF"/>
    <w:rsid w:val="25B10180"/>
    <w:rsid w:val="266548C3"/>
    <w:rsid w:val="26B8519A"/>
    <w:rsid w:val="29D73FC2"/>
    <w:rsid w:val="29D836E6"/>
    <w:rsid w:val="2CD30B30"/>
    <w:rsid w:val="2D6171B0"/>
    <w:rsid w:val="2E2856E9"/>
    <w:rsid w:val="30362A6E"/>
    <w:rsid w:val="326E01CA"/>
    <w:rsid w:val="33867AAC"/>
    <w:rsid w:val="339D4181"/>
    <w:rsid w:val="3557215B"/>
    <w:rsid w:val="361D35ED"/>
    <w:rsid w:val="379416CA"/>
    <w:rsid w:val="3A2B5BC4"/>
    <w:rsid w:val="3B2966ED"/>
    <w:rsid w:val="3C0C3F99"/>
    <w:rsid w:val="3F2818A1"/>
    <w:rsid w:val="40E656D0"/>
    <w:rsid w:val="42E800A7"/>
    <w:rsid w:val="43AE09CA"/>
    <w:rsid w:val="4448441A"/>
    <w:rsid w:val="445B2E47"/>
    <w:rsid w:val="46213BED"/>
    <w:rsid w:val="46565867"/>
    <w:rsid w:val="488C7EFA"/>
    <w:rsid w:val="49E7386A"/>
    <w:rsid w:val="4A241E17"/>
    <w:rsid w:val="4B6776B0"/>
    <w:rsid w:val="4CB35B50"/>
    <w:rsid w:val="4E05683C"/>
    <w:rsid w:val="4F1E6DC1"/>
    <w:rsid w:val="510F7D66"/>
    <w:rsid w:val="513A3868"/>
    <w:rsid w:val="51C64910"/>
    <w:rsid w:val="52360C44"/>
    <w:rsid w:val="53271EAA"/>
    <w:rsid w:val="554756B2"/>
    <w:rsid w:val="55DA6EEB"/>
    <w:rsid w:val="564D1B7E"/>
    <w:rsid w:val="56630508"/>
    <w:rsid w:val="593C42A5"/>
    <w:rsid w:val="5A761FAF"/>
    <w:rsid w:val="5ADA6E35"/>
    <w:rsid w:val="5B0854B8"/>
    <w:rsid w:val="5B2841E8"/>
    <w:rsid w:val="5F830B05"/>
    <w:rsid w:val="60315CAC"/>
    <w:rsid w:val="629926E3"/>
    <w:rsid w:val="631012F1"/>
    <w:rsid w:val="63625DE2"/>
    <w:rsid w:val="64C03C61"/>
    <w:rsid w:val="650F0ADE"/>
    <w:rsid w:val="66A86CEB"/>
    <w:rsid w:val="66AB4F68"/>
    <w:rsid w:val="67927140"/>
    <w:rsid w:val="67EF644A"/>
    <w:rsid w:val="6D2F0641"/>
    <w:rsid w:val="6D424D30"/>
    <w:rsid w:val="6ECD60AB"/>
    <w:rsid w:val="72366746"/>
    <w:rsid w:val="72A01AD9"/>
    <w:rsid w:val="74A42693"/>
    <w:rsid w:val="750C2CCE"/>
    <w:rsid w:val="77963684"/>
    <w:rsid w:val="791F7291"/>
    <w:rsid w:val="792C1209"/>
    <w:rsid w:val="7A876849"/>
    <w:rsid w:val="7BF35754"/>
    <w:rsid w:val="7C76394E"/>
    <w:rsid w:val="7D1427FF"/>
    <w:rsid w:val="7DE701D7"/>
    <w:rsid w:val="7EBC4EF8"/>
    <w:rsid w:val="7EF27A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rFonts w:ascii="Times New Roman" w:hAnsi="Times New Roman" w:cs="Times New Roman"/>
      <w:kern w:val="0"/>
      <w:szCs w:val="20"/>
    </w:rPr>
  </w:style>
  <w:style w:type="paragraph" w:styleId="3">
    <w:name w:val="Body Text"/>
    <w:basedOn w:val="1"/>
    <w:next w:val="1"/>
    <w:qFormat/>
    <w:uiPriority w:val="0"/>
    <w:pPr>
      <w:spacing w:line="360" w:lineRule="auto"/>
    </w:pPr>
    <w:rPr>
      <w:b/>
      <w:bCs/>
      <w:sz w:val="24"/>
    </w:rPr>
  </w:style>
  <w:style w:type="paragraph" w:styleId="4">
    <w:name w:val="footer"/>
    <w:basedOn w:val="1"/>
    <w:link w:val="12"/>
    <w:unhideWhenUsed/>
    <w:qFormat/>
    <w:uiPriority w:val="99"/>
    <w:pPr>
      <w:tabs>
        <w:tab w:val="center" w:pos="4153"/>
        <w:tab w:val="right" w:pos="8306"/>
      </w:tabs>
      <w:snapToGrid w:val="0"/>
      <w:jc w:val="left"/>
    </w:pPr>
    <w:rPr>
      <w:rFonts w:cs="Times New Roman"/>
      <w:kern w:val="0"/>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6">
    <w:name w:val="Normal (Web)"/>
    <w:basedOn w:val="1"/>
    <w:qFormat/>
    <w:uiPriority w:val="0"/>
    <w:pPr>
      <w:widowControl/>
      <w:spacing w:line="300" w:lineRule="atLeast"/>
      <w:jc w:val="left"/>
    </w:pPr>
    <w:rPr>
      <w:rFonts w:ascii="宋体" w:hAnsi="宋体" w:cs="宋体"/>
      <w:kern w:val="0"/>
      <w:sz w:val="24"/>
      <w:szCs w:val="24"/>
    </w:rPr>
  </w:style>
  <w:style w:type="table" w:styleId="8">
    <w:name w:val="Table Grid"/>
    <w:basedOn w:val="7"/>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默认段落字体 Para Char Char Char Char"/>
    <w:basedOn w:val="1"/>
    <w:qFormat/>
    <w:uiPriority w:val="99"/>
    <w:rPr>
      <w:rFonts w:ascii="Times New Roman" w:hAnsi="Times New Roman" w:cs="Times New Roman"/>
    </w:rPr>
  </w:style>
  <w:style w:type="character" w:customStyle="1" w:styleId="11">
    <w:name w:val="页眉 字符"/>
    <w:link w:val="5"/>
    <w:qFormat/>
    <w:uiPriority w:val="99"/>
    <w:rPr>
      <w:rFonts w:cs="Calibri"/>
      <w:sz w:val="18"/>
      <w:szCs w:val="18"/>
    </w:rPr>
  </w:style>
  <w:style w:type="character" w:customStyle="1" w:styleId="12">
    <w:name w:val="页脚 字符"/>
    <w:link w:val="4"/>
    <w:qFormat/>
    <w:uiPriority w:val="99"/>
    <w:rPr>
      <w:rFonts w:cs="Calibri"/>
      <w:sz w:val="18"/>
      <w:szCs w:val="18"/>
    </w:rPr>
  </w:style>
  <w:style w:type="paragraph" w:customStyle="1" w:styleId="13">
    <w:name w:val="p0"/>
    <w:basedOn w:val="1"/>
    <w:qFormat/>
    <w:uiPriority w:val="0"/>
    <w:pPr>
      <w:widowControl/>
    </w:pPr>
    <w:rPr>
      <w:kern w:val="0"/>
    </w:rPr>
  </w:style>
  <w:style w:type="paragraph" w:customStyle="1" w:styleId="14">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15">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6">
    <w:name w:val="样式 左侧:  0 厘米 悬挂缩进: 2.5 字符"/>
    <w:basedOn w:val="1"/>
    <w:qFormat/>
    <w:uiPriority w:val="0"/>
    <w:pPr>
      <w:ind w:left="525" w:hanging="525" w:hangingChars="25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602</Words>
  <Characters>3434</Characters>
  <Lines>28</Lines>
  <Paragraphs>8</Paragraphs>
  <TotalTime>52</TotalTime>
  <ScaleCrop>false</ScaleCrop>
  <LinksUpToDate>false</LinksUpToDate>
  <CharactersWithSpaces>4028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2015-05-26T08:34:00Z</dcterms:created>
  <dc:creator>think</dc:creator>
  <cp:lastModifiedBy>office</cp:lastModifiedBy>
  <cp:lastPrinted>2021-10-14T11:10:00Z</cp:lastPrinted>
  <dcterms:modified xsi:type="dcterms:W3CDTF">2021-11-23T01:01:20Z</dcterms:modified>
  <dc:title>“新生儿配方奶粉”招标公告</dc:title>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3A7CEA5C079D4D108BD809C1A9E99EAE</vt:lpwstr>
  </property>
</Properties>
</file>