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3E" w:rsidRDefault="0050033E" w:rsidP="0050033E">
      <w:pPr>
        <w:tabs>
          <w:tab w:val="left" w:pos="7655"/>
        </w:tabs>
        <w:spacing w:line="560" w:lineRule="exact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</w:t>
      </w:r>
      <w:r w:rsidR="003E45EA">
        <w:rPr>
          <w:rFonts w:ascii="仿宋" w:eastAsia="仿宋" w:hAnsi="仿宋" w:cs="黑体" w:hint="eastAsia"/>
          <w:sz w:val="32"/>
          <w:szCs w:val="32"/>
        </w:rPr>
        <w:t>2</w:t>
      </w:r>
    </w:p>
    <w:p w:rsidR="0050033E" w:rsidRPr="00ED426A" w:rsidRDefault="003E45EA" w:rsidP="0050033E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Style w:val="a3"/>
          <w:rFonts w:ascii="方正小标宋简体" w:eastAsia="方正小标宋简体" w:hAnsiTheme="minorEastAsia" w:cs="仿宋"/>
          <w:bCs/>
          <w:color w:val="333333"/>
          <w:sz w:val="44"/>
          <w:szCs w:val="44"/>
          <w:shd w:val="clear" w:color="auto" w:fill="FFFFFF"/>
        </w:rPr>
      </w:pPr>
      <w:r>
        <w:rPr>
          <w:rStyle w:val="a3"/>
          <w:rFonts w:ascii="方正小标宋简体" w:eastAsia="方正小标宋简体" w:hAnsiTheme="minorEastAsia" w:cs="仿宋" w:hint="eastAsia"/>
          <w:bCs/>
          <w:color w:val="333333"/>
          <w:sz w:val="44"/>
          <w:szCs w:val="44"/>
          <w:shd w:val="clear" w:color="auto" w:fill="FFFFFF"/>
        </w:rPr>
        <w:t>“南粤家政”</w:t>
      </w:r>
      <w:r w:rsidR="0050033E" w:rsidRPr="00ED426A">
        <w:rPr>
          <w:rStyle w:val="a3"/>
          <w:rFonts w:ascii="方正小标宋简体" w:eastAsia="方正小标宋简体" w:hAnsiTheme="minorEastAsia" w:cs="仿宋" w:hint="eastAsia"/>
          <w:bCs/>
          <w:color w:val="333333"/>
          <w:sz w:val="44"/>
          <w:szCs w:val="44"/>
          <w:shd w:val="clear" w:color="auto" w:fill="FFFFFF"/>
        </w:rPr>
        <w:t>基层</w:t>
      </w:r>
      <w:r w:rsidR="005F1FA6">
        <w:rPr>
          <w:rStyle w:val="a3"/>
          <w:rFonts w:ascii="方正小标宋简体" w:eastAsia="方正小标宋简体" w:hAnsiTheme="minorEastAsia" w:cs="仿宋" w:hint="eastAsia"/>
          <w:bCs/>
          <w:color w:val="333333"/>
          <w:sz w:val="44"/>
          <w:szCs w:val="44"/>
          <w:shd w:val="clear" w:color="auto" w:fill="FFFFFF"/>
        </w:rPr>
        <w:t>示范</w:t>
      </w:r>
      <w:proofErr w:type="gramStart"/>
      <w:r w:rsidR="0050033E" w:rsidRPr="00ED426A">
        <w:rPr>
          <w:rStyle w:val="a3"/>
          <w:rFonts w:ascii="方正小标宋简体" w:eastAsia="方正小标宋简体" w:hAnsiTheme="minorEastAsia" w:cs="仿宋" w:hint="eastAsia"/>
          <w:bCs/>
          <w:color w:val="333333"/>
          <w:sz w:val="44"/>
          <w:szCs w:val="44"/>
          <w:shd w:val="clear" w:color="auto" w:fill="FFFFFF"/>
        </w:rPr>
        <w:t>站定位</w:t>
      </w:r>
      <w:proofErr w:type="gramEnd"/>
      <w:r w:rsidR="0050033E" w:rsidRPr="00ED426A">
        <w:rPr>
          <w:rStyle w:val="a3"/>
          <w:rFonts w:ascii="方正小标宋简体" w:eastAsia="方正小标宋简体" w:hAnsiTheme="minorEastAsia" w:cs="仿宋" w:hint="eastAsia"/>
          <w:bCs/>
          <w:color w:val="333333"/>
          <w:sz w:val="44"/>
          <w:szCs w:val="44"/>
          <w:shd w:val="clear" w:color="auto" w:fill="FFFFFF"/>
        </w:rPr>
        <w:t>与功能</w:t>
      </w:r>
    </w:p>
    <w:p w:rsidR="005F1FA6" w:rsidRPr="001346B1" w:rsidRDefault="0050033E" w:rsidP="001346B1">
      <w:pPr>
        <w:pStyle w:val="a4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3"/>
        <w:jc w:val="both"/>
        <w:rPr>
          <w:rFonts w:ascii="黑体" w:eastAsia="黑体" w:hAnsi="黑体" w:cs="仿宋"/>
          <w:b/>
          <w:sz w:val="32"/>
          <w:szCs w:val="32"/>
          <w:shd w:val="clear" w:color="auto" w:fill="FFFFFF"/>
        </w:rPr>
      </w:pPr>
      <w:r w:rsidRPr="007335AA">
        <w:rPr>
          <w:rStyle w:val="a3"/>
          <w:rFonts w:ascii="黑体" w:eastAsia="黑体" w:hAnsi="黑体" w:cs="仿宋" w:hint="eastAsia"/>
          <w:sz w:val="32"/>
          <w:szCs w:val="32"/>
          <w:shd w:val="clear" w:color="auto" w:fill="FFFFFF"/>
        </w:rPr>
        <w:t>发展定位</w:t>
      </w:r>
      <w:bookmarkStart w:id="0" w:name="_GoBack"/>
      <w:bookmarkEnd w:id="0"/>
      <w:r w:rsidRPr="001346B1">
        <w:rPr>
          <w:rStyle w:val="a3"/>
          <w:rFonts w:ascii="仿宋_GB2312" w:eastAsia="仿宋_GB2312" w:hAnsi="仿宋" w:cs="仿宋" w:hint="eastAsia"/>
          <w:b w:val="0"/>
          <w:bCs/>
          <w:sz w:val="32"/>
          <w:szCs w:val="32"/>
          <w:shd w:val="clear" w:color="auto" w:fill="FFFFFF"/>
        </w:rPr>
        <w:t>“南粤家政”基层服务示范站坚持</w:t>
      </w:r>
      <w:r w:rsidRPr="001346B1">
        <w:rPr>
          <w:rStyle w:val="a3"/>
          <w:rFonts w:ascii="仿宋_GB2312" w:eastAsia="仿宋_GB2312" w:hAnsi="仿宋" w:cs="仿宋" w:hint="eastAsia"/>
          <w:b w:val="0"/>
          <w:bCs/>
          <w:color w:val="333333"/>
          <w:sz w:val="32"/>
          <w:szCs w:val="32"/>
          <w:shd w:val="clear" w:color="auto" w:fill="FFFFFF"/>
        </w:rPr>
        <w:t>“政府主导、企业主体、社会参与”原则，是连通政府、企业以及消费者的服务平台，集“服务+培训+就业+调解”一体，打造 “15分钟家政服务圈”，实现群众在家门口享受优质家政服务。</w:t>
      </w:r>
      <w:r w:rsidR="005F1FA6" w:rsidRPr="001346B1">
        <w:rPr>
          <w:rFonts w:ascii="仿宋" w:eastAsia="仿宋" w:hAnsi="仿宋" w:cs="仿宋_GB2312" w:hint="eastAsia"/>
          <w:sz w:val="32"/>
          <w:szCs w:val="32"/>
        </w:rPr>
        <w:t>基层服务示范站应发挥党建引领作用，激发家政服务在促就业、扩内需、惠民生等方面的作用，更好地满足新形势下“一老一小”对家政服务的品质需求。</w:t>
      </w:r>
    </w:p>
    <w:p w:rsidR="0050033E" w:rsidRPr="00A21581" w:rsidRDefault="0050033E" w:rsidP="0050033E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3"/>
        <w:jc w:val="both"/>
        <w:rPr>
          <w:rStyle w:val="a3"/>
          <w:rFonts w:ascii="黑体" w:eastAsia="黑体" w:hAnsi="黑体" w:cs="仿宋"/>
          <w:bCs/>
          <w:color w:val="333333"/>
          <w:sz w:val="32"/>
          <w:szCs w:val="32"/>
          <w:shd w:val="clear" w:color="auto" w:fill="FFFFFF"/>
        </w:rPr>
      </w:pPr>
      <w:r w:rsidRPr="00A21581">
        <w:rPr>
          <w:rStyle w:val="a3"/>
          <w:rFonts w:ascii="黑体" w:eastAsia="黑体" w:hAnsi="黑体" w:cs="仿宋" w:hint="eastAsia"/>
          <w:bCs/>
          <w:color w:val="333333"/>
          <w:sz w:val="32"/>
          <w:szCs w:val="32"/>
          <w:shd w:val="clear" w:color="auto" w:fill="FFFFFF"/>
        </w:rPr>
        <w:t>二、主要功能</w:t>
      </w:r>
    </w:p>
    <w:p w:rsidR="0050033E" w:rsidRPr="00B27C2E" w:rsidRDefault="00A21581" w:rsidP="0050033E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Style w:val="a3"/>
          <w:rFonts w:ascii="楷体_GB2312" w:eastAsia="楷体_GB2312" w:hAnsi="楷体" w:cs="仿宋"/>
          <w:b w:val="0"/>
          <w:bCs/>
          <w:color w:val="333333"/>
          <w:sz w:val="32"/>
          <w:szCs w:val="32"/>
          <w:shd w:val="clear" w:color="auto" w:fill="FFFFFF"/>
        </w:rPr>
      </w:pPr>
      <w:r w:rsidRPr="00B27C2E">
        <w:rPr>
          <w:rStyle w:val="a3"/>
          <w:rFonts w:ascii="楷体_GB2312" w:eastAsia="楷体_GB2312" w:hAnsi="楷体" w:cs="仿宋" w:hint="eastAsia"/>
          <w:b w:val="0"/>
          <w:bCs/>
          <w:color w:val="333333"/>
          <w:sz w:val="32"/>
          <w:szCs w:val="32"/>
          <w:shd w:val="clear" w:color="auto" w:fill="FFFFFF"/>
        </w:rPr>
        <w:t>（一）</w:t>
      </w:r>
      <w:r w:rsidR="0050033E" w:rsidRPr="00B27C2E">
        <w:rPr>
          <w:rStyle w:val="a3"/>
          <w:rFonts w:ascii="楷体_GB2312" w:eastAsia="楷体_GB2312" w:hAnsi="楷体" w:cs="仿宋" w:hint="eastAsia"/>
          <w:b w:val="0"/>
          <w:bCs/>
          <w:color w:val="333333"/>
          <w:sz w:val="32"/>
          <w:szCs w:val="32"/>
          <w:shd w:val="clear" w:color="auto" w:fill="FFFFFF"/>
        </w:rPr>
        <w:t>家政服务</w:t>
      </w:r>
    </w:p>
    <w:p w:rsidR="0050033E" w:rsidRPr="00A21581" w:rsidRDefault="0050033E" w:rsidP="0050033E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Style w:val="a3"/>
          <w:rFonts w:ascii="仿宋_GB2312" w:eastAsia="仿宋_GB2312" w:hAnsi="仿宋" w:cs="仿宋"/>
          <w:b w:val="0"/>
          <w:bCs/>
          <w:color w:val="333333"/>
          <w:sz w:val="32"/>
          <w:szCs w:val="32"/>
          <w:shd w:val="clear" w:color="auto" w:fill="FFFFFF"/>
        </w:rPr>
      </w:pPr>
      <w:r w:rsidRPr="00A21581">
        <w:rPr>
          <w:rStyle w:val="a3"/>
          <w:rFonts w:ascii="仿宋_GB2312" w:eastAsia="仿宋_GB2312" w:hAnsi="仿宋" w:cs="仿宋" w:hint="eastAsia"/>
          <w:b w:val="0"/>
          <w:bCs/>
          <w:color w:val="333333"/>
          <w:sz w:val="32"/>
          <w:szCs w:val="32"/>
          <w:shd w:val="clear" w:color="auto" w:fill="FFFFFF"/>
        </w:rPr>
        <w:t>整合各类服务资源，与社区工作站、社康中心、托幼养老机构、便民食堂、家政企业等建立双向转介合作关系，收集辖区居民家政服务需求后分类推送至对应合作机构，由合作机构提供具体家政服务。</w:t>
      </w:r>
    </w:p>
    <w:p w:rsidR="0050033E" w:rsidRPr="00B27C2E" w:rsidRDefault="00A21581" w:rsidP="0050033E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Style w:val="a3"/>
          <w:rFonts w:ascii="楷体_GB2312" w:eastAsia="楷体_GB2312" w:hAnsi="楷体" w:cs="仿宋"/>
          <w:b w:val="0"/>
          <w:bCs/>
          <w:color w:val="333333"/>
          <w:sz w:val="32"/>
          <w:szCs w:val="32"/>
          <w:shd w:val="clear" w:color="auto" w:fill="FFFFFF"/>
        </w:rPr>
      </w:pPr>
      <w:r w:rsidRPr="00B27C2E">
        <w:rPr>
          <w:rStyle w:val="a3"/>
          <w:rFonts w:ascii="楷体_GB2312" w:eastAsia="楷体_GB2312" w:hAnsi="楷体" w:cs="仿宋" w:hint="eastAsia"/>
          <w:b w:val="0"/>
          <w:bCs/>
          <w:color w:val="333333"/>
          <w:sz w:val="32"/>
          <w:szCs w:val="32"/>
          <w:shd w:val="clear" w:color="auto" w:fill="FFFFFF"/>
        </w:rPr>
        <w:t>（二）</w:t>
      </w:r>
      <w:r w:rsidR="0050033E" w:rsidRPr="00B27C2E">
        <w:rPr>
          <w:rStyle w:val="a3"/>
          <w:rFonts w:ascii="楷体_GB2312" w:eastAsia="楷体_GB2312" w:hAnsi="楷体" w:cs="仿宋" w:hint="eastAsia"/>
          <w:b w:val="0"/>
          <w:bCs/>
          <w:color w:val="333333"/>
          <w:sz w:val="32"/>
          <w:szCs w:val="32"/>
          <w:shd w:val="clear" w:color="auto" w:fill="FFFFFF"/>
        </w:rPr>
        <w:t>技能培训</w:t>
      </w:r>
    </w:p>
    <w:p w:rsidR="0050033E" w:rsidRPr="00A21581" w:rsidRDefault="0050033E" w:rsidP="0050033E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Style w:val="a3"/>
          <w:rFonts w:ascii="仿宋_GB2312" w:eastAsia="仿宋_GB2312" w:hAnsi="仿宋" w:cs="仿宋"/>
          <w:b w:val="0"/>
          <w:bCs/>
          <w:color w:val="333333"/>
          <w:sz w:val="32"/>
          <w:szCs w:val="32"/>
          <w:shd w:val="clear" w:color="auto" w:fill="FFFFFF"/>
        </w:rPr>
      </w:pPr>
      <w:r w:rsidRPr="00A21581">
        <w:rPr>
          <w:rStyle w:val="a3"/>
          <w:rFonts w:ascii="仿宋_GB2312" w:eastAsia="仿宋_GB2312" w:hAnsi="仿宋" w:cs="仿宋" w:hint="eastAsia"/>
          <w:b w:val="0"/>
          <w:bCs/>
          <w:color w:val="333333"/>
          <w:sz w:val="32"/>
          <w:szCs w:val="32"/>
          <w:shd w:val="clear" w:color="auto" w:fill="FFFFFF"/>
        </w:rPr>
        <w:t>加强与“南粤家政”培训示范基地、家政培训机构</w:t>
      </w:r>
      <w:r w:rsidR="00BC47E4" w:rsidRPr="00A21581">
        <w:rPr>
          <w:rStyle w:val="a3"/>
          <w:rFonts w:ascii="仿宋_GB2312" w:eastAsia="仿宋_GB2312" w:hAnsi="仿宋" w:cs="仿宋" w:hint="eastAsia"/>
          <w:b w:val="0"/>
          <w:bCs/>
          <w:color w:val="333333"/>
          <w:sz w:val="32"/>
          <w:szCs w:val="32"/>
          <w:shd w:val="clear" w:color="auto" w:fill="FFFFFF"/>
        </w:rPr>
        <w:t>、母婴护理机构、医疗护理机构、养老护理机构等沟通对接，采取公益</w:t>
      </w:r>
      <w:r w:rsidRPr="00A21581">
        <w:rPr>
          <w:rStyle w:val="a3"/>
          <w:rFonts w:ascii="仿宋_GB2312" w:eastAsia="仿宋_GB2312" w:hAnsi="仿宋" w:cs="仿宋" w:hint="eastAsia"/>
          <w:b w:val="0"/>
          <w:bCs/>
          <w:color w:val="333333"/>
          <w:sz w:val="32"/>
          <w:szCs w:val="32"/>
          <w:shd w:val="clear" w:color="auto" w:fill="FFFFFF"/>
        </w:rPr>
        <w:t>讲座、线上授课、送教上门等方式，为家政服务</w:t>
      </w:r>
      <w:r w:rsidR="00BC47E4" w:rsidRPr="00A21581">
        <w:rPr>
          <w:rStyle w:val="a3"/>
          <w:rFonts w:ascii="仿宋_GB2312" w:eastAsia="仿宋_GB2312" w:hAnsi="仿宋" w:cs="仿宋" w:hint="eastAsia"/>
          <w:b w:val="0"/>
          <w:bCs/>
          <w:color w:val="333333"/>
          <w:sz w:val="32"/>
          <w:szCs w:val="32"/>
          <w:shd w:val="clear" w:color="auto" w:fill="FFFFFF"/>
        </w:rPr>
        <w:t>人</w:t>
      </w:r>
      <w:r w:rsidRPr="00A21581">
        <w:rPr>
          <w:rStyle w:val="a3"/>
          <w:rFonts w:ascii="仿宋_GB2312" w:eastAsia="仿宋_GB2312" w:hAnsi="仿宋" w:cs="仿宋" w:hint="eastAsia"/>
          <w:b w:val="0"/>
          <w:bCs/>
          <w:color w:val="333333"/>
          <w:sz w:val="32"/>
          <w:szCs w:val="32"/>
          <w:shd w:val="clear" w:color="auto" w:fill="FFFFFF"/>
        </w:rPr>
        <w:t>员、待业人员、社区居民提供家政服务类技能培训。</w:t>
      </w:r>
    </w:p>
    <w:p w:rsidR="0050033E" w:rsidRPr="00B27C2E" w:rsidRDefault="00A21581" w:rsidP="0050033E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Style w:val="a3"/>
          <w:rFonts w:ascii="楷体_GB2312" w:eastAsia="楷体_GB2312" w:hAnsi="楷体" w:cs="仿宋"/>
          <w:b w:val="0"/>
          <w:bCs/>
          <w:color w:val="333333"/>
          <w:sz w:val="32"/>
          <w:szCs w:val="32"/>
          <w:shd w:val="clear" w:color="auto" w:fill="FFFFFF"/>
        </w:rPr>
      </w:pPr>
      <w:r w:rsidRPr="00B27C2E">
        <w:rPr>
          <w:rStyle w:val="a3"/>
          <w:rFonts w:ascii="楷体_GB2312" w:eastAsia="楷体_GB2312" w:hAnsi="楷体" w:cs="仿宋" w:hint="eastAsia"/>
          <w:b w:val="0"/>
          <w:bCs/>
          <w:color w:val="333333"/>
          <w:sz w:val="32"/>
          <w:szCs w:val="32"/>
          <w:shd w:val="clear" w:color="auto" w:fill="FFFFFF"/>
        </w:rPr>
        <w:t>（三）</w:t>
      </w:r>
      <w:r w:rsidR="0050033E" w:rsidRPr="00B27C2E">
        <w:rPr>
          <w:rStyle w:val="a3"/>
          <w:rFonts w:ascii="楷体_GB2312" w:eastAsia="楷体_GB2312" w:hAnsi="楷体" w:cs="仿宋" w:hint="eastAsia"/>
          <w:b w:val="0"/>
          <w:bCs/>
          <w:color w:val="333333"/>
          <w:sz w:val="32"/>
          <w:szCs w:val="32"/>
          <w:shd w:val="clear" w:color="auto" w:fill="FFFFFF"/>
        </w:rPr>
        <w:t>促进就业</w:t>
      </w:r>
    </w:p>
    <w:p w:rsidR="0050033E" w:rsidRPr="00A21581" w:rsidRDefault="0050033E" w:rsidP="0050033E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Style w:val="a3"/>
          <w:rFonts w:ascii="仿宋_GB2312" w:eastAsia="仿宋_GB2312" w:hAnsi="仿宋" w:cs="仿宋"/>
          <w:b w:val="0"/>
          <w:bCs/>
          <w:color w:val="333333"/>
          <w:sz w:val="32"/>
          <w:szCs w:val="32"/>
          <w:shd w:val="clear" w:color="auto" w:fill="FFFFFF"/>
        </w:rPr>
      </w:pPr>
      <w:r w:rsidRPr="00A21581">
        <w:rPr>
          <w:rStyle w:val="a3"/>
          <w:rFonts w:ascii="仿宋_GB2312" w:eastAsia="仿宋_GB2312" w:hAnsi="仿宋" w:cs="仿宋" w:hint="eastAsia"/>
          <w:b w:val="0"/>
          <w:bCs/>
          <w:color w:val="333333"/>
          <w:sz w:val="32"/>
          <w:szCs w:val="32"/>
          <w:shd w:val="clear" w:color="auto" w:fill="FFFFFF"/>
        </w:rPr>
        <w:t>定期对接各类家政企业，收集家政服务岗位信息，并</w:t>
      </w:r>
      <w:r w:rsidR="00BC47E4" w:rsidRPr="00A21581">
        <w:rPr>
          <w:rStyle w:val="a3"/>
          <w:rFonts w:ascii="仿宋_GB2312" w:eastAsia="仿宋_GB2312" w:hAnsi="仿宋" w:cs="仿宋" w:hint="eastAsia"/>
          <w:b w:val="0"/>
          <w:bCs/>
          <w:color w:val="333333"/>
          <w:sz w:val="32"/>
          <w:szCs w:val="32"/>
          <w:shd w:val="clear" w:color="auto" w:fill="FFFFFF"/>
        </w:rPr>
        <w:t>通过线上线下多途径进行发布，引导辖区待业人员、来深</w:t>
      </w:r>
      <w:r w:rsidRPr="00A21581">
        <w:rPr>
          <w:rStyle w:val="a3"/>
          <w:rFonts w:ascii="仿宋_GB2312" w:eastAsia="仿宋_GB2312" w:hAnsi="仿宋" w:cs="仿宋" w:hint="eastAsia"/>
          <w:b w:val="0"/>
          <w:bCs/>
          <w:color w:val="333333"/>
          <w:sz w:val="32"/>
          <w:szCs w:val="32"/>
          <w:shd w:val="clear" w:color="auto" w:fill="FFFFFF"/>
        </w:rPr>
        <w:t>务工人员投身家政服</w:t>
      </w:r>
      <w:r w:rsidR="00BC47E4" w:rsidRPr="00A21581">
        <w:rPr>
          <w:rStyle w:val="a3"/>
          <w:rFonts w:ascii="仿宋_GB2312" w:eastAsia="仿宋_GB2312" w:hAnsi="仿宋" w:cs="仿宋" w:hint="eastAsia"/>
          <w:b w:val="0"/>
          <w:bCs/>
          <w:color w:val="333333"/>
          <w:sz w:val="32"/>
          <w:szCs w:val="32"/>
          <w:shd w:val="clear" w:color="auto" w:fill="FFFFFF"/>
        </w:rPr>
        <w:t>务行业，扩大家政服务供给，吸纳辖区</w:t>
      </w:r>
      <w:r w:rsidRPr="00A21581">
        <w:rPr>
          <w:rStyle w:val="a3"/>
          <w:rFonts w:ascii="仿宋_GB2312" w:eastAsia="仿宋_GB2312" w:hAnsi="仿宋" w:cs="仿宋" w:hint="eastAsia"/>
          <w:b w:val="0"/>
          <w:bCs/>
          <w:color w:val="333333"/>
          <w:sz w:val="32"/>
          <w:szCs w:val="32"/>
          <w:shd w:val="clear" w:color="auto" w:fill="FFFFFF"/>
        </w:rPr>
        <w:t>有从</w:t>
      </w:r>
      <w:r w:rsidRPr="00A21581">
        <w:rPr>
          <w:rStyle w:val="a3"/>
          <w:rFonts w:ascii="仿宋_GB2312" w:eastAsia="仿宋_GB2312" w:hAnsi="仿宋" w:cs="仿宋" w:hint="eastAsia"/>
          <w:b w:val="0"/>
          <w:bCs/>
          <w:color w:val="333333"/>
          <w:sz w:val="32"/>
          <w:szCs w:val="32"/>
          <w:shd w:val="clear" w:color="auto" w:fill="FFFFFF"/>
        </w:rPr>
        <w:lastRenderedPageBreak/>
        <w:t>事家政行业意愿的群体，通过“培训+就业</w:t>
      </w:r>
      <w:r w:rsidR="00D3076D">
        <w:rPr>
          <w:rStyle w:val="a3"/>
          <w:rFonts w:ascii="仿宋_GB2312" w:eastAsia="仿宋_GB2312" w:hAnsi="仿宋" w:cs="仿宋" w:hint="eastAsia"/>
          <w:b w:val="0"/>
          <w:bCs/>
          <w:color w:val="333333"/>
          <w:sz w:val="32"/>
          <w:szCs w:val="32"/>
          <w:shd w:val="clear" w:color="auto" w:fill="FFFFFF"/>
        </w:rPr>
        <w:t>”</w:t>
      </w:r>
      <w:r w:rsidRPr="00A21581">
        <w:rPr>
          <w:rStyle w:val="a3"/>
          <w:rFonts w:ascii="仿宋_GB2312" w:eastAsia="仿宋_GB2312" w:hAnsi="仿宋" w:cs="仿宋" w:hint="eastAsia"/>
          <w:b w:val="0"/>
          <w:bCs/>
          <w:color w:val="333333"/>
          <w:sz w:val="32"/>
          <w:szCs w:val="32"/>
          <w:shd w:val="clear" w:color="auto" w:fill="FFFFFF"/>
        </w:rPr>
        <w:t>的模式，实现在“家门口”就业。</w:t>
      </w:r>
    </w:p>
    <w:p w:rsidR="0050033E" w:rsidRPr="00B27C2E" w:rsidRDefault="00A21581" w:rsidP="0050033E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Style w:val="a3"/>
          <w:rFonts w:ascii="楷体_GB2312" w:eastAsia="楷体_GB2312" w:hAnsi="楷体" w:cs="仿宋"/>
          <w:b w:val="0"/>
          <w:bCs/>
          <w:color w:val="333333"/>
          <w:sz w:val="32"/>
          <w:szCs w:val="32"/>
          <w:shd w:val="clear" w:color="auto" w:fill="FFFFFF"/>
        </w:rPr>
      </w:pPr>
      <w:r w:rsidRPr="00B27C2E">
        <w:rPr>
          <w:rStyle w:val="a3"/>
          <w:rFonts w:ascii="楷体_GB2312" w:eastAsia="楷体_GB2312" w:hAnsi="楷体" w:cs="仿宋" w:hint="eastAsia"/>
          <w:b w:val="0"/>
          <w:bCs/>
          <w:color w:val="333333"/>
          <w:sz w:val="32"/>
          <w:szCs w:val="32"/>
          <w:shd w:val="clear" w:color="auto" w:fill="FFFFFF"/>
        </w:rPr>
        <w:t>（四）</w:t>
      </w:r>
      <w:r w:rsidR="0050033E" w:rsidRPr="00B27C2E">
        <w:rPr>
          <w:rStyle w:val="a3"/>
          <w:rFonts w:ascii="楷体_GB2312" w:eastAsia="楷体_GB2312" w:hAnsi="楷体" w:cs="仿宋" w:hint="eastAsia"/>
          <w:b w:val="0"/>
          <w:bCs/>
          <w:color w:val="333333"/>
          <w:sz w:val="32"/>
          <w:szCs w:val="32"/>
          <w:shd w:val="clear" w:color="auto" w:fill="FFFFFF"/>
        </w:rPr>
        <w:t>调解维权</w:t>
      </w:r>
    </w:p>
    <w:p w:rsidR="0050033E" w:rsidRPr="00A21581" w:rsidRDefault="0050033E" w:rsidP="0050033E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Style w:val="a3"/>
          <w:rFonts w:ascii="仿宋_GB2312" w:eastAsia="仿宋_GB2312" w:hAnsi="仿宋" w:cs="仿宋"/>
          <w:b w:val="0"/>
          <w:bCs/>
          <w:color w:val="333333"/>
          <w:sz w:val="32"/>
          <w:szCs w:val="32"/>
          <w:shd w:val="clear" w:color="auto" w:fill="FFFFFF"/>
        </w:rPr>
      </w:pPr>
      <w:r w:rsidRPr="00A21581">
        <w:rPr>
          <w:rStyle w:val="a3"/>
          <w:rFonts w:ascii="仿宋_GB2312" w:eastAsia="仿宋_GB2312" w:hAnsi="仿宋" w:cs="仿宋" w:hint="eastAsia"/>
          <w:b w:val="0"/>
          <w:bCs/>
          <w:color w:val="333333"/>
          <w:sz w:val="32"/>
          <w:szCs w:val="32"/>
          <w:shd w:val="clear" w:color="auto" w:fill="FFFFFF"/>
        </w:rPr>
        <w:t>建立基层联动调解工作机制，通过社区、行业协会、社工、法律援助等多种协调方式，为辖区内家政服务人员和家政消费者提供权益保护支持。</w:t>
      </w:r>
    </w:p>
    <w:p w:rsidR="0050033E" w:rsidRPr="00A21581" w:rsidRDefault="0050033E" w:rsidP="0050033E">
      <w:pPr>
        <w:tabs>
          <w:tab w:val="left" w:pos="7655"/>
        </w:tabs>
        <w:spacing w:line="560" w:lineRule="exact"/>
        <w:jc w:val="left"/>
        <w:rPr>
          <w:rFonts w:ascii="仿宋_GB2312" w:eastAsia="仿宋_GB2312" w:hAnsi="仿宋" w:cs="黑体"/>
          <w:sz w:val="32"/>
          <w:szCs w:val="32"/>
        </w:rPr>
      </w:pPr>
    </w:p>
    <w:p w:rsidR="0050033E" w:rsidRPr="00A21581" w:rsidRDefault="0050033E" w:rsidP="0050033E">
      <w:pPr>
        <w:tabs>
          <w:tab w:val="left" w:pos="7655"/>
        </w:tabs>
        <w:spacing w:line="560" w:lineRule="exact"/>
        <w:jc w:val="left"/>
        <w:rPr>
          <w:rFonts w:ascii="仿宋_GB2312" w:eastAsia="仿宋_GB2312" w:hAnsi="仿宋" w:cs="黑体"/>
          <w:sz w:val="32"/>
          <w:szCs w:val="32"/>
        </w:rPr>
      </w:pPr>
    </w:p>
    <w:p w:rsidR="009123A9" w:rsidRPr="00A21581" w:rsidRDefault="009123A9" w:rsidP="0050033E">
      <w:pPr>
        <w:tabs>
          <w:tab w:val="left" w:pos="7655"/>
        </w:tabs>
        <w:spacing w:line="560" w:lineRule="exact"/>
        <w:jc w:val="left"/>
        <w:rPr>
          <w:rFonts w:ascii="仿宋_GB2312" w:eastAsia="仿宋_GB2312" w:hAnsi="仿宋" w:cs="黑体"/>
          <w:sz w:val="32"/>
          <w:szCs w:val="32"/>
        </w:rPr>
      </w:pPr>
    </w:p>
    <w:p w:rsidR="009123A9" w:rsidRPr="00A21581" w:rsidRDefault="009123A9" w:rsidP="0050033E">
      <w:pPr>
        <w:tabs>
          <w:tab w:val="left" w:pos="7655"/>
        </w:tabs>
        <w:spacing w:line="560" w:lineRule="exact"/>
        <w:jc w:val="left"/>
        <w:rPr>
          <w:rFonts w:ascii="仿宋_GB2312" w:eastAsia="仿宋_GB2312" w:hAnsi="仿宋" w:cs="黑体"/>
          <w:sz w:val="32"/>
          <w:szCs w:val="32"/>
        </w:rPr>
      </w:pPr>
    </w:p>
    <w:p w:rsidR="009123A9" w:rsidRPr="00A21581" w:rsidRDefault="009123A9" w:rsidP="0050033E">
      <w:pPr>
        <w:tabs>
          <w:tab w:val="left" w:pos="7655"/>
        </w:tabs>
        <w:spacing w:line="560" w:lineRule="exact"/>
        <w:jc w:val="left"/>
        <w:rPr>
          <w:rFonts w:ascii="仿宋_GB2312" w:eastAsia="仿宋_GB2312" w:hAnsi="仿宋" w:cs="黑体"/>
          <w:sz w:val="32"/>
          <w:szCs w:val="32"/>
        </w:rPr>
      </w:pPr>
    </w:p>
    <w:p w:rsidR="009123A9" w:rsidRPr="00A21581" w:rsidRDefault="009123A9" w:rsidP="0050033E">
      <w:pPr>
        <w:tabs>
          <w:tab w:val="left" w:pos="7655"/>
        </w:tabs>
        <w:spacing w:line="560" w:lineRule="exact"/>
        <w:jc w:val="left"/>
        <w:rPr>
          <w:rFonts w:ascii="仿宋_GB2312" w:eastAsia="仿宋_GB2312" w:hAnsi="仿宋" w:cs="黑体"/>
          <w:sz w:val="32"/>
          <w:szCs w:val="32"/>
        </w:rPr>
      </w:pPr>
    </w:p>
    <w:p w:rsidR="009123A9" w:rsidRPr="00A21581" w:rsidRDefault="009123A9" w:rsidP="0050033E">
      <w:pPr>
        <w:tabs>
          <w:tab w:val="left" w:pos="7655"/>
        </w:tabs>
        <w:spacing w:line="560" w:lineRule="exact"/>
        <w:jc w:val="left"/>
        <w:rPr>
          <w:rFonts w:ascii="仿宋_GB2312" w:eastAsia="仿宋_GB2312" w:hAnsi="仿宋" w:cs="黑体"/>
          <w:sz w:val="32"/>
          <w:szCs w:val="32"/>
        </w:rPr>
      </w:pPr>
    </w:p>
    <w:p w:rsidR="009123A9" w:rsidRPr="00A21581" w:rsidRDefault="009123A9" w:rsidP="0050033E">
      <w:pPr>
        <w:tabs>
          <w:tab w:val="left" w:pos="7655"/>
        </w:tabs>
        <w:spacing w:line="560" w:lineRule="exact"/>
        <w:jc w:val="left"/>
        <w:rPr>
          <w:rFonts w:ascii="仿宋_GB2312" w:eastAsia="仿宋_GB2312" w:hAnsi="仿宋" w:cs="黑体"/>
          <w:sz w:val="32"/>
          <w:szCs w:val="32"/>
        </w:rPr>
      </w:pPr>
    </w:p>
    <w:sectPr w:rsidR="009123A9" w:rsidRPr="00A21581" w:rsidSect="005D7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0D" w:rsidRDefault="008F1C0D" w:rsidP="00D21644">
      <w:r>
        <w:separator/>
      </w:r>
    </w:p>
  </w:endnote>
  <w:endnote w:type="continuationSeparator" w:id="0">
    <w:p w:rsidR="008F1C0D" w:rsidRDefault="008F1C0D" w:rsidP="00D2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0D" w:rsidRDefault="008F1C0D" w:rsidP="00D21644">
      <w:r>
        <w:separator/>
      </w:r>
    </w:p>
  </w:footnote>
  <w:footnote w:type="continuationSeparator" w:id="0">
    <w:p w:rsidR="008F1C0D" w:rsidRDefault="008F1C0D" w:rsidP="00D21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7D64C"/>
    <w:multiLevelType w:val="singleLevel"/>
    <w:tmpl w:val="3947D64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33E"/>
    <w:rsid w:val="00011E62"/>
    <w:rsid w:val="00030E48"/>
    <w:rsid w:val="00042C76"/>
    <w:rsid w:val="000D2E46"/>
    <w:rsid w:val="000D4DBD"/>
    <w:rsid w:val="000D5400"/>
    <w:rsid w:val="000E0E2F"/>
    <w:rsid w:val="000E40B6"/>
    <w:rsid w:val="001069B4"/>
    <w:rsid w:val="001236A8"/>
    <w:rsid w:val="001346B1"/>
    <w:rsid w:val="001660E3"/>
    <w:rsid w:val="00174B6E"/>
    <w:rsid w:val="00174F65"/>
    <w:rsid w:val="001E4953"/>
    <w:rsid w:val="0022573D"/>
    <w:rsid w:val="0025151F"/>
    <w:rsid w:val="00276FDB"/>
    <w:rsid w:val="00282E93"/>
    <w:rsid w:val="00297A82"/>
    <w:rsid w:val="002C4EE6"/>
    <w:rsid w:val="002D6904"/>
    <w:rsid w:val="003479EA"/>
    <w:rsid w:val="00366B2C"/>
    <w:rsid w:val="003A6CEB"/>
    <w:rsid w:val="003B35AB"/>
    <w:rsid w:val="003B38EE"/>
    <w:rsid w:val="003D06F3"/>
    <w:rsid w:val="003D3D8C"/>
    <w:rsid w:val="003E1439"/>
    <w:rsid w:val="003E45EA"/>
    <w:rsid w:val="004C6988"/>
    <w:rsid w:val="004D7416"/>
    <w:rsid w:val="004F7F90"/>
    <w:rsid w:val="0050033E"/>
    <w:rsid w:val="005124A9"/>
    <w:rsid w:val="00545882"/>
    <w:rsid w:val="00553103"/>
    <w:rsid w:val="0055768D"/>
    <w:rsid w:val="005D6F63"/>
    <w:rsid w:val="005D7A56"/>
    <w:rsid w:val="005E4C3E"/>
    <w:rsid w:val="005F1FA6"/>
    <w:rsid w:val="00634DAA"/>
    <w:rsid w:val="00637920"/>
    <w:rsid w:val="00706CCD"/>
    <w:rsid w:val="00712B18"/>
    <w:rsid w:val="007335AA"/>
    <w:rsid w:val="00743BC8"/>
    <w:rsid w:val="0077513B"/>
    <w:rsid w:val="007F4AFA"/>
    <w:rsid w:val="00822FE8"/>
    <w:rsid w:val="00825754"/>
    <w:rsid w:val="00847EF0"/>
    <w:rsid w:val="0088341B"/>
    <w:rsid w:val="008F1C0D"/>
    <w:rsid w:val="008F7B2C"/>
    <w:rsid w:val="009123A9"/>
    <w:rsid w:val="009925A4"/>
    <w:rsid w:val="009C08C7"/>
    <w:rsid w:val="009C715D"/>
    <w:rsid w:val="009D4C32"/>
    <w:rsid w:val="00A21581"/>
    <w:rsid w:val="00A2395A"/>
    <w:rsid w:val="00A346C7"/>
    <w:rsid w:val="00AD1392"/>
    <w:rsid w:val="00AF560D"/>
    <w:rsid w:val="00B063BD"/>
    <w:rsid w:val="00B22FFA"/>
    <w:rsid w:val="00B25D6E"/>
    <w:rsid w:val="00B27C2E"/>
    <w:rsid w:val="00B45510"/>
    <w:rsid w:val="00B50513"/>
    <w:rsid w:val="00BB2350"/>
    <w:rsid w:val="00BC47E4"/>
    <w:rsid w:val="00C50A0C"/>
    <w:rsid w:val="00CA7E6B"/>
    <w:rsid w:val="00CA7F4D"/>
    <w:rsid w:val="00CB1AB5"/>
    <w:rsid w:val="00CD01FB"/>
    <w:rsid w:val="00CE1271"/>
    <w:rsid w:val="00CF50B3"/>
    <w:rsid w:val="00D21644"/>
    <w:rsid w:val="00D3076D"/>
    <w:rsid w:val="00D564E7"/>
    <w:rsid w:val="00D60179"/>
    <w:rsid w:val="00E97D98"/>
    <w:rsid w:val="00ED426A"/>
    <w:rsid w:val="00EE759C"/>
    <w:rsid w:val="00EF1903"/>
    <w:rsid w:val="00F13861"/>
    <w:rsid w:val="00F2715B"/>
    <w:rsid w:val="00F60921"/>
    <w:rsid w:val="00F832B4"/>
    <w:rsid w:val="00F87021"/>
    <w:rsid w:val="00F94604"/>
    <w:rsid w:val="00F9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0033E"/>
    <w:rPr>
      <w:b/>
    </w:rPr>
  </w:style>
  <w:style w:type="paragraph" w:styleId="a4">
    <w:name w:val="Normal (Web)"/>
    <w:basedOn w:val="a"/>
    <w:qFormat/>
    <w:rsid w:val="0050033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D2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2164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21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2164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271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71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2189-CE9F-4534-8DE7-D78A752B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90</Words>
  <Characters>517</Characters>
  <Application>Microsoft Office Word</Application>
  <DocSecurity>0</DocSecurity>
  <Lines>4</Lines>
  <Paragraphs>1</Paragraphs>
  <ScaleCrop>false</ScaleCrop>
  <Company>china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luochanger</cp:lastModifiedBy>
  <cp:revision>83</cp:revision>
  <dcterms:created xsi:type="dcterms:W3CDTF">2021-10-04T06:04:00Z</dcterms:created>
  <dcterms:modified xsi:type="dcterms:W3CDTF">2021-10-26T08:53:00Z</dcterms:modified>
</cp:coreProperties>
</file>