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eastAsia="仿宋_GB2312"/>
          <w:b/>
          <w:bCs/>
          <w:sz w:val="30"/>
          <w:szCs w:val="30"/>
        </w:rPr>
      </w:pPr>
      <w:bookmarkStart w:id="0" w:name="_GoBack"/>
      <w:r>
        <w:rPr>
          <w:rFonts w:hint="eastAsia" w:ascii="仿宋_GB2312" w:eastAsia="仿宋_GB2312"/>
          <w:b/>
          <w:bCs/>
          <w:sz w:val="30"/>
          <w:szCs w:val="30"/>
        </w:rPr>
        <w:t>附件一：响应文件一览表</w:t>
      </w:r>
    </w:p>
    <w:bookmarkEnd w:id="0"/>
    <w:p>
      <w:pPr>
        <w:pStyle w:val="4"/>
        <w:widowControl/>
        <w:spacing w:line="560" w:lineRule="exact"/>
        <w:rPr>
          <w:rFonts w:ascii="仿宋" w:hAnsi="仿宋" w:eastAsia="仿宋"/>
          <w:b/>
          <w:sz w:val="30"/>
          <w:szCs w:val="30"/>
        </w:rPr>
      </w:pPr>
    </w:p>
    <w:p>
      <w:pPr>
        <w:pStyle w:val="4"/>
        <w:widowControl/>
        <w:spacing w:line="560" w:lineRule="exact"/>
        <w:rPr>
          <w:rFonts w:hint="default" w:ascii="仿宋" w:hAnsi="仿宋" w:eastAsia="仿宋"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w:t>响应</w:t>
      </w:r>
      <w:r>
        <w:rPr>
          <w:rFonts w:hint="default" w:ascii="仿宋" w:hAnsi="仿宋" w:eastAsia="仿宋"/>
          <w:b/>
          <w:sz w:val="30"/>
          <w:szCs w:val="30"/>
        </w:rPr>
        <w:t>文件要求一览</w:t>
      </w:r>
      <w:r>
        <w:rPr>
          <w:rFonts w:ascii="仿宋" w:hAnsi="仿宋" w:eastAsia="仿宋"/>
          <w:b/>
          <w:sz w:val="30"/>
          <w:szCs w:val="30"/>
        </w:rPr>
        <w:t>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78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文件名称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要求说明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基本情况资料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提供营业执照复印件、相关业绩合同复印件（根据资格要求提供）、法定代表人证明书及身份证复印件、法定代表人授权委托书及身份证复印件。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承诺函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报价不得超过遴选上限价，保留小数点后4位，格式后附。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企业荣誉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提供获得国家、省、市荣誉相应证明文件。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拟派遣团队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提供项目负责人及团队成员相应工作经历及学历、学位证书复印件。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项目服务方案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根据本公告第二条的工作内容，出具技术服务方案，包括不限于对本项目的理解、拟派遣团队及业绩、响应速度、工期计划及相关服务保证措施等，需重点对本公告第二条的工作内容提出技术方案。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35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347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报价人认为需要加以说明的其他内容</w:t>
            </w:r>
          </w:p>
        </w:tc>
        <w:tc>
          <w:tcPr>
            <w:tcW w:w="4518" w:type="dxa"/>
            <w:noWrap w:val="0"/>
            <w:vAlign w:val="center"/>
          </w:tcPr>
          <w:p>
            <w:pPr>
              <w:pStyle w:val="5"/>
              <w:spacing w:line="360" w:lineRule="exact"/>
              <w:ind w:firstLine="0" w:firstLineChars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如有。</w:t>
            </w:r>
          </w:p>
        </w:tc>
      </w:tr>
    </w:tbl>
    <w:p>
      <w:pPr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备注：以上提供资料均须加盖公章，未加盖公章资料视为无效资料。</w:t>
      </w:r>
    </w:p>
    <w:p>
      <w:pPr>
        <w:rPr>
          <w:rFonts w:hint="eastAsia" w:ascii="仿宋_GB2312" w:eastAsia="仿宋_GB2312"/>
          <w:b/>
          <w:bCs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62915"/>
    <w:rsid w:val="7306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3"/>
    <w:basedOn w:val="1"/>
    <w:uiPriority w:val="0"/>
    <w:pPr>
      <w:spacing w:line="30" w:lineRule="atLeast"/>
      <w:jc w:val="center"/>
    </w:pPr>
    <w:rPr>
      <w:rFonts w:hint="eastAsia" w:ascii="宋体" w:hAnsi="宋体" w:cs="宋体"/>
      <w:kern w:val="0"/>
      <w:sz w:val="36"/>
      <w:szCs w:val="36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2020-12-31T09:37:00Z</dcterms:created>
  <dc:creator>廖蜀黍</dc:creator>
  <cp:lastModifiedBy>廖蜀黍</cp:lastModifiedBy>
  <dcterms:modified xsi:type="dcterms:W3CDTF">2020-12-31T09:38:18Z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