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A2" w:rsidRDefault="00A01BA2" w:rsidP="00A01BA2">
      <w:pPr>
        <w:jc w:val="left"/>
        <w:rPr>
          <w:rFonts w:hint="eastAsia"/>
          <w:b/>
          <w:sz w:val="36"/>
          <w:szCs w:val="36"/>
        </w:rPr>
      </w:pPr>
      <w:r>
        <w:rPr>
          <w:rFonts w:hint="eastAsia"/>
          <w:b/>
          <w:sz w:val="36"/>
          <w:szCs w:val="36"/>
        </w:rPr>
        <w:t>附件：</w:t>
      </w:r>
    </w:p>
    <w:p w:rsidR="00A01BA2" w:rsidRDefault="00A01BA2">
      <w:pPr>
        <w:jc w:val="center"/>
        <w:rPr>
          <w:rFonts w:hint="eastAsia"/>
          <w:b/>
          <w:sz w:val="36"/>
          <w:szCs w:val="36"/>
        </w:rPr>
      </w:pPr>
    </w:p>
    <w:p w:rsidR="00762D0F" w:rsidRDefault="00B84AD7">
      <w:pPr>
        <w:jc w:val="center"/>
        <w:rPr>
          <w:b/>
          <w:sz w:val="36"/>
          <w:szCs w:val="36"/>
        </w:rPr>
      </w:pPr>
      <w:r>
        <w:rPr>
          <w:rFonts w:hint="eastAsia"/>
          <w:b/>
          <w:sz w:val="36"/>
          <w:szCs w:val="36"/>
        </w:rPr>
        <w:t>《</w:t>
      </w:r>
      <w:r w:rsidRPr="00B84AD7">
        <w:rPr>
          <w:rFonts w:hint="eastAsia"/>
          <w:b/>
          <w:sz w:val="36"/>
          <w:szCs w:val="36"/>
        </w:rPr>
        <w:t>龙岗区分布式光伏发电项目管理暂行办法（征求意见稿）</w:t>
      </w:r>
      <w:r>
        <w:rPr>
          <w:rFonts w:hint="eastAsia"/>
          <w:b/>
          <w:sz w:val="36"/>
          <w:szCs w:val="36"/>
        </w:rPr>
        <w:t>》</w:t>
      </w:r>
      <w:r w:rsidR="00F80878" w:rsidRPr="00B84AD7">
        <w:rPr>
          <w:rFonts w:hint="eastAsia"/>
          <w:b/>
          <w:sz w:val="36"/>
          <w:szCs w:val="36"/>
        </w:rPr>
        <w:t>意见归纳及采纳情况</w:t>
      </w:r>
      <w:r w:rsidR="00A01BA2">
        <w:rPr>
          <w:rFonts w:hint="eastAsia"/>
          <w:b/>
          <w:sz w:val="36"/>
          <w:szCs w:val="36"/>
        </w:rPr>
        <w:t>表</w:t>
      </w:r>
    </w:p>
    <w:p w:rsidR="0023428C" w:rsidRPr="00B84AD7" w:rsidRDefault="0023428C" w:rsidP="0023428C">
      <w:pPr>
        <w:rPr>
          <w:b/>
          <w:sz w:val="36"/>
          <w:szCs w:val="36"/>
        </w:rPr>
      </w:pPr>
    </w:p>
    <w:tbl>
      <w:tblPr>
        <w:tblpPr w:leftFromText="180" w:rightFromText="180" w:vertAnchor="text" w:horzAnchor="margin" w:tblpXSpec="center" w:tblpY="7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2551"/>
        <w:gridCol w:w="1134"/>
        <w:gridCol w:w="4962"/>
      </w:tblGrid>
      <w:tr w:rsidR="00762D0F" w:rsidTr="006A0785">
        <w:trPr>
          <w:trHeight w:val="1266"/>
        </w:trPr>
        <w:tc>
          <w:tcPr>
            <w:tcW w:w="534" w:type="dxa"/>
          </w:tcPr>
          <w:p w:rsidR="00762D0F" w:rsidRPr="009F59D5" w:rsidRDefault="00762D0F" w:rsidP="00052CF6">
            <w:pPr>
              <w:jc w:val="center"/>
              <w:rPr>
                <w:rFonts w:ascii="仿宋_GB2312" w:eastAsia="仿宋_GB2312" w:hAnsi="仿宋"/>
                <w:b/>
                <w:szCs w:val="21"/>
              </w:rPr>
            </w:pPr>
          </w:p>
          <w:p w:rsidR="00762D0F" w:rsidRPr="009F59D5" w:rsidRDefault="00F80878" w:rsidP="00052CF6">
            <w:pPr>
              <w:jc w:val="center"/>
              <w:rPr>
                <w:rFonts w:ascii="仿宋_GB2312" w:eastAsia="仿宋_GB2312" w:hAnsi="仿宋"/>
                <w:b/>
                <w:szCs w:val="21"/>
              </w:rPr>
            </w:pPr>
            <w:r w:rsidRPr="009F59D5">
              <w:rPr>
                <w:rFonts w:ascii="仿宋_GB2312" w:eastAsia="仿宋_GB2312" w:hAnsi="仿宋" w:hint="eastAsia"/>
                <w:b/>
                <w:szCs w:val="21"/>
              </w:rPr>
              <w:t>序号</w:t>
            </w:r>
          </w:p>
        </w:tc>
        <w:tc>
          <w:tcPr>
            <w:tcW w:w="992" w:type="dxa"/>
            <w:vAlign w:val="center"/>
          </w:tcPr>
          <w:p w:rsidR="0023428C" w:rsidRPr="009F59D5" w:rsidRDefault="0023428C" w:rsidP="00052CF6">
            <w:pPr>
              <w:jc w:val="center"/>
              <w:rPr>
                <w:rFonts w:ascii="仿宋_GB2312" w:eastAsia="仿宋_GB2312" w:hAnsi="仿宋"/>
                <w:b/>
                <w:szCs w:val="21"/>
              </w:rPr>
            </w:pPr>
          </w:p>
          <w:p w:rsidR="00762D0F" w:rsidRPr="009F59D5" w:rsidRDefault="0023428C" w:rsidP="00052CF6">
            <w:pPr>
              <w:jc w:val="center"/>
              <w:rPr>
                <w:rFonts w:ascii="仿宋_GB2312" w:eastAsia="仿宋_GB2312" w:hAnsi="仿宋"/>
                <w:b/>
                <w:szCs w:val="21"/>
              </w:rPr>
            </w:pPr>
            <w:r w:rsidRPr="009F59D5">
              <w:rPr>
                <w:rFonts w:ascii="仿宋_GB2312" w:eastAsia="仿宋_GB2312" w:hAnsi="仿宋" w:hint="eastAsia"/>
                <w:b/>
                <w:szCs w:val="21"/>
              </w:rPr>
              <w:t>单位</w:t>
            </w:r>
          </w:p>
          <w:p w:rsidR="00762D0F" w:rsidRPr="009F59D5" w:rsidRDefault="00762D0F" w:rsidP="00052CF6">
            <w:pPr>
              <w:ind w:firstLineChars="800" w:firstLine="1687"/>
              <w:jc w:val="center"/>
              <w:rPr>
                <w:rFonts w:ascii="仿宋_GB2312" w:eastAsia="仿宋_GB2312" w:hAnsi="仿宋"/>
                <w:b/>
                <w:szCs w:val="21"/>
              </w:rPr>
            </w:pPr>
          </w:p>
        </w:tc>
        <w:tc>
          <w:tcPr>
            <w:tcW w:w="2551" w:type="dxa"/>
            <w:vAlign w:val="center"/>
          </w:tcPr>
          <w:p w:rsidR="00762D0F" w:rsidRPr="009F59D5" w:rsidRDefault="0023428C" w:rsidP="00052CF6">
            <w:pPr>
              <w:jc w:val="center"/>
              <w:rPr>
                <w:rFonts w:ascii="仿宋_GB2312" w:eastAsia="仿宋_GB2312" w:hAnsi="仿宋"/>
                <w:b/>
                <w:szCs w:val="21"/>
              </w:rPr>
            </w:pPr>
            <w:r w:rsidRPr="009F59D5">
              <w:rPr>
                <w:rFonts w:ascii="仿宋_GB2312" w:eastAsia="仿宋_GB2312" w:hAnsi="仿宋" w:hint="eastAsia"/>
                <w:b/>
                <w:szCs w:val="21"/>
              </w:rPr>
              <w:t>反馈意见</w:t>
            </w:r>
          </w:p>
        </w:tc>
        <w:tc>
          <w:tcPr>
            <w:tcW w:w="1134" w:type="dxa"/>
            <w:vAlign w:val="center"/>
          </w:tcPr>
          <w:p w:rsidR="00762D0F" w:rsidRPr="009F59D5" w:rsidRDefault="0023428C" w:rsidP="00052CF6">
            <w:pPr>
              <w:jc w:val="center"/>
              <w:rPr>
                <w:rFonts w:ascii="仿宋_GB2312" w:eastAsia="仿宋_GB2312" w:hAnsi="仿宋"/>
                <w:b/>
                <w:szCs w:val="21"/>
              </w:rPr>
            </w:pPr>
            <w:r w:rsidRPr="009F59D5">
              <w:rPr>
                <w:rFonts w:ascii="仿宋_GB2312" w:eastAsia="仿宋_GB2312" w:hAnsi="仿宋" w:hint="eastAsia"/>
                <w:b/>
                <w:szCs w:val="21"/>
              </w:rPr>
              <w:t>采纳情况</w:t>
            </w:r>
          </w:p>
        </w:tc>
        <w:tc>
          <w:tcPr>
            <w:tcW w:w="4962" w:type="dxa"/>
            <w:vAlign w:val="center"/>
          </w:tcPr>
          <w:p w:rsidR="00762D0F" w:rsidRPr="009F59D5" w:rsidRDefault="0023428C" w:rsidP="00052CF6">
            <w:pPr>
              <w:jc w:val="center"/>
              <w:rPr>
                <w:rFonts w:ascii="仿宋_GB2312" w:eastAsia="仿宋_GB2312" w:hAnsi="仿宋"/>
                <w:b/>
                <w:szCs w:val="21"/>
              </w:rPr>
            </w:pPr>
            <w:r w:rsidRPr="009F59D5">
              <w:rPr>
                <w:rFonts w:ascii="仿宋_GB2312" w:eastAsia="仿宋_GB2312" w:hAnsi="仿宋" w:hint="eastAsia"/>
                <w:b/>
                <w:szCs w:val="21"/>
              </w:rPr>
              <w:t>未采纳原因</w:t>
            </w:r>
          </w:p>
        </w:tc>
      </w:tr>
      <w:tr w:rsidR="0023428C" w:rsidTr="006A0785">
        <w:trPr>
          <w:trHeight w:val="1166"/>
        </w:trPr>
        <w:tc>
          <w:tcPr>
            <w:tcW w:w="534" w:type="dxa"/>
          </w:tcPr>
          <w:p w:rsidR="0023428C" w:rsidRPr="009F59D5" w:rsidRDefault="0023428C">
            <w:pPr>
              <w:rPr>
                <w:rFonts w:ascii="仿宋_GB2312" w:eastAsia="仿宋_GB2312" w:hAnsi="仿宋"/>
                <w:szCs w:val="21"/>
              </w:rPr>
            </w:pPr>
            <w:r w:rsidRPr="009F59D5">
              <w:rPr>
                <w:rFonts w:ascii="仿宋_GB2312" w:eastAsia="仿宋_GB2312" w:hAnsi="仿宋" w:hint="eastAsia"/>
                <w:szCs w:val="21"/>
              </w:rPr>
              <w:t>1</w:t>
            </w:r>
          </w:p>
        </w:tc>
        <w:tc>
          <w:tcPr>
            <w:tcW w:w="992" w:type="dxa"/>
          </w:tcPr>
          <w:p w:rsidR="0023428C" w:rsidRPr="009F59D5" w:rsidRDefault="0023428C">
            <w:pPr>
              <w:rPr>
                <w:rFonts w:ascii="仿宋_GB2312" w:eastAsia="仿宋_GB2312" w:hAnsi="仿宋"/>
                <w:szCs w:val="21"/>
              </w:rPr>
            </w:pPr>
            <w:r w:rsidRPr="009F59D5">
              <w:rPr>
                <w:rFonts w:ascii="仿宋_GB2312" w:eastAsia="仿宋_GB2312" w:hAnsi="仿宋" w:hint="eastAsia"/>
                <w:szCs w:val="21"/>
              </w:rPr>
              <w:t>深圳嘉普通太阳能股份有限公司</w:t>
            </w:r>
          </w:p>
        </w:tc>
        <w:tc>
          <w:tcPr>
            <w:tcW w:w="2551" w:type="dxa"/>
          </w:tcPr>
          <w:p w:rsidR="0023428C" w:rsidRPr="009F59D5" w:rsidRDefault="0023428C">
            <w:pPr>
              <w:widowControl/>
              <w:jc w:val="left"/>
              <w:rPr>
                <w:rFonts w:ascii="仿宋_GB2312" w:eastAsia="仿宋_GB2312" w:cs="宋体"/>
                <w:color w:val="000000"/>
                <w:kern w:val="0"/>
                <w:szCs w:val="21"/>
              </w:rPr>
            </w:pPr>
            <w:r w:rsidRPr="009F59D5">
              <w:rPr>
                <w:rFonts w:ascii="仿宋_GB2312" w:eastAsia="仿宋_GB2312" w:hint="eastAsia"/>
                <w:color w:val="000000"/>
                <w:szCs w:val="21"/>
              </w:rPr>
              <w:t>应加上城管，规划，国土和建设主管部门要支持分布式光伏发展。</w:t>
            </w:r>
          </w:p>
        </w:tc>
        <w:tc>
          <w:tcPr>
            <w:tcW w:w="1134" w:type="dxa"/>
          </w:tcPr>
          <w:p w:rsidR="0023428C" w:rsidRPr="009F59D5" w:rsidRDefault="006A0785">
            <w:pPr>
              <w:rPr>
                <w:rFonts w:ascii="仿宋_GB2312" w:eastAsia="仿宋_GB2312" w:hAnsi="仿宋"/>
                <w:szCs w:val="21"/>
              </w:rPr>
            </w:pPr>
            <w:r w:rsidRPr="009F59D5">
              <w:rPr>
                <w:rFonts w:ascii="仿宋_GB2312" w:eastAsia="仿宋_GB2312" w:hAnsi="仿宋" w:hint="eastAsia"/>
                <w:szCs w:val="21"/>
              </w:rPr>
              <w:t>未采纳</w:t>
            </w:r>
          </w:p>
        </w:tc>
        <w:tc>
          <w:tcPr>
            <w:tcW w:w="4962" w:type="dxa"/>
          </w:tcPr>
          <w:p w:rsidR="0023428C" w:rsidRPr="009F59D5" w:rsidRDefault="006A0785" w:rsidP="004F295E">
            <w:pPr>
              <w:rPr>
                <w:rFonts w:ascii="仿宋_GB2312" w:eastAsia="仿宋_GB2312" w:hAnsi="仿宋"/>
                <w:szCs w:val="21"/>
              </w:rPr>
            </w:pPr>
            <w:r w:rsidRPr="009F59D5">
              <w:rPr>
                <w:rFonts w:ascii="仿宋_GB2312" w:eastAsia="仿宋_GB2312" w:hAnsi="仿宋" w:hint="eastAsia"/>
                <w:szCs w:val="21"/>
              </w:rPr>
              <w:t>1.根据《分布式光伏发电项目管理暂行办法》（国能新源〔2013〕433号）第十一条，分布式光伏发电项目在备案时，免除规划选址、土地预审等支持性文件（即不涉及规划国土部门相关职责）；2.本</w:t>
            </w:r>
            <w:r w:rsidR="004F295E" w:rsidRPr="009F59D5">
              <w:rPr>
                <w:rFonts w:ascii="仿宋_GB2312" w:eastAsia="仿宋_GB2312" w:hAnsi="仿宋" w:hint="eastAsia"/>
                <w:szCs w:val="21"/>
              </w:rPr>
              <w:t>办法</w:t>
            </w:r>
            <w:r w:rsidRPr="009F59D5">
              <w:rPr>
                <w:rFonts w:ascii="仿宋_GB2312" w:eastAsia="仿宋_GB2312" w:hAnsi="仿宋" w:hint="eastAsia"/>
                <w:szCs w:val="21"/>
              </w:rPr>
              <w:t>第十四</w:t>
            </w:r>
            <w:r w:rsidR="00E92DAF" w:rsidRPr="009F59D5">
              <w:rPr>
                <w:rFonts w:ascii="仿宋_GB2312" w:eastAsia="仿宋_GB2312" w:hAnsi="仿宋" w:hint="eastAsia"/>
                <w:szCs w:val="21"/>
              </w:rPr>
              <w:t>条规定，</w:t>
            </w:r>
            <w:r w:rsidRPr="009F59D5">
              <w:rPr>
                <w:rFonts w:ascii="仿宋_GB2312" w:eastAsia="仿宋_GB2312" w:hAnsi="仿宋" w:hint="eastAsia"/>
                <w:szCs w:val="21"/>
              </w:rPr>
              <w:t>全区分布式光伏发电项目可以不办理施工许可（即不涉及住建部门相关职责）；3.</w:t>
            </w:r>
            <w:r w:rsidR="004F295E" w:rsidRPr="009F59D5">
              <w:rPr>
                <w:rFonts w:ascii="仿宋_GB2312" w:eastAsia="仿宋_GB2312" w:hAnsi="仿宋" w:hint="eastAsia"/>
                <w:szCs w:val="21"/>
              </w:rPr>
              <w:t>根据</w:t>
            </w:r>
            <w:r w:rsidR="00E92DAF" w:rsidRPr="009F59D5">
              <w:rPr>
                <w:rFonts w:ascii="仿宋_GB2312" w:eastAsia="仿宋_GB2312" w:hAnsi="仿宋" w:hint="eastAsia"/>
                <w:szCs w:val="21"/>
              </w:rPr>
              <w:t>我区</w:t>
            </w:r>
            <w:r w:rsidR="004F295E" w:rsidRPr="009F59D5">
              <w:rPr>
                <w:rFonts w:ascii="仿宋_GB2312" w:eastAsia="仿宋_GB2312" w:hAnsi="仿宋" w:hint="eastAsia"/>
                <w:szCs w:val="21"/>
              </w:rPr>
              <w:t>各</w:t>
            </w:r>
            <w:r w:rsidR="00E92DAF" w:rsidRPr="009F59D5">
              <w:rPr>
                <w:rFonts w:ascii="仿宋_GB2312" w:eastAsia="仿宋_GB2312" w:hAnsi="仿宋" w:hint="eastAsia"/>
                <w:szCs w:val="21"/>
              </w:rPr>
              <w:t>职能</w:t>
            </w:r>
            <w:r w:rsidR="004F295E" w:rsidRPr="009F59D5">
              <w:rPr>
                <w:rFonts w:ascii="仿宋_GB2312" w:eastAsia="仿宋_GB2312" w:hAnsi="仿宋" w:hint="eastAsia"/>
                <w:szCs w:val="21"/>
              </w:rPr>
              <w:t>部门职责分工，在既有建筑物上进行建设，若涉嫌违法建设行为</w:t>
            </w:r>
            <w:r w:rsidR="00E92DAF" w:rsidRPr="009F59D5">
              <w:rPr>
                <w:rFonts w:ascii="仿宋_GB2312" w:eastAsia="仿宋_GB2312" w:hAnsi="仿宋" w:hint="eastAsia"/>
                <w:szCs w:val="21"/>
              </w:rPr>
              <w:t>应</w:t>
            </w:r>
            <w:r w:rsidR="004F295E" w:rsidRPr="009F59D5">
              <w:rPr>
                <w:rFonts w:ascii="仿宋_GB2312" w:eastAsia="仿宋_GB2312" w:hAnsi="仿宋" w:hint="eastAsia"/>
                <w:szCs w:val="21"/>
              </w:rPr>
              <w:t xml:space="preserve">由规划土地监察部门进行查处，不涉及城管部门相关职责。 </w:t>
            </w:r>
          </w:p>
        </w:tc>
      </w:tr>
      <w:tr w:rsidR="006A0785" w:rsidTr="006A0785">
        <w:trPr>
          <w:trHeight w:val="1166"/>
        </w:trPr>
        <w:tc>
          <w:tcPr>
            <w:tcW w:w="534" w:type="dxa"/>
          </w:tcPr>
          <w:p w:rsidR="006A0785" w:rsidRPr="009F59D5" w:rsidRDefault="006A0785" w:rsidP="006A0785">
            <w:pPr>
              <w:rPr>
                <w:rFonts w:ascii="仿宋_GB2312" w:eastAsia="仿宋_GB2312" w:hAnsi="仿宋"/>
                <w:szCs w:val="21"/>
              </w:rPr>
            </w:pPr>
            <w:r w:rsidRPr="009F59D5">
              <w:rPr>
                <w:rFonts w:ascii="仿宋_GB2312" w:eastAsia="仿宋_GB2312" w:hAnsi="仿宋" w:hint="eastAsia"/>
                <w:szCs w:val="21"/>
              </w:rPr>
              <w:t>2</w:t>
            </w:r>
          </w:p>
        </w:tc>
        <w:tc>
          <w:tcPr>
            <w:tcW w:w="992" w:type="dxa"/>
          </w:tcPr>
          <w:p w:rsidR="006A0785" w:rsidRPr="009F59D5" w:rsidRDefault="006A0785" w:rsidP="006A0785">
            <w:pPr>
              <w:rPr>
                <w:rFonts w:ascii="仿宋_GB2312" w:eastAsia="仿宋_GB2312" w:hAnsi="仿宋"/>
                <w:szCs w:val="21"/>
              </w:rPr>
            </w:pPr>
            <w:r w:rsidRPr="009F59D5">
              <w:rPr>
                <w:rFonts w:ascii="仿宋_GB2312" w:eastAsia="仿宋_GB2312" w:hAnsi="仿宋" w:hint="eastAsia"/>
                <w:szCs w:val="21"/>
              </w:rPr>
              <w:t>深圳嘉普通太阳能股份有限公司</w:t>
            </w:r>
          </w:p>
        </w:tc>
        <w:tc>
          <w:tcPr>
            <w:tcW w:w="2551" w:type="dxa"/>
          </w:tcPr>
          <w:p w:rsidR="006A0785" w:rsidRPr="009F59D5" w:rsidRDefault="006A0785" w:rsidP="006A0785">
            <w:pPr>
              <w:widowControl/>
              <w:jc w:val="left"/>
              <w:rPr>
                <w:rFonts w:ascii="仿宋_GB2312" w:eastAsia="仿宋_GB2312" w:cs="宋体"/>
                <w:color w:val="000000"/>
                <w:kern w:val="0"/>
                <w:szCs w:val="21"/>
              </w:rPr>
            </w:pPr>
            <w:r w:rsidRPr="009F59D5">
              <w:rPr>
                <w:rFonts w:ascii="仿宋_GB2312" w:eastAsia="仿宋_GB2312" w:hint="eastAsia"/>
                <w:color w:val="000000"/>
                <w:szCs w:val="21"/>
              </w:rPr>
              <w:t>第二十六条，区级补贴办法应该要有细则，不能套用另一个办法的名称，让大家找不到标准？</w:t>
            </w:r>
          </w:p>
        </w:tc>
        <w:tc>
          <w:tcPr>
            <w:tcW w:w="1134" w:type="dxa"/>
          </w:tcPr>
          <w:p w:rsidR="006A0785" w:rsidRPr="009F59D5" w:rsidRDefault="006A0785" w:rsidP="006A0785">
            <w:pPr>
              <w:rPr>
                <w:rFonts w:ascii="仿宋_GB2312" w:eastAsia="仿宋_GB2312" w:hAnsi="仿宋"/>
                <w:szCs w:val="21"/>
              </w:rPr>
            </w:pPr>
            <w:r w:rsidRPr="009F59D5">
              <w:rPr>
                <w:rFonts w:ascii="仿宋_GB2312" w:eastAsia="仿宋_GB2312" w:hAnsi="仿宋" w:hint="eastAsia"/>
                <w:szCs w:val="21"/>
              </w:rPr>
              <w:t>未采纳</w:t>
            </w:r>
          </w:p>
        </w:tc>
        <w:tc>
          <w:tcPr>
            <w:tcW w:w="4962" w:type="dxa"/>
          </w:tcPr>
          <w:p w:rsidR="006A0785" w:rsidRPr="009F59D5" w:rsidRDefault="00D03E25" w:rsidP="00F51485">
            <w:pPr>
              <w:rPr>
                <w:rFonts w:ascii="仿宋_GB2312" w:eastAsia="仿宋_GB2312" w:hAnsi="仿宋"/>
                <w:szCs w:val="21"/>
              </w:rPr>
            </w:pPr>
            <w:r w:rsidRPr="009F59D5">
              <w:rPr>
                <w:rFonts w:ascii="仿宋_GB2312" w:eastAsia="仿宋_GB2312" w:hAnsi="仿宋" w:hint="eastAsia"/>
                <w:szCs w:val="21"/>
              </w:rPr>
              <w:t>1.2017年修订的《深圳市龙岗区经济与科技发展专项资金管理办法》及《深圳市龙岗区经济与科技发展专项资金支持循环经济和节能减排实施细则》已在</w:t>
            </w:r>
            <w:r w:rsidR="00E92DAF" w:rsidRPr="009F59D5">
              <w:rPr>
                <w:rFonts w:ascii="仿宋_GB2312" w:eastAsia="仿宋_GB2312" w:hAnsi="仿宋" w:hint="eastAsia"/>
                <w:szCs w:val="21"/>
              </w:rPr>
              <w:t>“龙岗政府在线</w:t>
            </w:r>
            <w:r w:rsidRPr="009F59D5">
              <w:rPr>
                <w:rFonts w:ascii="仿宋_GB2312" w:eastAsia="仿宋_GB2312" w:hAnsi="仿宋" w:hint="eastAsia"/>
                <w:szCs w:val="21"/>
              </w:rPr>
              <w:t>”发布，社会各界人士可自行上网查阅；2.当前，我区对可再生能源利用项目，按照项目投资额15%的比例给予扶持，分布式光伏发电项目作为可再生能源利用项目</w:t>
            </w:r>
            <w:r w:rsidR="00052CF6" w:rsidRPr="009F59D5">
              <w:rPr>
                <w:rFonts w:ascii="仿宋_GB2312" w:eastAsia="仿宋_GB2312" w:hAnsi="仿宋" w:hint="eastAsia"/>
                <w:szCs w:val="21"/>
              </w:rPr>
              <w:t>子项</w:t>
            </w:r>
            <w:r w:rsidR="00F51485" w:rsidRPr="009F59D5">
              <w:rPr>
                <w:rFonts w:ascii="仿宋_GB2312" w:eastAsia="仿宋_GB2312" w:hAnsi="仿宋" w:hint="eastAsia"/>
                <w:szCs w:val="21"/>
              </w:rPr>
              <w:t>已纳入循环经济和节能减排专项扶持中</w:t>
            </w:r>
            <w:r w:rsidR="00052CF6" w:rsidRPr="009F59D5">
              <w:rPr>
                <w:rFonts w:ascii="仿宋_GB2312" w:eastAsia="仿宋_GB2312" w:hAnsi="仿宋" w:hint="eastAsia"/>
                <w:szCs w:val="21"/>
              </w:rPr>
              <w:t>，不宜再</w:t>
            </w:r>
            <w:r w:rsidR="00F80878" w:rsidRPr="009F59D5">
              <w:rPr>
                <w:rFonts w:ascii="仿宋_GB2312" w:eastAsia="仿宋_GB2312" w:hAnsi="仿宋" w:hint="eastAsia"/>
                <w:szCs w:val="21"/>
              </w:rPr>
              <w:t>另行重复</w:t>
            </w:r>
            <w:r w:rsidR="00052CF6" w:rsidRPr="009F59D5">
              <w:rPr>
                <w:rFonts w:ascii="仿宋_GB2312" w:eastAsia="仿宋_GB2312" w:hAnsi="仿宋" w:hint="eastAsia"/>
                <w:szCs w:val="21"/>
              </w:rPr>
              <w:t>制定相关扶持政策。</w:t>
            </w:r>
          </w:p>
        </w:tc>
      </w:tr>
    </w:tbl>
    <w:p w:rsidR="00762D0F" w:rsidRDefault="00762D0F"/>
    <w:p w:rsidR="0023428C" w:rsidRDefault="0023428C"/>
    <w:sectPr w:rsidR="0023428C" w:rsidSect="00762D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514" w:rsidRDefault="00B02514" w:rsidP="00F51485">
      <w:r>
        <w:separator/>
      </w:r>
    </w:p>
  </w:endnote>
  <w:endnote w:type="continuationSeparator" w:id="1">
    <w:p w:rsidR="00B02514" w:rsidRDefault="00B02514" w:rsidP="00F51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514" w:rsidRDefault="00B02514" w:rsidP="00F51485">
      <w:r>
        <w:separator/>
      </w:r>
    </w:p>
  </w:footnote>
  <w:footnote w:type="continuationSeparator" w:id="1">
    <w:p w:rsidR="00B02514" w:rsidRDefault="00B02514" w:rsidP="00F514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067F4"/>
    <w:multiLevelType w:val="multilevel"/>
    <w:tmpl w:val="518067F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6223"/>
    <w:rsid w:val="00052CF6"/>
    <w:rsid w:val="00072F2B"/>
    <w:rsid w:val="00144681"/>
    <w:rsid w:val="00165AB8"/>
    <w:rsid w:val="001F334C"/>
    <w:rsid w:val="0023428C"/>
    <w:rsid w:val="002D1DD7"/>
    <w:rsid w:val="004F295E"/>
    <w:rsid w:val="00516EFB"/>
    <w:rsid w:val="005B00E6"/>
    <w:rsid w:val="005D4C76"/>
    <w:rsid w:val="005F3F13"/>
    <w:rsid w:val="00601BA6"/>
    <w:rsid w:val="006A0785"/>
    <w:rsid w:val="006E08F3"/>
    <w:rsid w:val="00762D0F"/>
    <w:rsid w:val="00871BD8"/>
    <w:rsid w:val="008B2841"/>
    <w:rsid w:val="00904A16"/>
    <w:rsid w:val="00936223"/>
    <w:rsid w:val="00986F0A"/>
    <w:rsid w:val="009F59D5"/>
    <w:rsid w:val="00A01BA2"/>
    <w:rsid w:val="00A9238B"/>
    <w:rsid w:val="00AF6872"/>
    <w:rsid w:val="00B02514"/>
    <w:rsid w:val="00B25660"/>
    <w:rsid w:val="00B84AD7"/>
    <w:rsid w:val="00BB44A5"/>
    <w:rsid w:val="00BC2F9F"/>
    <w:rsid w:val="00CA55C2"/>
    <w:rsid w:val="00D03E25"/>
    <w:rsid w:val="00DA037A"/>
    <w:rsid w:val="00E92DAF"/>
    <w:rsid w:val="00EC1DD0"/>
    <w:rsid w:val="00EF3BE0"/>
    <w:rsid w:val="00F4449F"/>
    <w:rsid w:val="00F51485"/>
    <w:rsid w:val="00F80878"/>
    <w:rsid w:val="00F94690"/>
    <w:rsid w:val="00F9620A"/>
    <w:rsid w:val="00FB75BF"/>
    <w:rsid w:val="199447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lsdException w:name="Strong" w:locked="1" w:semiHidden="0" w:uiPriority="0" w:unhideWhenUsed="0" w:qFormat="1"/>
    <w:lsdException w:name="Emphasis" w:locked="1"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D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62D0F"/>
    <w:rPr>
      <w:rFonts w:cs="Times New Roman"/>
      <w:color w:val="0000FF"/>
      <w:u w:val="single"/>
    </w:rPr>
  </w:style>
  <w:style w:type="table" w:styleId="a4">
    <w:name w:val="Table Grid"/>
    <w:basedOn w:val="a1"/>
    <w:uiPriority w:val="99"/>
    <w:rsid w:val="00762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rsid w:val="00762D0F"/>
    <w:pPr>
      <w:ind w:firstLineChars="200" w:firstLine="420"/>
    </w:pPr>
  </w:style>
  <w:style w:type="paragraph" w:styleId="a5">
    <w:name w:val="Balloon Text"/>
    <w:basedOn w:val="a"/>
    <w:link w:val="Char"/>
    <w:uiPriority w:val="99"/>
    <w:semiHidden/>
    <w:unhideWhenUsed/>
    <w:rsid w:val="0023428C"/>
    <w:rPr>
      <w:sz w:val="18"/>
      <w:szCs w:val="18"/>
    </w:rPr>
  </w:style>
  <w:style w:type="character" w:customStyle="1" w:styleId="Char">
    <w:name w:val="批注框文本 Char"/>
    <w:basedOn w:val="a0"/>
    <w:link w:val="a5"/>
    <w:uiPriority w:val="99"/>
    <w:semiHidden/>
    <w:rsid w:val="0023428C"/>
    <w:rPr>
      <w:kern w:val="2"/>
      <w:sz w:val="18"/>
      <w:szCs w:val="18"/>
    </w:rPr>
  </w:style>
  <w:style w:type="paragraph" w:styleId="a6">
    <w:name w:val="header"/>
    <w:basedOn w:val="a"/>
    <w:link w:val="Char0"/>
    <w:uiPriority w:val="99"/>
    <w:semiHidden/>
    <w:unhideWhenUsed/>
    <w:rsid w:val="00F514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51485"/>
    <w:rPr>
      <w:kern w:val="2"/>
      <w:sz w:val="18"/>
      <w:szCs w:val="18"/>
    </w:rPr>
  </w:style>
  <w:style w:type="paragraph" w:styleId="a7">
    <w:name w:val="footer"/>
    <w:basedOn w:val="a"/>
    <w:link w:val="Char1"/>
    <w:uiPriority w:val="99"/>
    <w:semiHidden/>
    <w:unhideWhenUsed/>
    <w:rsid w:val="00F5148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5148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Company>Chinese ORG</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关于“龙岗东进”的意见归纳及采纳情况</dc:title>
  <dc:creator>Chinese User</dc:creator>
  <cp:lastModifiedBy>何衍憬</cp:lastModifiedBy>
  <cp:revision>3</cp:revision>
  <dcterms:created xsi:type="dcterms:W3CDTF">2018-10-16T06:54:00Z</dcterms:created>
  <dcterms:modified xsi:type="dcterms:W3CDTF">2018-10-16T06:54:00Z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