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30885" cy="1828800"/>
                <wp:effectExtent l="0" t="0" r="0" b="0"/>
                <wp:wrapSquare wrapText="bothSides"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80" w:lineRule="exact"/>
                              <w:jc w:val="center"/>
                              <w:rPr>
                                <w:rFonts w:ascii="仿宋_GB2312" w:hAnsi="仿宋_GB2312" w:eastAsia="仿宋_GB2312" w:cs="仿宋_GB231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0pt;height:144pt;width:57.5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lBR1h0QAAAAUBAAAPAAAAAAAAAAEAIAAAACIAAABkcnMvZG93bnJl&#10;di54bWxQSwECFAAUAAAACACHTuJARe07Qj0CAABmBAAADgAAAAAAAAABACAAAAAg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80" w:lineRule="exact"/>
                        <w:jc w:val="center"/>
                        <w:rPr>
                          <w:rFonts w:ascii="仿宋_GB2312" w:hAnsi="仿宋_GB2312" w:eastAsia="仿宋_GB2312" w:cs="仿宋_GB2312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信用记录查询操作指南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（仅供参考）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一、信用中国查询操作指南</w:t>
      </w: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信用中国网址：</w:t>
      </w:r>
      <w:r>
        <w:rPr>
          <w:rFonts w:hint="eastAsia" w:ascii="仿宋" w:hAnsi="仿宋" w:eastAsia="仿宋" w:cs="仿宋"/>
          <w:sz w:val="32"/>
        </w:rPr>
        <w:t>www.creditchina.gov.cn</w:t>
      </w: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下载信用信息</w:t>
      </w:r>
    </w:p>
    <w:p>
      <w:pPr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sz w:val="32"/>
          <w:szCs w:val="32"/>
        </w:rPr>
      </w:pPr>
      <w:r>
        <w:br w:type="page"/>
      </w:r>
      <w:r>
        <w:rPr>
          <w:rFonts w:hint="eastAsia" w:ascii="黑体" w:hAnsi="黑体" w:eastAsia="黑体" w:cs="黑体"/>
          <w:sz w:val="32"/>
          <w:szCs w:val="32"/>
        </w:rPr>
        <w:t>二、中国政府采购网操作指南</w:t>
      </w:r>
    </w:p>
    <w:p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中国政府采购网网址：www.ccgp.gov.cn</w:t>
      </w:r>
    </w:p>
    <w:p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点击进入政府采购严重违法失信行为记录名单专栏</w:t>
      </w:r>
    </w:p>
    <w:p>
      <w:p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>
      <w:pPr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4、直接打印查询结果页面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</w:p>
    <w:p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三、深圳市政府采购监管网查询操作指南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①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>
      <w:pPr>
        <w:jc w:val="left"/>
      </w:pPr>
      <w:r>
        <w:drawing>
          <wp:inline distT="0" distB="0" distL="114300" distR="114300">
            <wp:extent cx="5479415" cy="3021330"/>
            <wp:effectExtent l="0" t="0" r="698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直接打印查询结果页面</w:t>
      </w:r>
    </w:p>
    <w:p>
      <w:pPr>
        <w:numPr>
          <w:ilvl w:val="0"/>
          <w:numId w:val="3"/>
        </w:numPr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深圳市政府采购监管网查询操作指南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②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>点击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选择诚信档案栏</w:t>
      </w:r>
      <w:bookmarkStart w:id="0" w:name="_GoBack"/>
      <w:bookmarkEnd w:id="0"/>
      <w:r>
        <w:drawing>
          <wp:inline distT="0" distB="0" distL="114300" distR="114300">
            <wp:extent cx="5478145" cy="3011805"/>
            <wp:effectExtent l="0" t="0" r="8255" b="171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</w:t>
      </w: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5480050" cy="2793365"/>
            <wp:effectExtent l="0" t="0" r="6350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</w:t>
      </w:r>
      <w:r>
        <w:rPr>
          <w:rFonts w:hint="eastAsia" w:ascii="仿宋" w:hAnsi="仿宋" w:eastAsia="仿宋" w:cs="仿宋"/>
          <w:sz w:val="32"/>
          <w:szCs w:val="32"/>
        </w:rPr>
        <w:t>直接打印查询结果页面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</w:p>
    <w:p>
      <w:pPr>
        <w:numPr>
          <w:numId w:val="0"/>
        </w:numPr>
        <w:ind w:leftChars="0"/>
        <w:jc w:val="left"/>
        <w:rPr>
          <w:rFonts w:hint="eastAsia"/>
          <w:lang w:val="en-US" w:eastAsia="zh-CN"/>
        </w:rPr>
      </w:pPr>
    </w:p>
    <w:sectPr>
      <w:pgSz w:w="12240" w:h="15840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1AC82D"/>
    <w:multiLevelType w:val="singleLevel"/>
    <w:tmpl w:val="CC1AC82D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xNjAyZDhjMjBhNjJhOWI1NGM1NGUyMzM0Nzg5NDUifQ=="/>
  </w:docVars>
  <w:rsids>
    <w:rsidRoot w:val="00172A27"/>
    <w:rsid w:val="00172A27"/>
    <w:rsid w:val="0072125D"/>
    <w:rsid w:val="007D747A"/>
    <w:rsid w:val="00926B79"/>
    <w:rsid w:val="009E13C4"/>
    <w:rsid w:val="00D17A88"/>
    <w:rsid w:val="01310826"/>
    <w:rsid w:val="0AF243EA"/>
    <w:rsid w:val="1DE74FE7"/>
    <w:rsid w:val="214634E9"/>
    <w:rsid w:val="283E4638"/>
    <w:rsid w:val="32951A09"/>
    <w:rsid w:val="38EE3FA0"/>
    <w:rsid w:val="3E833F48"/>
    <w:rsid w:val="4A095D70"/>
    <w:rsid w:val="4C5123C5"/>
    <w:rsid w:val="5FDA03E0"/>
    <w:rsid w:val="66995EA3"/>
    <w:rsid w:val="7F2E3762"/>
    <w:rsid w:val="7F31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after="90"/>
      <w:jc w:val="center"/>
      <w:outlineLvl w:val="0"/>
    </w:pPr>
    <w:rPr>
      <w:kern w:val="44"/>
      <w:sz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0"/>
    <w:rPr>
      <w:rFonts w:eastAsia="宋体"/>
      <w:kern w:val="2"/>
      <w:sz w:val="18"/>
      <w:szCs w:val="18"/>
    </w:rPr>
  </w:style>
  <w:style w:type="character" w:customStyle="1" w:styleId="9">
    <w:name w:val="页脚 Char"/>
    <w:basedOn w:val="6"/>
    <w:link w:val="3"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201</Words>
  <Characters>249</Characters>
  <Lines>2</Lines>
  <Paragraphs>1</Paragraphs>
  <TotalTime>4</TotalTime>
  <ScaleCrop>false</ScaleCrop>
  <LinksUpToDate>false</LinksUpToDate>
  <CharactersWithSpaces>249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2021-04-29T07:04:00Z</dcterms:created>
  <dc:creator>张亦恒</dc:creator>
  <cp:lastModifiedBy>设备牛</cp:lastModifiedBy>
  <cp:lastPrinted>2021-04-30T03:01:00Z</cp:lastPrinted>
  <dcterms:modified xsi:type="dcterms:W3CDTF">2023-07-28T03:36:52Z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719A2DDC8D78456C9EC798D12CB0E977_12</vt:lpwstr>
  </property>
</Properties>
</file>