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改革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政策解读（文字版）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CESI黑体-GB2312" w:hAnsi="CESI黑体-GB2312" w:eastAsia="CESI黑体-GB2312" w:cs="CESI黑体-GB2312"/>
          <w:spacing w:val="0"/>
          <w:kern w:val="0"/>
          <w:sz w:val="32"/>
          <w:szCs w:val="32"/>
          <w:lang w:val="en-US" w:eastAsia="zh-CN" w:bidi="ar"/>
        </w:rPr>
        <w:t>一、起草背景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为加强和规范深圳市龙岗区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eastAsia="zh-CN"/>
        </w:rPr>
        <w:t>发展和改革专项资金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管理，提高财政专项资金的使用效益，根据《中华人民共和国预算法》《中华人民共和国预算法实施条例》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《广东省省级财政专项资金管理办法（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）》（粤府〔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《深圳市市级财政专项资金管理办法》（深府规〔20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《深圳市龙岗区区级财政专项资金管理办法》（深龙府规〔2021〕1号）等有关规定，结合龙岗区实际，区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发展改革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局会同区财政局起草了《深圳市龙岗区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eastAsia="zh-CN"/>
        </w:rPr>
        <w:t>发展和改革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专项资金管理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》（以下简称《办法》）。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二、必要性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近年来，随着财政管理制度改革的深入以及形势的变化，尤其是新版《中华人民共和国预算法》出台之后，财政政策对规范财政专项资金管理提出了更高的要求，强调各部门、各单位是本部门、本单位的预算执行主体，负责本部门、本单位的预算执行，并对执行结果负责。同时，强调要改进专项资金项目支出预算管理，全面实施预算绩效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2021年1月6日，区政府印发《深圳市龙岗区区级财政专项资金管理办法》，明确各资金主管部门是专项资金管理执行部门，负责制定具体的专项资金管理制度。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根据上述相关法律要求及文件精神，在区级财政专项资金管理改革总体框架下，为加强专项资金管理、规范专项资金项目、提高专项资金使用效益，出台专项资金管理办法具有必要性。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CESI黑体-GB2312" w:hAnsi="CESI黑体-GB2312" w:eastAsia="CESI黑体-GB2312" w:cs="CESI黑体-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5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《办法》共八章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二十八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第一章总则，共四条。明确《办法》制定的依据，阐述深圳市龙岗区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发展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专项资金定义，专项资金的主要用途及管理原则。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第二章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部门职责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条。对照参与专项资金管理使用过程中不同部门、单位以及机构承担的事项内容，分别规定各自职责。区财政局为专项资金的统筹协调部门，区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发展改革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局是专项资金的管理执行部门，第三方专业机构按约履责并做好信息安全的管理和保密工作等，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区审计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负责对专项资金管理和使用情况进行审计监督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，申报单位负责配合区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发展改革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局、区财政局和区审计局开展专项资金相关工作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第三章专项资金支持范围、对象和方式，共三条。明确专项资金的支持范围为：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龙岗区总部企业、新能源、安全节能环保产业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。明确专项资金支持对象，以及专项资金采用的支持方式。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第四章预算编制、执行和决算编制，共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条。强调强化预算管理，结合区财政局对预算管理的要求，对专项资金实行目录清单制管理，规定预算编制、预算执行、预算拨付等要求和程序。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第五章项目管理，共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。确定项目管理链条，细化各管理环节内容及要求，包括发布申报指南，企业申报流程，项目受理审核的流程和审批程序，为项目管理提供指导性意见，进一步细化、规范项目管理。明确对需验收项目的验收要求、完成时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第六章绩效管理，共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条。强化专项资金的“绩效导向”及绩效闭环管理，规定区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发展改革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局开展绩效管理工作的内容，提出绩效目标作为专项资金预算执行、绩效运行监控和时候绩效评价的重要依据。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第七章监督检查，共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。加强专项资金项目的监管，对专项资金管理使用过程实施监督检查。结合我区专项资金管理实际，规定参与资金管理使用的相关部门、专业机构、申报单位及其工作人员在专项资金申报、使用、审核、管理中的失信或违法违规行为实施联合惩戒，涉嫌犯罪的，依法移送司法机关处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第八章附则，共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条。明确保密信息的处理要求以及本办法施行日期和有效期限。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4976"/>
    <w:rsid w:val="002C70D7"/>
    <w:rsid w:val="01F96706"/>
    <w:rsid w:val="027554F3"/>
    <w:rsid w:val="030806BB"/>
    <w:rsid w:val="06E00C02"/>
    <w:rsid w:val="08156374"/>
    <w:rsid w:val="09981ECD"/>
    <w:rsid w:val="09E11E5D"/>
    <w:rsid w:val="0C1013F9"/>
    <w:rsid w:val="0E4D3DC8"/>
    <w:rsid w:val="11C6351C"/>
    <w:rsid w:val="1432670F"/>
    <w:rsid w:val="1944641A"/>
    <w:rsid w:val="1AAC7707"/>
    <w:rsid w:val="1C144976"/>
    <w:rsid w:val="20672F27"/>
    <w:rsid w:val="2BF15AB4"/>
    <w:rsid w:val="2C1E100C"/>
    <w:rsid w:val="2C7C5703"/>
    <w:rsid w:val="2CC760AE"/>
    <w:rsid w:val="2EB05371"/>
    <w:rsid w:val="303E65B5"/>
    <w:rsid w:val="343064DC"/>
    <w:rsid w:val="372235A3"/>
    <w:rsid w:val="37930BD6"/>
    <w:rsid w:val="37AF1D6A"/>
    <w:rsid w:val="3AC828FB"/>
    <w:rsid w:val="42EA0E4E"/>
    <w:rsid w:val="4BD5FB47"/>
    <w:rsid w:val="4EF96B9F"/>
    <w:rsid w:val="54647648"/>
    <w:rsid w:val="58183ADF"/>
    <w:rsid w:val="5E2332C1"/>
    <w:rsid w:val="5FDD78D3"/>
    <w:rsid w:val="6B532BD4"/>
    <w:rsid w:val="6D1A073F"/>
    <w:rsid w:val="745D1040"/>
    <w:rsid w:val="76DA34A2"/>
    <w:rsid w:val="77F9EEF6"/>
    <w:rsid w:val="793E752E"/>
    <w:rsid w:val="79EC5A8A"/>
    <w:rsid w:val="7BEE3B67"/>
    <w:rsid w:val="7CB11D75"/>
    <w:rsid w:val="7E39BA10"/>
    <w:rsid w:val="7EF12339"/>
    <w:rsid w:val="AC97E0B6"/>
    <w:rsid w:val="C9DDD39E"/>
    <w:rsid w:val="FB623BBF"/>
    <w:rsid w:val="FFA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Body Text"/>
    <w:basedOn w:val="1"/>
    <w:qFormat/>
    <w:uiPriority w:val="0"/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2021-04-09T14:49:00Z</dcterms:created>
  <dc:creator>黄菲</dc:creator>
  <cp:lastModifiedBy>萧小玉</cp:lastModifiedBy>
  <cp:lastPrinted>2022-02-18T16:00:00Z</cp:lastPrinted>
  <dcterms:modified xsi:type="dcterms:W3CDTF">2024-01-16T16:18:48Z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D2C9F3066BFA4D87A28B5F2AE39B55BE</vt:lpwstr>
  </property>
</Properties>
</file>