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年制定、修改、废止、重新发布的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规范性文件情况汇总表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</w:rPr>
        <w:t>填表单位：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深圳市龙岗区民政局     </w:t>
      </w:r>
      <w:r>
        <w:rPr>
          <w:rFonts w:hint="eastAsia" w:ascii="楷体_GB2312" w:hAnsi="楷体_GB2312" w:eastAsia="楷体_GB2312" w:cs="楷体_GB2312"/>
        </w:rPr>
        <w:t xml:space="preserve">                       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</w:rPr>
        <w:t>填表日期：</w:t>
      </w:r>
      <w:r>
        <w:rPr>
          <w:rFonts w:hint="eastAsia" w:ascii="楷体_GB2312" w:hAnsi="楷体_GB2312" w:eastAsia="楷体_GB2312" w:cs="楷体_GB2312"/>
          <w:lang w:val="en-US" w:eastAsia="zh-CN"/>
        </w:rPr>
        <w:t>2023年12月 25日</w:t>
      </w:r>
    </w:p>
    <w:tbl>
      <w:tblPr>
        <w:tblStyle w:val="8"/>
        <w:tblW w:w="14985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57"/>
        <w:gridCol w:w="1901"/>
        <w:gridCol w:w="1577"/>
        <w:gridCol w:w="1487"/>
        <w:gridCol w:w="66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已制定</w:t>
            </w:r>
            <w:r>
              <w:rPr>
                <w:rFonts w:hint="eastAsia"/>
                <w:sz w:val="21"/>
                <w:szCs w:val="21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制定依据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已修改</w:t>
            </w:r>
            <w:r>
              <w:rPr>
                <w:rFonts w:hint="eastAsia"/>
                <w:sz w:val="21"/>
                <w:szCs w:val="21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已废止</w:t>
            </w:r>
            <w:r>
              <w:rPr>
                <w:rFonts w:hint="eastAsia"/>
                <w:sz w:val="21"/>
                <w:szCs w:val="21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废止</w:t>
            </w:r>
            <w:r>
              <w:rPr>
                <w:rFonts w:hint="eastAsia"/>
                <w:sz w:val="21"/>
                <w:szCs w:val="21"/>
              </w:rPr>
              <w:t>理由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包括已到期失效以及</w:t>
            </w:r>
            <w:r>
              <w:rPr>
                <w:rFonts w:hint="eastAsia"/>
                <w:sz w:val="21"/>
                <w:szCs w:val="21"/>
                <w:lang w:eastAsia="zh-CN"/>
              </w:rPr>
              <w:t>与现行上级文件规定不符、文件的内容已被新文件取代或规范的对象、管理措施发生变化，无存在必要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已重新发布</w:t>
            </w:r>
            <w:r>
              <w:rPr>
                <w:rFonts w:hint="eastAsia"/>
                <w:sz w:val="21"/>
                <w:szCs w:val="21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重新发布</w:t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lang w:val="en-US" w:eastAsia="zh-CN"/>
              </w:rPr>
              <w:t>/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年制定、修改、废止、重新发布的部门规范性文件情况汇总表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</w:rPr>
        <w:t>填表单位：</w:t>
      </w:r>
      <w:r>
        <w:rPr>
          <w:rFonts w:hint="eastAsia" w:ascii="楷体_GB2312" w:hAnsi="楷体_GB2312" w:eastAsia="楷体_GB2312" w:cs="楷体_GB2312"/>
          <w:lang w:eastAsia="zh-CN"/>
        </w:rPr>
        <w:t>深圳市龙岗区民政局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</w:rPr>
        <w:t xml:space="preserve">                       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</w:rPr>
        <w:t>填表日期：</w:t>
      </w:r>
      <w:r>
        <w:rPr>
          <w:rFonts w:hint="eastAsia" w:ascii="楷体_GB2312" w:hAnsi="楷体_GB2312" w:eastAsia="楷体_GB2312" w:cs="楷体_GB2312"/>
          <w:lang w:val="en-US" w:eastAsia="zh-CN"/>
        </w:rPr>
        <w:t>2023年12 月25 日</w:t>
      </w:r>
    </w:p>
    <w:tbl>
      <w:tblPr>
        <w:tblStyle w:val="8"/>
        <w:tblW w:w="14985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57"/>
        <w:gridCol w:w="1901"/>
        <w:gridCol w:w="1577"/>
        <w:gridCol w:w="1487"/>
        <w:gridCol w:w="66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已制定</w:t>
            </w:r>
            <w:r>
              <w:rPr>
                <w:rFonts w:hint="eastAsia"/>
                <w:sz w:val="20"/>
                <w:szCs w:val="20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制定依据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深圳市龙岗区民政局关于印发《深圳市龙岗区民政专项资金支持社会工作专业人才发展实施细则》的通知（深龙民规〔2023〕2号）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2023年1月13日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3年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《深圳市关于提升社会工作服务水平的若干措施》及龙岗区人才相关文件精神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深圳市龙岗区民政局 深圳市龙岗区工业和信息化局关于印发《深圳市龙岗区民政专项资金支持行业协会发展实施细则》的通知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深龙民规〔2023〕4号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2023年11月8日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3年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《深圳经济特区行业协会条例》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《深圳市龙岗区区级财政专项资金管理办法》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已修改</w:t>
            </w:r>
            <w:r>
              <w:rPr>
                <w:rFonts w:hint="eastAsia"/>
                <w:sz w:val="20"/>
                <w:szCs w:val="20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修改</w:t>
            </w: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"/>
              </w:rPr>
              <w:t>4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深圳市龙岗区民政局 深圳市龙岗区财政局关于印发《深圳市龙岗区民政专项资金管理办法》的通知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深龙民规〔2023〕3号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2023年11月8日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3年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2023年1月13日，区民政局、区财政局联合印发《深圳市龙岗区民政专项资金管理办法》（深龙民规〔2023〕1号）（以下简称《办法》），将在龙岗区从事社会服务、管理、研究工作的专业人才及社会服务机构纳入专项资金支持范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根据区政府工作部署，为优化龙岗区营商环境,重点培育和优先发展服务经济、服务产业的行业协会，区民政局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联合区工业和信息化局印发《深圳市龙岗区民政专项资金支持行业协会发展实施细则》，需将行业协会发展纳入《办法》专项资金支持范畴。同时为推动民政事业高质量发展，结合工作需要，需增设民政专项资金支持范围及对象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因此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对《办法》作出修订。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中共深圳市龙岗区委组织部 深圳市龙岗区财政局 深圳市龙岗区民政局关于印发《龙岗区社区“民生微实事•大盆菜”项目实施办法》的通知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深龙民规〔2023〕5 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2023年12月22日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3年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2021年1月4日实施的《龙岗区社区“民生微实事•大盆菜”项目实施办法》深龙民规〔2020〕3 号（以下简称“原《实施办法》”）实施之后，增强了群众的幸福感和获得感，增进了民生福祉，取得了良好社会效益，文件有继续施行的必要性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，拟在有效期届满后继续实施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；原《实施办法》第十六条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第（一）款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规定：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依照《龙岗区小型建设工程招标投标管理规定》及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民生微实事·大盆菜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工程类项目发包指引等规定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执行”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，因《龙岗区小型建设工程招标投标管理规定》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及指引已废止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，需要对这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不涉及实体内容的文字表述进行修改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因此对原《实施办法》作出简易修改。</w:t>
            </w:r>
          </w:p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已废止</w:t>
            </w:r>
            <w:r>
              <w:rPr>
                <w:rFonts w:hint="eastAsia"/>
                <w:sz w:val="20"/>
                <w:szCs w:val="20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废止</w:t>
            </w:r>
            <w:r>
              <w:rPr>
                <w:rFonts w:hint="eastAsia"/>
                <w:sz w:val="20"/>
                <w:szCs w:val="20"/>
              </w:rPr>
              <w:t>理由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包括已到期失效以及</w:t>
            </w:r>
            <w:r>
              <w:rPr>
                <w:rFonts w:hint="eastAsia"/>
                <w:sz w:val="20"/>
                <w:szCs w:val="20"/>
                <w:lang w:eastAsia="zh-CN"/>
              </w:rPr>
              <w:t>与现行上级文件规定不符、文件的内容已被新文件取代或规范的对象、管理措施发生变化，无存在必要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深圳市龙岗区民政局 深圳市龙岗区财政局关于印发《深圳市龙岗区民政专项资金管理办法》的通知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深龙民规〔2023〕1号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  <w:lang w:val="en-US" w:eastAsia="zh-CN"/>
              </w:rPr>
              <w:t>2023年1月13日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3年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文件已被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深龙民规〔2023〕3号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修改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深圳市龙岗区民政局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关于印发《</w:t>
            </w:r>
            <w:r>
              <w:rPr>
                <w:rFonts w:hint="eastAsia"/>
                <w:sz w:val="20"/>
                <w:szCs w:val="20"/>
              </w:rPr>
              <w:t>龙岗区节地生态安葬补助办法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》（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深龙民规〔202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〕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号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2020年8月18日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2020年8月18日至2023年6月1日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已到期失效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both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龙岗区民政局关于印发《深圳市龙岗区社工服务考核暂行办法的通知》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深龙民规〔202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〕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号</w:t>
            </w: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2020年</w:t>
            </w:r>
          </w:p>
          <w:p>
            <w:pPr>
              <w:spacing w:before="156" w:beforeLines="5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已到期失效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已重新发布</w:t>
            </w:r>
            <w:r>
              <w:rPr>
                <w:rFonts w:hint="eastAsia"/>
                <w:sz w:val="20"/>
                <w:szCs w:val="20"/>
              </w:rPr>
              <w:t>的文件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发布日期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有效期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重新发布</w:t>
            </w: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/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16"/>
          <w:szCs w:val="20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备注：如本年度未制定、修改、废止、重新发布规范性文件的，应专门提交一份书面情况说明。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322A7516"/>
    <w:rsid w:val="03837DF9"/>
    <w:rsid w:val="05EF02B4"/>
    <w:rsid w:val="08311812"/>
    <w:rsid w:val="094E1383"/>
    <w:rsid w:val="09870F4C"/>
    <w:rsid w:val="0BBF1704"/>
    <w:rsid w:val="18834BC7"/>
    <w:rsid w:val="23D35257"/>
    <w:rsid w:val="23F00EAE"/>
    <w:rsid w:val="25BF3EA8"/>
    <w:rsid w:val="28734076"/>
    <w:rsid w:val="322A7516"/>
    <w:rsid w:val="39041B1F"/>
    <w:rsid w:val="48026D35"/>
    <w:rsid w:val="483A0DD5"/>
    <w:rsid w:val="4A761851"/>
    <w:rsid w:val="4CBE1B16"/>
    <w:rsid w:val="52C93071"/>
    <w:rsid w:val="5BC80E71"/>
    <w:rsid w:val="62C812A0"/>
    <w:rsid w:val="65BF9676"/>
    <w:rsid w:val="694A0395"/>
    <w:rsid w:val="714F6A08"/>
    <w:rsid w:val="72B84F25"/>
    <w:rsid w:val="74673C54"/>
    <w:rsid w:val="759A7337"/>
    <w:rsid w:val="7ED7C059"/>
    <w:rsid w:val="BAEFDC1F"/>
    <w:rsid w:val="BAFFD726"/>
    <w:rsid w:val="BE9DBFF1"/>
    <w:rsid w:val="CEF77A9F"/>
    <w:rsid w:val="FEFE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666666"/>
      <w:u w:val="none"/>
    </w:rPr>
  </w:style>
  <w:style w:type="character" w:styleId="12">
    <w:name w:val="HTML Definition"/>
    <w:basedOn w:val="10"/>
    <w:qFormat/>
    <w:uiPriority w:val="0"/>
  </w:style>
  <w:style w:type="character" w:styleId="13">
    <w:name w:val="HTML Variable"/>
    <w:basedOn w:val="10"/>
    <w:qFormat/>
    <w:uiPriority w:val="0"/>
  </w:style>
  <w:style w:type="character" w:styleId="14">
    <w:name w:val="Hyperlink"/>
    <w:basedOn w:val="10"/>
    <w:qFormat/>
    <w:uiPriority w:val="0"/>
    <w:rPr>
      <w:color w:val="666666"/>
      <w:u w:val="none"/>
    </w:rPr>
  </w:style>
  <w:style w:type="character" w:styleId="15">
    <w:name w:val="HTML Code"/>
    <w:basedOn w:val="10"/>
    <w:qFormat/>
    <w:uiPriority w:val="0"/>
    <w:rPr>
      <w:rFonts w:ascii="Courier New" w:hAnsi="Courier New"/>
      <w:sz w:val="20"/>
    </w:rPr>
  </w:style>
  <w:style w:type="character" w:styleId="16">
    <w:name w:val="HTML Cit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2019-05-08T10:50:00Z</dcterms:created>
  <dc:creator>管理员</dc:creator>
  <cp:lastModifiedBy>黃 深華</cp:lastModifiedBy>
  <cp:lastPrinted>2022-10-19T09:09:00Z</cp:lastPrinted>
  <dcterms:modified xsi:type="dcterms:W3CDTF">2023-12-26T10:02:15Z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9D346FF4A080481AA431202D00164FAF_13</vt:lpwstr>
  </property>
</Properties>
</file>