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现行有效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区政府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规范性文件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汇总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p/>
    <w:p>
      <w:pPr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楷体_GB2312" w:hAnsi="楷体_GB2312" w:eastAsia="楷体_GB2312" w:cs="楷体_GB2312"/>
        </w:rPr>
        <w:t>填表单位：</w:t>
      </w:r>
      <w:r>
        <w:rPr>
          <w:rFonts w:hint="eastAsia" w:ascii="楷体_GB2312" w:hAnsi="楷体_GB2312" w:eastAsia="楷体_GB2312" w:cs="楷体_GB2312"/>
          <w:lang w:eastAsia="zh-CN"/>
        </w:rPr>
        <w:t>深圳市龙岗区民政局</w:t>
      </w:r>
      <w:r>
        <w:rPr>
          <w:rFonts w:hint="eastAsia" w:ascii="楷体_GB2312" w:hAnsi="楷体_GB2312" w:eastAsia="楷体_GB2312" w:cs="楷体_GB231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</w:rPr>
        <w:t xml:space="preserve">                         </w:t>
      </w:r>
      <w:r>
        <w:rPr>
          <w:rFonts w:hint="eastAsia" w:ascii="楷体_GB2312" w:hAnsi="楷体_GB2312" w:eastAsia="楷体_GB2312" w:cs="楷体_GB231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</w:rPr>
        <w:t>填表日期：</w:t>
      </w:r>
      <w:r>
        <w:rPr>
          <w:rFonts w:hint="eastAsia" w:ascii="楷体_GB2312" w:hAnsi="楷体_GB2312" w:eastAsia="楷体_GB2312" w:cs="楷体_GB2312"/>
          <w:lang w:val="en-US" w:eastAsia="zh-CN"/>
        </w:rPr>
        <w:t>2023年11 月10 日</w:t>
      </w:r>
    </w:p>
    <w:tbl>
      <w:tblPr>
        <w:tblStyle w:val="7"/>
        <w:tblW w:w="15532" w:type="dxa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3961"/>
        <w:gridCol w:w="1909"/>
        <w:gridCol w:w="1309"/>
        <w:gridCol w:w="1132"/>
        <w:gridCol w:w="1268"/>
        <w:gridCol w:w="1841"/>
        <w:gridCol w:w="1364"/>
        <w:gridCol w:w="1077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3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  <w:vertAlign w:val="baseline"/>
                <w:lang w:eastAsia="zh-CN"/>
              </w:rPr>
              <w:t>规范性文件名称</w:t>
            </w:r>
          </w:p>
        </w:tc>
        <w:tc>
          <w:tcPr>
            <w:tcW w:w="1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  <w:vertAlign w:val="baseline"/>
                <w:lang w:eastAsia="zh-CN"/>
              </w:rPr>
              <w:t>文号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  <w:vertAlign w:val="baseline"/>
                <w:lang w:eastAsia="zh-CN"/>
              </w:rPr>
              <w:t>实施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  <w:vertAlign w:val="baseline"/>
                <w:lang w:eastAsia="zh-CN"/>
              </w:rPr>
              <w:t>有效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期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  <w:vertAlign w:val="baseline"/>
                <w:lang w:eastAsia="zh-CN"/>
              </w:rPr>
              <w:t>是否公开征求意见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  <w:vertAlign w:val="baseline"/>
                <w:lang w:eastAsia="zh-CN"/>
              </w:rPr>
              <w:t>是否经法制机构法律顾问审核</w:t>
            </w:r>
          </w:p>
        </w:tc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  <w:vertAlign w:val="baseline"/>
                <w:lang w:eastAsia="zh-CN"/>
              </w:rPr>
              <w:t>是否经公平竞争审查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  <w:vertAlign w:val="baseline"/>
                <w:lang w:eastAsia="zh-CN"/>
              </w:rPr>
              <w:t>是否集体讨论决定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是否政策解读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9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深圳市龙岗区人民政府办公室关于印发《社会组织承接政府购买服务评价监督办法》的通知</w:t>
            </w:r>
          </w:p>
        </w:tc>
        <w:tc>
          <w:tcPr>
            <w:tcW w:w="1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深龙府办规〔2019〕1号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2019.4.19</w:t>
            </w:r>
          </w:p>
        </w:tc>
        <w:tc>
          <w:tcPr>
            <w:tcW w:w="11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5年</w:t>
            </w:r>
          </w:p>
        </w:tc>
        <w:tc>
          <w:tcPr>
            <w:tcW w:w="1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是</w:t>
            </w:r>
          </w:p>
        </w:tc>
        <w:tc>
          <w:tcPr>
            <w:tcW w:w="1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是</w:t>
            </w:r>
          </w:p>
        </w:tc>
        <w:tc>
          <w:tcPr>
            <w:tcW w:w="13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是</w:t>
            </w:r>
          </w:p>
        </w:tc>
        <w:tc>
          <w:tcPr>
            <w:tcW w:w="1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是</w:t>
            </w:r>
          </w:p>
        </w:tc>
        <w:tc>
          <w:tcPr>
            <w:tcW w:w="10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1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2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7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现行有效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的部门规范性文件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汇总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楷体_GB2312" w:hAnsi="楷体_GB2312" w:eastAsia="楷体_GB2312" w:cs="楷体_GB2312"/>
        </w:rPr>
        <w:t>填表单位：</w:t>
      </w:r>
      <w:r>
        <w:rPr>
          <w:rFonts w:hint="eastAsia" w:ascii="楷体_GB2312" w:hAnsi="楷体_GB2312" w:eastAsia="楷体_GB2312" w:cs="楷体_GB2312"/>
          <w:lang w:eastAsia="zh-CN"/>
        </w:rPr>
        <w:t>深圳市龙岗区民政局</w:t>
      </w:r>
      <w:r>
        <w:rPr>
          <w:rFonts w:hint="eastAsia" w:ascii="楷体_GB2312" w:hAnsi="楷体_GB2312" w:eastAsia="楷体_GB2312" w:cs="楷体_GB231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</w:rPr>
        <w:t xml:space="preserve">                         </w:t>
      </w:r>
      <w:r>
        <w:rPr>
          <w:rFonts w:hint="eastAsia" w:ascii="楷体_GB2312" w:hAnsi="楷体_GB2312" w:eastAsia="楷体_GB2312" w:cs="楷体_GB231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</w:rPr>
        <w:t>填表日期：</w:t>
      </w:r>
      <w:r>
        <w:rPr>
          <w:rFonts w:hint="eastAsia" w:ascii="楷体_GB2312" w:hAnsi="楷体_GB2312" w:eastAsia="楷体_GB2312" w:cs="楷体_GB2312"/>
          <w:lang w:val="en-US" w:eastAsia="zh-CN"/>
        </w:rPr>
        <w:t>2023年 11月 10日</w:t>
      </w:r>
    </w:p>
    <w:tbl>
      <w:tblPr>
        <w:tblStyle w:val="7"/>
        <w:tblW w:w="13760" w:type="dxa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3498"/>
        <w:gridCol w:w="1500"/>
        <w:gridCol w:w="995"/>
        <w:gridCol w:w="764"/>
        <w:gridCol w:w="1350"/>
        <w:gridCol w:w="1323"/>
        <w:gridCol w:w="1186"/>
        <w:gridCol w:w="982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3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  <w:vertAlign w:val="baseline"/>
                <w:lang w:eastAsia="zh-CN"/>
              </w:rPr>
              <w:t>规范性文件名称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  <w:vertAlign w:val="baseline"/>
                <w:lang w:eastAsia="zh-CN"/>
              </w:rPr>
              <w:t>文号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  <w:vertAlign w:val="baseline"/>
                <w:lang w:eastAsia="zh-CN"/>
              </w:rPr>
              <w:t>实施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  <w:vertAlign w:val="baseline"/>
                <w:lang w:eastAsia="zh-CN"/>
              </w:rPr>
              <w:t>时间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  <w:vertAlign w:val="baseline"/>
                <w:lang w:eastAsia="zh-CN"/>
              </w:rPr>
              <w:t>有效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期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  <w:vertAlign w:val="baseline"/>
                <w:lang w:eastAsia="zh-CN"/>
              </w:rPr>
              <w:t>是否经法制机构法律顾问审核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  <w:vertAlign w:val="baseline"/>
                <w:lang w:eastAsia="zh-CN"/>
              </w:rPr>
              <w:t>是否经公平竞争审查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  <w:vertAlign w:val="baseline"/>
                <w:lang w:eastAsia="zh-CN"/>
              </w:rPr>
              <w:t>是否集体讨论决定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是否政策解读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是否按要求报区司法局备案、归集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498" w:type="dxa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深圳市龙岗区民政局关于印发《深圳市龙岗区民政专项资金支持社会工作专业人才发展实施细则》的通知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（深龙民规〔2023〕2号）</w:t>
            </w:r>
          </w:p>
        </w:tc>
        <w:tc>
          <w:tcPr>
            <w:tcW w:w="9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2023年1月25日</w:t>
            </w:r>
          </w:p>
        </w:tc>
        <w:tc>
          <w:tcPr>
            <w:tcW w:w="7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3年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是</w:t>
            </w:r>
          </w:p>
        </w:tc>
        <w:tc>
          <w:tcPr>
            <w:tcW w:w="13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是</w:t>
            </w:r>
          </w:p>
        </w:tc>
        <w:tc>
          <w:tcPr>
            <w:tcW w:w="11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是</w:t>
            </w:r>
          </w:p>
        </w:tc>
        <w:tc>
          <w:tcPr>
            <w:tcW w:w="9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是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4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深圳市龙岗区民政局 深圳市龙岗区财政局关于印发《深圳市龙岗区民政专项资金管理办法》的通知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深龙民规〔2023〕3号</w:t>
            </w:r>
          </w:p>
        </w:tc>
        <w:tc>
          <w:tcPr>
            <w:tcW w:w="9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2023年11月20日</w:t>
            </w:r>
          </w:p>
        </w:tc>
        <w:tc>
          <w:tcPr>
            <w:tcW w:w="7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3年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是</w:t>
            </w:r>
          </w:p>
        </w:tc>
        <w:tc>
          <w:tcPr>
            <w:tcW w:w="13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是</w:t>
            </w:r>
          </w:p>
        </w:tc>
        <w:tc>
          <w:tcPr>
            <w:tcW w:w="11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是</w:t>
            </w:r>
          </w:p>
        </w:tc>
        <w:tc>
          <w:tcPr>
            <w:tcW w:w="9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是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4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深圳市龙岗区民政局 深圳市龙岗区工业和信息化局关于印发《深圳市龙岗区民政专项资金支持行业协会发展实施细则》的通知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  <w:t>深龙民规〔2023〕4号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 w:bidi="ar"/>
              </w:rPr>
              <w:t>）</w:t>
            </w:r>
          </w:p>
        </w:tc>
        <w:tc>
          <w:tcPr>
            <w:tcW w:w="9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2023年11月20日</w:t>
            </w:r>
          </w:p>
        </w:tc>
        <w:tc>
          <w:tcPr>
            <w:tcW w:w="7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3年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是</w:t>
            </w:r>
          </w:p>
        </w:tc>
        <w:tc>
          <w:tcPr>
            <w:tcW w:w="13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是</w:t>
            </w:r>
          </w:p>
        </w:tc>
        <w:tc>
          <w:tcPr>
            <w:tcW w:w="11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是</w:t>
            </w:r>
          </w:p>
        </w:tc>
        <w:tc>
          <w:tcPr>
            <w:tcW w:w="9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是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龙岗区民政局关于印发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《龙岗区政府购买社会工作服务项目经费管理及账务处理规定（试行）》的通知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深龙民规〔2022〕1号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2022.7.5</w:t>
            </w:r>
          </w:p>
        </w:tc>
        <w:tc>
          <w:tcPr>
            <w:tcW w:w="7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3年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是</w:t>
            </w:r>
          </w:p>
        </w:tc>
        <w:tc>
          <w:tcPr>
            <w:tcW w:w="13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是</w:t>
            </w:r>
          </w:p>
        </w:tc>
        <w:tc>
          <w:tcPr>
            <w:tcW w:w="11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是</w:t>
            </w:r>
          </w:p>
        </w:tc>
        <w:tc>
          <w:tcPr>
            <w:tcW w:w="9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是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498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龙岗区民政局关于印发《龙岗区政府购买社会工作服务项目人员管理办法（试行）》的通知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深龙民规〔2022〕2 号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2022.8.10</w:t>
            </w:r>
          </w:p>
        </w:tc>
        <w:tc>
          <w:tcPr>
            <w:tcW w:w="7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3年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是</w:t>
            </w:r>
          </w:p>
        </w:tc>
        <w:tc>
          <w:tcPr>
            <w:tcW w:w="13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是</w:t>
            </w:r>
          </w:p>
        </w:tc>
        <w:tc>
          <w:tcPr>
            <w:tcW w:w="11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是</w:t>
            </w:r>
          </w:p>
        </w:tc>
        <w:tc>
          <w:tcPr>
            <w:tcW w:w="9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是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龙岗区社区“民生微实事·大盆菜”项目实施办法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深龙民规〔2020〕3 号</w:t>
            </w:r>
          </w:p>
        </w:tc>
        <w:tc>
          <w:tcPr>
            <w:tcW w:w="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2021.01.04</w:t>
            </w:r>
          </w:p>
        </w:tc>
        <w:tc>
          <w:tcPr>
            <w:tcW w:w="7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3年</w:t>
            </w:r>
          </w:p>
        </w:tc>
        <w:tc>
          <w:tcPr>
            <w:tcW w:w="13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是</w:t>
            </w:r>
          </w:p>
        </w:tc>
        <w:tc>
          <w:tcPr>
            <w:tcW w:w="13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是</w:t>
            </w:r>
          </w:p>
        </w:tc>
        <w:tc>
          <w:tcPr>
            <w:tcW w:w="11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是</w:t>
            </w:r>
          </w:p>
        </w:tc>
        <w:tc>
          <w:tcPr>
            <w:tcW w:w="9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是</w:t>
            </w: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是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</w:rPr>
      </w:pPr>
    </w:p>
    <w:p>
      <w:pP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zYjkzZDU4MTQ4MDZiYTI1OWY1MDc4NDY2ZTkyYmYifQ=="/>
  </w:docVars>
  <w:rsids>
    <w:rsidRoot w:val="322A7516"/>
    <w:rsid w:val="00AC0172"/>
    <w:rsid w:val="03837DF9"/>
    <w:rsid w:val="06447BB2"/>
    <w:rsid w:val="094E1383"/>
    <w:rsid w:val="0ECB09BC"/>
    <w:rsid w:val="10433061"/>
    <w:rsid w:val="15E32150"/>
    <w:rsid w:val="18EC03AF"/>
    <w:rsid w:val="1DAF50CD"/>
    <w:rsid w:val="23D35257"/>
    <w:rsid w:val="2EFF09A8"/>
    <w:rsid w:val="306E0E9D"/>
    <w:rsid w:val="31656CB8"/>
    <w:rsid w:val="322A7516"/>
    <w:rsid w:val="37FF1CED"/>
    <w:rsid w:val="3E1440E6"/>
    <w:rsid w:val="3F151571"/>
    <w:rsid w:val="4A761851"/>
    <w:rsid w:val="4CBE1B16"/>
    <w:rsid w:val="562338E2"/>
    <w:rsid w:val="608A4A62"/>
    <w:rsid w:val="613A65C3"/>
    <w:rsid w:val="63966860"/>
    <w:rsid w:val="67A5337B"/>
    <w:rsid w:val="6A0066D3"/>
    <w:rsid w:val="6E4A232E"/>
    <w:rsid w:val="6FFFA1B7"/>
    <w:rsid w:val="716517D9"/>
    <w:rsid w:val="743C66E5"/>
    <w:rsid w:val="74673C54"/>
    <w:rsid w:val="77FEFEC9"/>
    <w:rsid w:val="FDFBD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666666"/>
      <w:u w:val="none"/>
    </w:rPr>
  </w:style>
  <w:style w:type="character" w:styleId="10">
    <w:name w:val="HTML Definition"/>
    <w:basedOn w:val="8"/>
    <w:qFormat/>
    <w:uiPriority w:val="0"/>
  </w:style>
  <w:style w:type="character" w:styleId="11">
    <w:name w:val="HTML Variable"/>
    <w:basedOn w:val="8"/>
    <w:qFormat/>
    <w:uiPriority w:val="0"/>
  </w:style>
  <w:style w:type="character" w:styleId="12">
    <w:name w:val="Hyperlink"/>
    <w:basedOn w:val="8"/>
    <w:qFormat/>
    <w:uiPriority w:val="0"/>
    <w:rPr>
      <w:color w:val="666666"/>
      <w:u w:val="none"/>
    </w:rPr>
  </w:style>
  <w:style w:type="character" w:styleId="13">
    <w:name w:val="HTML Code"/>
    <w:basedOn w:val="8"/>
    <w:qFormat/>
    <w:uiPriority w:val="0"/>
    <w:rPr>
      <w:rFonts w:ascii="Courier New" w:hAnsi="Courier New"/>
      <w:sz w:val="20"/>
    </w:rPr>
  </w:style>
  <w:style w:type="character" w:styleId="14">
    <w:name w:val="HTML Cit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2019-05-07T02:50:00Z</dcterms:created>
  <dc:creator>管理员</dc:creator>
  <cp:lastModifiedBy>何大胆</cp:lastModifiedBy>
  <cp:lastPrinted>2023-11-08T19:52:00Z</cp:lastPrinted>
  <dcterms:modified xsi:type="dcterms:W3CDTF">2023-11-15T01:37:31Z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2AAB21C8A17245029DDC756D6961BFD5_13</vt:lpwstr>
  </property>
</Properties>
</file>