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after="0" w:line="560" w:lineRule="exact"/>
        <w:jc w:val="center"/>
        <w:rPr>
          <w:rFonts w:hint="default"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val="en-US" w:eastAsia="zh-CN"/>
        </w:rPr>
        <w:t>龙岗区“暖心房”困境儿童居家环境</w:t>
      </w:r>
      <w:r>
        <w:rPr>
          <w:rFonts w:hint="default" w:ascii="宋体" w:hAnsi="宋体" w:eastAsia="宋体" w:cs="宋体"/>
          <w:b/>
          <w:bCs/>
          <w:color w:val="auto"/>
          <w:sz w:val="44"/>
          <w:szCs w:val="44"/>
          <w:highlight w:val="none"/>
          <w:lang w:eastAsia="zh-CN"/>
        </w:rPr>
        <w:t>改造</w:t>
      </w:r>
    </w:p>
    <w:p>
      <w:pPr>
        <w:numPr>
          <w:ilvl w:val="0"/>
          <w:numId w:val="0"/>
        </w:numPr>
        <w:spacing w:after="0" w:line="560" w:lineRule="exact"/>
        <w:jc w:val="center"/>
        <w:rPr>
          <w:rFonts w:hint="eastAsia" w:ascii="宋体" w:hAnsi="宋体" w:eastAsia="宋体" w:cs="宋体"/>
          <w:b/>
          <w:bCs/>
          <w:color w:val="auto"/>
          <w:sz w:val="44"/>
          <w:szCs w:val="44"/>
          <w:highlight w:val="none"/>
          <w:lang w:val="en-US" w:eastAsia="zh-CN"/>
        </w:rPr>
      </w:pPr>
      <w:r>
        <w:rPr>
          <w:rFonts w:hint="default" w:ascii="宋体" w:hAnsi="宋体" w:eastAsia="宋体" w:cs="宋体"/>
          <w:b/>
          <w:bCs/>
          <w:color w:val="auto"/>
          <w:sz w:val="44"/>
          <w:szCs w:val="44"/>
          <w:highlight w:val="none"/>
          <w:lang w:eastAsia="zh-CN"/>
        </w:rPr>
        <w:t>服务</w:t>
      </w:r>
      <w:r>
        <w:rPr>
          <w:rFonts w:hint="eastAsia" w:ascii="宋体" w:hAnsi="宋体" w:eastAsia="宋体" w:cs="宋体"/>
          <w:b/>
          <w:bCs/>
          <w:color w:val="auto"/>
          <w:sz w:val="44"/>
          <w:szCs w:val="44"/>
          <w:highlight w:val="none"/>
          <w:lang w:val="en-US" w:eastAsia="zh-CN"/>
        </w:rPr>
        <w:t>项目实施方案</w:t>
      </w:r>
    </w:p>
    <w:p>
      <w:pPr>
        <w:pStyle w:val="2"/>
      </w:pPr>
    </w:p>
    <w:p>
      <w:pPr>
        <w:numPr>
          <w:ilvl w:val="0"/>
          <w:numId w:val="0"/>
        </w:numPr>
        <w:spacing w:after="0" w:line="560" w:lineRule="exact"/>
        <w:ind w:leftChars="0" w:firstLine="640" w:firstLineChars="200"/>
        <w:jc w:val="both"/>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为改善困境儿童的居家生活环境，提升居家生活</w:t>
      </w:r>
      <w:r>
        <w:rPr>
          <w:rFonts w:hint="default" w:ascii="仿宋_GB2312" w:hAnsi="仿宋" w:eastAsia="仿宋_GB2312" w:cs="仿宋"/>
          <w:color w:val="auto"/>
          <w:sz w:val="32"/>
          <w:szCs w:val="32"/>
          <w:highlight w:val="none"/>
          <w:lang w:eastAsia="zh-CN"/>
        </w:rPr>
        <w:t>适宜度</w:t>
      </w:r>
      <w:r>
        <w:rPr>
          <w:rFonts w:hint="eastAsia" w:ascii="仿宋_GB2312" w:hAnsi="仿宋" w:eastAsia="仿宋_GB2312" w:cs="仿宋"/>
          <w:color w:val="auto"/>
          <w:sz w:val="32"/>
          <w:szCs w:val="32"/>
          <w:highlight w:val="none"/>
          <w:lang w:val="en-US" w:eastAsia="zh-CN"/>
        </w:rPr>
        <w:t>，根据前期对困境儿童家庭的需求进行摸底，征集汇总相关意见，区民政局拟开展“暖心房”困境儿童居家环境</w:t>
      </w:r>
      <w:r>
        <w:rPr>
          <w:rFonts w:hint="default" w:ascii="仿宋_GB2312" w:hAnsi="仿宋" w:eastAsia="仿宋_GB2312" w:cs="仿宋"/>
          <w:color w:val="auto"/>
          <w:sz w:val="32"/>
          <w:szCs w:val="32"/>
          <w:highlight w:val="none"/>
          <w:lang w:eastAsia="zh-CN"/>
        </w:rPr>
        <w:t>改造服务</w:t>
      </w:r>
      <w:r>
        <w:rPr>
          <w:rFonts w:hint="eastAsia" w:ascii="仿宋_GB2312" w:hAnsi="仿宋" w:eastAsia="仿宋_GB2312" w:cs="仿宋"/>
          <w:color w:val="auto"/>
          <w:sz w:val="32"/>
          <w:szCs w:val="32"/>
          <w:highlight w:val="none"/>
          <w:lang w:val="en-US" w:eastAsia="zh-CN"/>
        </w:rPr>
        <w:t>工作，</w:t>
      </w:r>
      <w:r>
        <w:rPr>
          <w:rFonts w:hint="default" w:ascii="仿宋_GB2312" w:hAnsi="仿宋" w:eastAsia="仿宋_GB2312" w:cs="仿宋"/>
          <w:color w:val="auto"/>
          <w:sz w:val="32"/>
          <w:szCs w:val="32"/>
          <w:highlight w:val="none"/>
          <w:lang w:eastAsia="zh-CN"/>
        </w:rPr>
        <w:t>进一步</w:t>
      </w:r>
      <w:r>
        <w:rPr>
          <w:rFonts w:hint="eastAsia" w:ascii="仿宋_GB2312" w:hAnsi="仿宋" w:eastAsia="仿宋_GB2312" w:cs="仿宋"/>
          <w:color w:val="auto"/>
          <w:sz w:val="32"/>
          <w:szCs w:val="32"/>
          <w:highlight w:val="none"/>
          <w:lang w:val="en-US" w:eastAsia="zh-CN"/>
        </w:rPr>
        <w:t>加强儿童关爱服务供给</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现制定实施方案如下：</w:t>
      </w:r>
    </w:p>
    <w:p>
      <w:pPr>
        <w:numPr>
          <w:ilvl w:val="0"/>
          <w:numId w:val="0"/>
        </w:numPr>
        <w:spacing w:after="0" w:line="560" w:lineRule="exact"/>
        <w:ind w:leftChars="0" w:firstLine="642" w:firstLineChars="200"/>
        <w:jc w:val="both"/>
        <w:rPr>
          <w:rFonts w:hint="eastAsia" w:ascii="宋体" w:hAnsi="宋体" w:eastAsia="宋体" w:cs="宋体"/>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一、任务及时间</w:t>
      </w:r>
    </w:p>
    <w:p>
      <w:pPr>
        <w:numPr>
          <w:ilvl w:val="0"/>
          <w:numId w:val="0"/>
        </w:numPr>
        <w:spacing w:after="0" w:line="560" w:lineRule="exact"/>
        <w:ind w:leftChars="0" w:firstLine="642" w:firstLineChars="200"/>
        <w:jc w:val="both"/>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（一）目标任务</w:t>
      </w:r>
    </w:p>
    <w:p>
      <w:pPr>
        <w:numPr>
          <w:ilvl w:val="0"/>
          <w:numId w:val="0"/>
        </w:numPr>
        <w:spacing w:after="0" w:line="560" w:lineRule="exact"/>
        <w:ind w:leftChars="0" w:firstLine="640" w:firstLineChars="200"/>
        <w:jc w:val="both"/>
        <w:rPr>
          <w:rFonts w:hint="eastAsia" w:ascii="仿宋_GB2312" w:hAnsi="仿宋" w:eastAsia="仿宋_GB2312" w:cs="仿宋"/>
          <w:color w:val="auto"/>
          <w:sz w:val="32"/>
          <w:szCs w:val="32"/>
          <w:highlight w:val="none"/>
          <w:lang w:val="en-US" w:eastAsia="zh-CN"/>
        </w:rPr>
      </w:pPr>
      <w:r>
        <w:rPr>
          <w:rFonts w:hint="default" w:ascii="仿宋_GB2312" w:hAnsi="仿宋" w:eastAsia="仿宋_GB2312" w:cs="仿宋"/>
          <w:color w:val="auto"/>
          <w:sz w:val="32"/>
          <w:szCs w:val="32"/>
          <w:highlight w:val="none"/>
          <w:lang w:val="en-US" w:eastAsia="zh-CN"/>
        </w:rPr>
        <w:t>遵循</w:t>
      </w:r>
      <w:r>
        <w:rPr>
          <w:rFonts w:hint="eastAsia" w:ascii="仿宋_GB2312" w:hAnsi="仿宋" w:eastAsia="仿宋_GB2312" w:cs="仿宋"/>
          <w:color w:val="auto"/>
          <w:sz w:val="32"/>
          <w:szCs w:val="32"/>
          <w:highlight w:val="none"/>
          <w:lang w:val="en-US" w:eastAsia="zh-CN"/>
        </w:rPr>
        <w:t>自愿原则，</w:t>
      </w:r>
      <w:r>
        <w:rPr>
          <w:rFonts w:hint="default" w:ascii="仿宋_GB2312" w:hAnsi="仿宋" w:eastAsia="仿宋_GB2312" w:cs="仿宋"/>
          <w:color w:val="auto"/>
          <w:sz w:val="32"/>
          <w:szCs w:val="32"/>
          <w:highlight w:val="none"/>
          <w:lang w:val="en-US" w:eastAsia="zh-CN"/>
        </w:rPr>
        <w:t>计划分批每年度实施</w:t>
      </w:r>
      <w:r>
        <w:rPr>
          <w:rFonts w:hint="eastAsia" w:ascii="仿宋_GB2312" w:hAnsi="仿宋" w:eastAsia="仿宋_GB2312" w:cs="仿宋"/>
          <w:color w:val="auto"/>
          <w:sz w:val="32"/>
          <w:szCs w:val="32"/>
          <w:highlight w:val="none"/>
          <w:lang w:val="en-US" w:eastAsia="zh-CN"/>
        </w:rPr>
        <w:t>困境儿童居家</w:t>
      </w:r>
      <w:r>
        <w:rPr>
          <w:rFonts w:hint="default" w:ascii="仿宋_GB2312" w:hAnsi="仿宋" w:eastAsia="仿宋_GB2312" w:cs="仿宋"/>
          <w:color w:val="auto"/>
          <w:sz w:val="32"/>
          <w:szCs w:val="32"/>
          <w:highlight w:val="none"/>
          <w:lang w:val="en-US" w:eastAsia="zh-CN"/>
        </w:rPr>
        <w:t>环境改造40-45户，视需求家庭改造迫切程度和年度预算适当增减户数</w:t>
      </w:r>
      <w:r>
        <w:rPr>
          <w:rFonts w:hint="eastAsia" w:ascii="仿宋_GB2312" w:hAnsi="仿宋" w:eastAsia="仿宋_GB2312" w:cs="仿宋"/>
          <w:color w:val="auto"/>
          <w:sz w:val="32"/>
          <w:szCs w:val="32"/>
          <w:highlight w:val="none"/>
          <w:lang w:val="en-US" w:eastAsia="zh-CN"/>
        </w:rPr>
        <w:t>，营造适合儿童成长的友好安全居住环境。</w:t>
      </w:r>
    </w:p>
    <w:p>
      <w:pPr>
        <w:numPr>
          <w:ilvl w:val="0"/>
          <w:numId w:val="0"/>
        </w:numPr>
        <w:spacing w:after="0" w:line="560" w:lineRule="exact"/>
        <w:ind w:leftChars="0" w:firstLine="642" w:firstLineChars="200"/>
        <w:jc w:val="both"/>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（二）时间</w:t>
      </w:r>
    </w:p>
    <w:p>
      <w:pPr>
        <w:numPr>
          <w:ilvl w:val="0"/>
          <w:numId w:val="0"/>
        </w:numPr>
        <w:spacing w:after="0" w:line="560" w:lineRule="exact"/>
        <w:ind w:leftChars="0" w:firstLine="640" w:firstLineChars="200"/>
        <w:jc w:val="both"/>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2023年1月至1</w:t>
      </w:r>
      <w:r>
        <w:rPr>
          <w:rFonts w:hint="default" w:ascii="仿宋_GB2312" w:hAnsi="仿宋" w:eastAsia="仿宋_GB2312" w:cs="仿宋"/>
          <w:color w:val="auto"/>
          <w:sz w:val="32"/>
          <w:szCs w:val="32"/>
          <w:highlight w:val="none"/>
          <w:lang w:eastAsia="zh-CN"/>
        </w:rPr>
        <w:t>1</w:t>
      </w:r>
      <w:r>
        <w:rPr>
          <w:rFonts w:hint="eastAsia" w:ascii="仿宋_GB2312" w:hAnsi="仿宋" w:eastAsia="仿宋_GB2312" w:cs="仿宋"/>
          <w:color w:val="auto"/>
          <w:sz w:val="32"/>
          <w:szCs w:val="32"/>
          <w:highlight w:val="none"/>
          <w:lang w:val="en-US" w:eastAsia="zh-CN"/>
        </w:rPr>
        <w:t>月。</w:t>
      </w:r>
    </w:p>
    <w:p>
      <w:pPr>
        <w:numPr>
          <w:ilvl w:val="0"/>
          <w:numId w:val="0"/>
        </w:numPr>
        <w:spacing w:after="0" w:line="560" w:lineRule="exact"/>
        <w:ind w:leftChars="0" w:firstLine="642" w:firstLineChars="200"/>
        <w:jc w:val="both"/>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二、原则及要求</w:t>
      </w:r>
    </w:p>
    <w:p>
      <w:pPr>
        <w:pStyle w:val="2"/>
        <w:keepNext w:val="0"/>
        <w:keepLines w:val="0"/>
        <w:pageBreakBefore w:val="0"/>
        <w:kinsoku w:val="0"/>
        <w:wordWrap/>
        <w:overflowPunct/>
        <w:topLinePunct w:val="0"/>
        <w:autoSpaceDE w:val="0"/>
        <w:autoSpaceDN w:val="0"/>
        <w:bidi w:val="0"/>
        <w:adjustRightInd w:val="0"/>
        <w:snapToGrid w:val="0"/>
        <w:spacing w:after="0" w:line="560" w:lineRule="exact"/>
        <w:ind w:firstLine="640" w:firstLineChars="200"/>
        <w:jc w:val="both"/>
        <w:textAlignment w:val="baseline"/>
        <w:rPr>
          <w:rFonts w:hint="eastAsia" w:ascii="仿宋_GB2312" w:hAnsi="仿宋" w:eastAsia="仿宋_GB2312" w:cs="仿宋"/>
          <w:color w:val="auto"/>
          <w:sz w:val="32"/>
          <w:szCs w:val="32"/>
          <w:highlight w:val="none"/>
          <w:lang w:val="en-US" w:eastAsia="zh-CN"/>
        </w:rPr>
      </w:pPr>
      <w:r>
        <w:rPr>
          <w:rFonts w:hint="default" w:ascii="仿宋_GB2312" w:hAnsi="仿宋" w:eastAsia="仿宋_GB2312" w:cs="仿宋"/>
          <w:color w:val="auto"/>
          <w:sz w:val="32"/>
          <w:szCs w:val="32"/>
          <w:highlight w:val="none"/>
          <w:lang w:eastAsia="zh-CN"/>
        </w:rPr>
        <w:t>本项目是为有居家环境改造需求的困境儿童家庭提供定制改造服务，由</w:t>
      </w:r>
      <w:r>
        <w:rPr>
          <w:rFonts w:hint="eastAsia" w:ascii="仿宋_GB2312" w:hAnsi="仿宋" w:eastAsia="仿宋_GB2312" w:cs="仿宋"/>
          <w:color w:val="auto"/>
          <w:sz w:val="32"/>
          <w:szCs w:val="32"/>
          <w:highlight w:val="none"/>
          <w:lang w:val="en-US" w:eastAsia="zh-CN"/>
        </w:rPr>
        <w:t>区民政局负责</w:t>
      </w:r>
      <w:r>
        <w:rPr>
          <w:rFonts w:hint="default" w:ascii="仿宋_GB2312" w:hAnsi="仿宋" w:eastAsia="仿宋_GB2312" w:cs="仿宋"/>
          <w:color w:val="auto"/>
          <w:sz w:val="32"/>
          <w:szCs w:val="32"/>
          <w:highlight w:val="none"/>
          <w:lang w:eastAsia="zh-CN"/>
        </w:rPr>
        <w:t>统筹组织实施</w:t>
      </w:r>
      <w:r>
        <w:rPr>
          <w:rFonts w:hint="eastAsia" w:ascii="仿宋_GB2312" w:hAnsi="仿宋" w:eastAsia="仿宋_GB2312" w:cs="仿宋"/>
          <w:color w:val="auto"/>
          <w:sz w:val="32"/>
          <w:szCs w:val="32"/>
          <w:highlight w:val="none"/>
          <w:lang w:val="en-US" w:eastAsia="zh-CN"/>
        </w:rPr>
        <w:t>，</w:t>
      </w:r>
      <w:r>
        <w:rPr>
          <w:rFonts w:hint="default" w:ascii="仿宋_GB2312" w:hAnsi="仿宋" w:eastAsia="仿宋_GB2312" w:cs="仿宋"/>
          <w:color w:val="auto"/>
          <w:sz w:val="32"/>
          <w:szCs w:val="32"/>
          <w:highlight w:val="none"/>
          <w:lang w:eastAsia="zh-CN"/>
        </w:rPr>
        <w:t>各</w:t>
      </w:r>
      <w:r>
        <w:rPr>
          <w:rFonts w:hint="eastAsia" w:ascii="仿宋_GB2312" w:hAnsi="仿宋" w:eastAsia="仿宋_GB2312" w:cs="仿宋"/>
          <w:color w:val="auto"/>
          <w:sz w:val="32"/>
          <w:szCs w:val="32"/>
          <w:highlight w:val="none"/>
          <w:lang w:val="en-US" w:eastAsia="zh-CN"/>
        </w:rPr>
        <w:t>街道</w:t>
      </w:r>
      <w:r>
        <w:rPr>
          <w:rFonts w:hint="default" w:ascii="仿宋_GB2312" w:hAnsi="仿宋" w:eastAsia="仿宋_GB2312" w:cs="仿宋"/>
          <w:color w:val="auto"/>
          <w:sz w:val="32"/>
          <w:szCs w:val="32"/>
          <w:highlight w:val="none"/>
          <w:lang w:eastAsia="zh-CN"/>
        </w:rPr>
        <w:t>全过程配合落实</w:t>
      </w:r>
      <w:r>
        <w:rPr>
          <w:rFonts w:hint="eastAsia" w:ascii="仿宋_GB2312" w:hAnsi="仿宋" w:eastAsia="仿宋_GB2312" w:cs="仿宋"/>
          <w:color w:val="auto"/>
          <w:sz w:val="32"/>
          <w:szCs w:val="32"/>
          <w:highlight w:val="none"/>
          <w:lang w:val="en-US" w:eastAsia="zh-CN"/>
        </w:rPr>
        <w:t>。根据</w:t>
      </w:r>
      <w:r>
        <w:rPr>
          <w:rFonts w:hint="default" w:ascii="仿宋_GB2312" w:hAnsi="仿宋" w:eastAsia="仿宋_GB2312" w:cs="仿宋"/>
          <w:color w:val="auto"/>
          <w:sz w:val="32"/>
          <w:szCs w:val="32"/>
          <w:highlight w:val="none"/>
          <w:lang w:eastAsia="zh-CN"/>
        </w:rPr>
        <w:t>困境</w:t>
      </w:r>
      <w:r>
        <w:rPr>
          <w:rFonts w:hint="eastAsia" w:ascii="仿宋_GB2312" w:hAnsi="仿宋" w:eastAsia="仿宋_GB2312" w:cs="仿宋"/>
          <w:color w:val="auto"/>
          <w:sz w:val="32"/>
          <w:szCs w:val="32"/>
          <w:highlight w:val="none"/>
          <w:lang w:val="en-US" w:eastAsia="zh-CN"/>
        </w:rPr>
        <w:t>儿童身体状况、性别、年龄、住宅实际等制定改造</w:t>
      </w:r>
      <w:r>
        <w:rPr>
          <w:rFonts w:hint="default" w:ascii="仿宋_GB2312" w:hAnsi="仿宋" w:eastAsia="仿宋_GB2312" w:cs="仿宋"/>
          <w:color w:val="auto"/>
          <w:sz w:val="32"/>
          <w:szCs w:val="32"/>
          <w:highlight w:val="none"/>
          <w:lang w:eastAsia="zh-CN"/>
        </w:rPr>
        <w:t>服务</w:t>
      </w:r>
      <w:r>
        <w:rPr>
          <w:rFonts w:hint="eastAsia" w:ascii="仿宋_GB2312" w:hAnsi="仿宋" w:eastAsia="仿宋_GB2312" w:cs="仿宋"/>
          <w:color w:val="auto"/>
          <w:sz w:val="32"/>
          <w:szCs w:val="32"/>
          <w:highlight w:val="none"/>
          <w:lang w:val="en-US" w:eastAsia="zh-CN"/>
        </w:rPr>
        <w:t>方案。同时，</w:t>
      </w:r>
      <w:r>
        <w:rPr>
          <w:rFonts w:hint="default" w:ascii="仿宋_GB2312" w:hAnsi="仿宋" w:eastAsia="仿宋_GB2312" w:cs="仿宋"/>
          <w:color w:val="auto"/>
          <w:sz w:val="32"/>
          <w:szCs w:val="32"/>
          <w:highlight w:val="none"/>
          <w:lang w:eastAsia="zh-CN"/>
        </w:rPr>
        <w:t>困境</w:t>
      </w:r>
      <w:r>
        <w:rPr>
          <w:rFonts w:hint="eastAsia" w:ascii="仿宋_GB2312" w:hAnsi="仿宋" w:eastAsia="仿宋_GB2312" w:cs="仿宋"/>
          <w:color w:val="auto"/>
          <w:sz w:val="32"/>
          <w:szCs w:val="32"/>
          <w:highlight w:val="none"/>
          <w:lang w:val="en-US" w:eastAsia="zh-CN"/>
        </w:rPr>
        <w:t>儿童及其家庭成员应接受和遵守改造前、后的约束条件和规定，签署有关协议并承担相应义务。</w:t>
      </w:r>
    </w:p>
    <w:p>
      <w:pPr>
        <w:numPr>
          <w:ilvl w:val="0"/>
          <w:numId w:val="0"/>
        </w:numPr>
        <w:spacing w:after="0" w:line="560" w:lineRule="exact"/>
        <w:ind w:leftChars="0" w:firstLine="642" w:firstLineChars="200"/>
        <w:jc w:val="both"/>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三、服务对象及标准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（一）服务对象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1</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服务对象为龙岗区在册困境以及低保、低边家庭16岁以下儿童。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2</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每户困境儿童家庭只能以一套房屋申请一次性改造。改造的房屋应为困境儿童在龙岗区的行政区域范围内实际居住，困境儿童监护人家庭拥有自有产权或经房屋产权人同意改造。</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jc w:val="both"/>
        <w:textAlignment w:val="baseline"/>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3</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改造的房屋近期已纳入城市更新或旧改等拆迁规划的，不纳入服务范围。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0" w:leftChars="0" w:right="-108" w:rightChars="0" w:firstLine="524" w:firstLineChars="0"/>
        <w:jc w:val="both"/>
        <w:textAlignment w:val="baseline"/>
        <w:outlineLvl w:val="9"/>
        <w:rPr>
          <w:rFonts w:hint="default" w:ascii="仿宋_GB2312" w:hAnsi="仿宋" w:eastAsia="仿宋_GB2312" w:cs="仿宋"/>
          <w:color w:val="auto"/>
          <w:sz w:val="32"/>
          <w:szCs w:val="32"/>
          <w:highlight w:val="none"/>
          <w:lang w:eastAsia="zh-CN"/>
        </w:rPr>
      </w:pPr>
      <w:r>
        <w:rPr>
          <w:rFonts w:hint="eastAsia" w:ascii="楷体" w:hAnsi="楷体" w:eastAsia="楷体" w:cs="楷体"/>
          <w:b/>
          <w:bCs/>
          <w:color w:val="auto"/>
          <w:sz w:val="32"/>
          <w:szCs w:val="32"/>
          <w:highlight w:val="none"/>
          <w:lang w:val="en-US" w:eastAsia="zh-CN"/>
        </w:rPr>
        <w:t>（二）改造标准。</w:t>
      </w:r>
      <w:r>
        <w:rPr>
          <w:rFonts w:hint="eastAsia" w:ascii="仿宋_GB2312" w:hAnsi="仿宋" w:eastAsia="仿宋_GB2312" w:cs="仿宋"/>
          <w:color w:val="auto"/>
          <w:sz w:val="32"/>
          <w:szCs w:val="32"/>
          <w:highlight w:val="none"/>
          <w:lang w:val="en-US" w:eastAsia="zh-CN"/>
        </w:rPr>
        <w:t>每户困境儿童居家改造</w:t>
      </w:r>
      <w:r>
        <w:rPr>
          <w:rFonts w:hint="default" w:ascii="仿宋_GB2312" w:hAnsi="仿宋" w:eastAsia="仿宋_GB2312" w:cs="仿宋"/>
          <w:color w:val="auto"/>
          <w:sz w:val="32"/>
          <w:szCs w:val="32"/>
          <w:highlight w:val="none"/>
          <w:lang w:eastAsia="zh-CN"/>
        </w:rPr>
        <w:t>服务费</w:t>
      </w:r>
      <w:r>
        <w:rPr>
          <w:rFonts w:hint="eastAsia" w:ascii="仿宋_GB2312" w:hAnsi="仿宋" w:eastAsia="仿宋_GB2312" w:cs="仿宋"/>
          <w:color w:val="auto"/>
          <w:sz w:val="32"/>
          <w:szCs w:val="32"/>
          <w:highlight w:val="none"/>
          <w:lang w:val="en-US" w:eastAsia="zh-CN"/>
        </w:rPr>
        <w:t>上限为20000元。改造</w:t>
      </w:r>
      <w:r>
        <w:rPr>
          <w:rFonts w:hint="default" w:ascii="仿宋_GB2312" w:hAnsi="仿宋" w:eastAsia="仿宋_GB2312" w:cs="仿宋"/>
          <w:color w:val="auto"/>
          <w:sz w:val="32"/>
          <w:szCs w:val="32"/>
          <w:highlight w:val="none"/>
          <w:lang w:eastAsia="zh-CN"/>
        </w:rPr>
        <w:t>服务</w:t>
      </w:r>
      <w:r>
        <w:rPr>
          <w:rFonts w:hint="eastAsia" w:ascii="仿宋_GB2312" w:hAnsi="仿宋" w:eastAsia="仿宋_GB2312" w:cs="仿宋"/>
          <w:color w:val="auto"/>
          <w:sz w:val="32"/>
          <w:szCs w:val="32"/>
          <w:highlight w:val="none"/>
          <w:lang w:val="en-US" w:eastAsia="zh-CN"/>
        </w:rPr>
        <w:t>实施成果经验收合格后，由</w:t>
      </w:r>
      <w:r>
        <w:rPr>
          <w:rFonts w:hint="default" w:ascii="仿宋_GB2312" w:hAnsi="仿宋" w:eastAsia="仿宋_GB2312" w:cs="仿宋"/>
          <w:color w:val="auto"/>
          <w:sz w:val="32"/>
          <w:szCs w:val="32"/>
          <w:highlight w:val="none"/>
          <w:lang w:eastAsia="zh-CN"/>
        </w:rPr>
        <w:t>区民政局</w:t>
      </w:r>
      <w:r>
        <w:rPr>
          <w:rFonts w:hint="eastAsia" w:ascii="仿宋_GB2312" w:hAnsi="仿宋" w:eastAsia="仿宋_GB2312" w:cs="仿宋"/>
          <w:color w:val="auto"/>
          <w:sz w:val="32"/>
          <w:szCs w:val="32"/>
          <w:highlight w:val="none"/>
          <w:lang w:val="en-US" w:eastAsia="zh-CN"/>
        </w:rPr>
        <w:t>根据实际改造量在改造范围和标准内与服务商进行结算。超出改造标准的经费和超出改造范围的项目经费，由困境儿童监护人家庭自行支付给服务商;实际支出费用不足20000元的，按实际发生费用结算，不得以现金形式发放给困境儿童及其家庭或用于后续申请再次改造。</w:t>
      </w:r>
      <w:r>
        <w:rPr>
          <w:rFonts w:hint="default" w:ascii="仿宋_GB2312" w:hAnsi="仿宋" w:eastAsia="仿宋_GB2312" w:cs="仿宋"/>
          <w:color w:val="auto"/>
          <w:sz w:val="32"/>
          <w:szCs w:val="32"/>
          <w:highlight w:val="none"/>
          <w:lang w:eastAsia="zh-CN"/>
        </w:rPr>
        <w:t>项目以整体改造服务形式资助到户到人，涵盖物品的所有权归困境儿童及其监护人所有，不纳入政府固定资产管理。</w:t>
      </w:r>
    </w:p>
    <w:p>
      <w:pPr>
        <w:numPr>
          <w:ilvl w:val="0"/>
          <w:numId w:val="0"/>
        </w:numPr>
        <w:spacing w:after="0" w:line="560" w:lineRule="exact"/>
        <w:ind w:leftChars="0" w:firstLine="642" w:firstLineChars="20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四、改造服务商资质要求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0" w:leftChars="0" w:right="-108" w:rightChars="0" w:firstLine="524" w:firstLineChars="0"/>
        <w:jc w:val="both"/>
        <w:textAlignment w:val="baseline"/>
        <w:outlineLvl w:val="9"/>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改造服务商应具备以下条件：具有建筑装修相关资质和经验，具有家庭环境改造所必需的方案设计和施工管理的专业技术人员。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93"/>
        <w:jc w:val="left"/>
        <w:textAlignment w:val="baseline"/>
        <w:outlineLvl w:val="0"/>
        <w:rPr>
          <w:rFonts w:ascii="等线" w:hAnsi="等线" w:eastAsia="等线" w:cs="等线"/>
          <w:color w:val="auto"/>
          <w:spacing w:val="29"/>
          <w:w w:val="109"/>
          <w:sz w:val="32"/>
          <w:szCs w:val="32"/>
          <w:highlight w:val="none"/>
          <w14:textOutline w14:w="5080" w14:cap="flat" w14:cmpd="sng">
            <w14:solidFill>
              <w14:srgbClr w14:val="000000"/>
            </w14:solidFill>
            <w14:prstDash w14:val="solid"/>
            <w14:miter w14:val="0"/>
          </w14:textOutline>
        </w:rPr>
      </w:pPr>
      <w:r>
        <w:rPr>
          <w:rFonts w:hint="eastAsia" w:ascii="宋体" w:hAnsi="宋体" w:eastAsia="宋体" w:cs="宋体"/>
          <w:b/>
          <w:bCs/>
          <w:color w:val="auto"/>
          <w:sz w:val="32"/>
          <w:szCs w:val="32"/>
          <w:highlight w:val="none"/>
          <w:lang w:val="en-US" w:eastAsia="zh-CN"/>
        </w:rPr>
        <w:t>五、困境儿童居家改造</w:t>
      </w:r>
      <w:r>
        <w:rPr>
          <w:rFonts w:hint="default" w:ascii="宋体" w:hAnsi="宋体" w:eastAsia="宋体" w:cs="宋体"/>
          <w:b/>
          <w:bCs/>
          <w:color w:val="auto"/>
          <w:sz w:val="32"/>
          <w:szCs w:val="32"/>
          <w:highlight w:val="none"/>
          <w:lang w:eastAsia="zh-CN"/>
        </w:rPr>
        <w:t>服务</w:t>
      </w:r>
      <w:r>
        <w:rPr>
          <w:rFonts w:hint="eastAsia" w:ascii="宋体" w:hAnsi="宋体" w:eastAsia="宋体" w:cs="宋体"/>
          <w:b/>
          <w:bCs/>
          <w:color w:val="auto"/>
          <w:sz w:val="32"/>
          <w:szCs w:val="32"/>
          <w:highlight w:val="none"/>
          <w:lang w:val="en-US" w:eastAsia="zh-CN"/>
        </w:rPr>
        <w:t>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80" w:leftChars="0" w:right="-108" w:rightChars="0" w:firstLine="524" w:firstLineChars="0"/>
        <w:jc w:val="both"/>
        <w:textAlignment w:val="baseline"/>
        <w:outlineLvl w:val="9"/>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改造服务商根据困境儿童性别提供男生、女生两种居家改造方案，可结合儿童家庭情况、身体状况、年龄以及住宅实际，制定个性化方案。改造服务商应在改造内容范畴内将可开展的改造</w:t>
      </w:r>
      <w:r>
        <w:rPr>
          <w:rFonts w:hint="default" w:ascii="仿宋_GB2312" w:hAnsi="仿宋" w:eastAsia="仿宋_GB2312" w:cs="仿宋"/>
          <w:color w:val="auto"/>
          <w:sz w:val="32"/>
          <w:szCs w:val="32"/>
          <w:highlight w:val="none"/>
          <w:lang w:eastAsia="zh-CN"/>
        </w:rPr>
        <w:t>服务</w:t>
      </w:r>
      <w:r>
        <w:rPr>
          <w:rFonts w:hint="eastAsia" w:ascii="仿宋_GB2312" w:hAnsi="仿宋" w:eastAsia="仿宋_GB2312" w:cs="仿宋"/>
          <w:color w:val="auto"/>
          <w:sz w:val="32"/>
          <w:szCs w:val="32"/>
          <w:highlight w:val="none"/>
          <w:lang w:val="en-US" w:eastAsia="zh-CN"/>
        </w:rPr>
        <w:t>内容、收费标准、商品信息、质量保证等具体内容形成改造</w:t>
      </w:r>
      <w:r>
        <w:rPr>
          <w:rFonts w:hint="default" w:ascii="仿宋_GB2312" w:hAnsi="仿宋" w:eastAsia="仿宋_GB2312" w:cs="仿宋"/>
          <w:color w:val="auto"/>
          <w:sz w:val="32"/>
          <w:szCs w:val="32"/>
          <w:highlight w:val="none"/>
          <w:lang w:eastAsia="zh-CN"/>
        </w:rPr>
        <w:t>服务</w:t>
      </w:r>
      <w:r>
        <w:rPr>
          <w:rFonts w:hint="eastAsia" w:ascii="仿宋_GB2312" w:hAnsi="仿宋" w:eastAsia="仿宋_GB2312" w:cs="仿宋"/>
          <w:color w:val="auto"/>
          <w:sz w:val="32"/>
          <w:szCs w:val="32"/>
          <w:highlight w:val="none"/>
          <w:lang w:val="en-US" w:eastAsia="zh-CN"/>
        </w:rPr>
        <w:t>目录。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149" w:right="44" w:firstLine="514"/>
        <w:jc w:val="both"/>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（一）建筑硬件改造</w:t>
      </w:r>
      <w:r>
        <w:rPr>
          <w:rFonts w:hint="default" w:ascii="楷体" w:hAnsi="楷体" w:eastAsia="楷体" w:cs="楷体"/>
          <w:b/>
          <w:bCs/>
          <w:color w:val="auto"/>
          <w:sz w:val="32"/>
          <w:szCs w:val="32"/>
          <w:highlight w:val="none"/>
          <w:lang w:eastAsia="zh-CN"/>
        </w:rPr>
        <w:t>服务</w:t>
      </w:r>
      <w:r>
        <w:rPr>
          <w:rFonts w:hint="eastAsia" w:ascii="楷体" w:hAnsi="楷体" w:eastAsia="楷体" w:cs="楷体"/>
          <w:b/>
          <w:bCs/>
          <w:color w:val="auto"/>
          <w:sz w:val="32"/>
          <w:szCs w:val="32"/>
          <w:highlight w:val="none"/>
          <w:lang w:val="en-US" w:eastAsia="zh-CN"/>
        </w:rPr>
        <w:t>：</w:t>
      </w:r>
      <w:r>
        <w:rPr>
          <w:rFonts w:hint="eastAsia" w:ascii="仿宋_GB2312" w:hAnsi="仿宋" w:eastAsia="仿宋_GB2312" w:cs="仿宋"/>
          <w:color w:val="auto"/>
          <w:sz w:val="32"/>
          <w:szCs w:val="32"/>
          <w:highlight w:val="none"/>
          <w:lang w:val="en-US" w:eastAsia="zh-CN"/>
        </w:rPr>
        <w:t>重点开展墙面粉刷</w:t>
      </w:r>
      <w:r>
        <w:rPr>
          <w:rFonts w:hint="default" w:ascii="仿宋_GB2312" w:hAnsi="仿宋" w:eastAsia="仿宋_GB2312" w:cs="仿宋"/>
          <w:color w:val="auto"/>
          <w:sz w:val="32"/>
          <w:szCs w:val="32"/>
          <w:highlight w:val="none"/>
          <w:lang w:val="en" w:eastAsia="zh-CN"/>
        </w:rPr>
        <w:t>服务</w:t>
      </w:r>
      <w:r>
        <w:rPr>
          <w:rFonts w:hint="eastAsia" w:ascii="仿宋_GB2312" w:hAnsi="仿宋" w:eastAsia="仿宋_GB2312" w:cs="仿宋"/>
          <w:color w:val="auto"/>
          <w:sz w:val="32"/>
          <w:szCs w:val="32"/>
          <w:highlight w:val="none"/>
          <w:lang w:val="en-US" w:eastAsia="zh-CN"/>
        </w:rPr>
        <w:t>（包括拆除</w:t>
      </w:r>
      <w:r>
        <w:rPr>
          <w:rFonts w:hint="default" w:ascii="仿宋_GB2312" w:hAnsi="仿宋" w:eastAsia="仿宋_GB2312" w:cs="仿宋"/>
          <w:color w:val="auto"/>
          <w:sz w:val="32"/>
          <w:szCs w:val="32"/>
          <w:highlight w:val="none"/>
          <w:lang w:val="en" w:eastAsia="zh-CN"/>
        </w:rPr>
        <w:t>服务</w:t>
      </w:r>
      <w:r>
        <w:rPr>
          <w:rFonts w:hint="eastAsia" w:ascii="仿宋_GB2312" w:hAnsi="仿宋" w:eastAsia="仿宋_GB2312" w:cs="仿宋"/>
          <w:color w:val="auto"/>
          <w:sz w:val="32"/>
          <w:szCs w:val="32"/>
          <w:highlight w:val="none"/>
          <w:lang w:val="en-US" w:eastAsia="zh-CN"/>
        </w:rPr>
        <w:t>、硬件改造</w:t>
      </w:r>
      <w:r>
        <w:rPr>
          <w:rFonts w:hint="default" w:ascii="仿宋_GB2312" w:hAnsi="仿宋" w:eastAsia="仿宋_GB2312" w:cs="仿宋"/>
          <w:color w:val="auto"/>
          <w:sz w:val="32"/>
          <w:szCs w:val="32"/>
          <w:highlight w:val="none"/>
          <w:lang w:val="en" w:eastAsia="zh-CN"/>
        </w:rPr>
        <w:t>服务</w:t>
      </w:r>
      <w:r>
        <w:rPr>
          <w:rFonts w:hint="eastAsia" w:ascii="仿宋_GB2312" w:hAnsi="仿宋" w:eastAsia="仿宋_GB2312" w:cs="仿宋"/>
          <w:color w:val="auto"/>
          <w:sz w:val="32"/>
          <w:szCs w:val="32"/>
          <w:highlight w:val="none"/>
          <w:lang w:val="en-US" w:eastAsia="zh-CN"/>
        </w:rPr>
        <w:t>等）。</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64"/>
        <w:jc w:val="both"/>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（二）家</w:t>
      </w:r>
      <w:r>
        <w:rPr>
          <w:rFonts w:hint="default" w:ascii="楷体" w:hAnsi="楷体" w:eastAsia="楷体" w:cs="楷体"/>
          <w:b/>
          <w:bCs/>
          <w:color w:val="auto"/>
          <w:sz w:val="32"/>
          <w:szCs w:val="32"/>
          <w:highlight w:val="none"/>
          <w:lang w:eastAsia="zh-CN"/>
        </w:rPr>
        <w:t>具</w:t>
      </w:r>
      <w:r>
        <w:rPr>
          <w:rFonts w:hint="eastAsia" w:ascii="楷体" w:hAnsi="楷体" w:eastAsia="楷体" w:cs="楷体"/>
          <w:b/>
          <w:bCs/>
          <w:color w:val="auto"/>
          <w:sz w:val="32"/>
          <w:szCs w:val="32"/>
          <w:highlight w:val="none"/>
          <w:lang w:val="en-US" w:eastAsia="zh-CN"/>
        </w:rPr>
        <w:t>家装</w:t>
      </w:r>
      <w:r>
        <w:rPr>
          <w:rFonts w:hint="default" w:ascii="楷体" w:hAnsi="楷体" w:eastAsia="楷体" w:cs="楷体"/>
          <w:b/>
          <w:bCs/>
          <w:color w:val="auto"/>
          <w:sz w:val="32"/>
          <w:szCs w:val="32"/>
          <w:highlight w:val="none"/>
          <w:lang w:eastAsia="zh-CN"/>
        </w:rPr>
        <w:t>定制服务</w:t>
      </w:r>
      <w:r>
        <w:rPr>
          <w:rFonts w:hint="eastAsia" w:ascii="楷体" w:hAnsi="楷体" w:eastAsia="楷体" w:cs="楷体"/>
          <w:b/>
          <w:bCs/>
          <w:color w:val="auto"/>
          <w:sz w:val="32"/>
          <w:szCs w:val="32"/>
          <w:highlight w:val="none"/>
          <w:lang w:val="en-US" w:eastAsia="zh-CN"/>
        </w:rPr>
        <w:t>：</w:t>
      </w:r>
      <w:r>
        <w:rPr>
          <w:rFonts w:hint="eastAsia" w:ascii="仿宋_GB2312" w:hAnsi="仿宋" w:eastAsia="仿宋_GB2312" w:cs="仿宋"/>
          <w:color w:val="auto"/>
          <w:sz w:val="32"/>
          <w:szCs w:val="32"/>
          <w:highlight w:val="none"/>
          <w:lang w:val="en-US" w:eastAsia="zh-CN"/>
        </w:rPr>
        <w:t>主要包括</w:t>
      </w:r>
      <w:r>
        <w:rPr>
          <w:rFonts w:hint="default" w:ascii="仿宋_GB2312" w:hAnsi="仿宋" w:eastAsia="仿宋_GB2312" w:cs="仿宋"/>
          <w:color w:val="auto"/>
          <w:sz w:val="32"/>
          <w:szCs w:val="32"/>
          <w:highlight w:val="none"/>
          <w:lang w:eastAsia="zh-CN"/>
        </w:rPr>
        <w:t>定制</w:t>
      </w:r>
      <w:r>
        <w:rPr>
          <w:rFonts w:hint="eastAsia" w:ascii="仿宋_GB2312" w:hAnsi="仿宋" w:eastAsia="仿宋_GB2312" w:cs="仿宋"/>
          <w:color w:val="auto"/>
          <w:sz w:val="32"/>
          <w:szCs w:val="32"/>
          <w:highlight w:val="none"/>
          <w:lang w:val="en-US" w:eastAsia="zh-CN"/>
        </w:rPr>
        <w:t>衣柜、</w:t>
      </w:r>
      <w:r>
        <w:rPr>
          <w:rFonts w:hint="default" w:ascii="仿宋_GB2312" w:hAnsi="仿宋" w:eastAsia="仿宋_GB2312" w:cs="仿宋"/>
          <w:color w:val="auto"/>
          <w:sz w:val="32"/>
          <w:szCs w:val="32"/>
          <w:highlight w:val="none"/>
          <w:lang w:eastAsia="zh-CN"/>
        </w:rPr>
        <w:t>定制</w:t>
      </w:r>
      <w:r>
        <w:rPr>
          <w:rFonts w:hint="eastAsia" w:ascii="仿宋_GB2312" w:hAnsi="仿宋" w:eastAsia="仿宋_GB2312" w:cs="仿宋"/>
          <w:color w:val="auto"/>
          <w:sz w:val="32"/>
          <w:szCs w:val="32"/>
          <w:highlight w:val="none"/>
          <w:lang w:val="en-US" w:eastAsia="zh-CN"/>
        </w:rPr>
        <w:t>书桌、</w:t>
      </w:r>
      <w:r>
        <w:rPr>
          <w:rFonts w:hint="default" w:ascii="仿宋_GB2312" w:hAnsi="仿宋" w:eastAsia="仿宋_GB2312" w:cs="仿宋"/>
          <w:color w:val="auto"/>
          <w:sz w:val="32"/>
          <w:szCs w:val="32"/>
          <w:highlight w:val="none"/>
          <w:lang w:eastAsia="zh-CN"/>
        </w:rPr>
        <w:t>定制</w:t>
      </w:r>
      <w:r>
        <w:rPr>
          <w:rFonts w:hint="eastAsia" w:ascii="仿宋_GB2312" w:hAnsi="仿宋" w:eastAsia="仿宋_GB2312" w:cs="仿宋"/>
          <w:color w:val="auto"/>
          <w:sz w:val="32"/>
          <w:szCs w:val="32"/>
          <w:highlight w:val="none"/>
          <w:lang w:val="en-US" w:eastAsia="zh-CN"/>
        </w:rPr>
        <w:t>床及床垫</w:t>
      </w:r>
      <w:r>
        <w:rPr>
          <w:rFonts w:hint="default" w:ascii="仿宋_GB2312" w:hAnsi="仿宋" w:eastAsia="仿宋_GB2312" w:cs="仿宋"/>
          <w:color w:val="auto"/>
          <w:sz w:val="32"/>
          <w:szCs w:val="32"/>
          <w:highlight w:val="none"/>
          <w:lang w:eastAsia="zh-CN"/>
        </w:rPr>
        <w:t>、定制窗帘，以及配套</w:t>
      </w:r>
      <w:r>
        <w:rPr>
          <w:rFonts w:hint="eastAsia" w:ascii="仿宋_GB2312" w:hAnsi="仿宋" w:eastAsia="仿宋_GB2312" w:cs="仿宋"/>
          <w:color w:val="auto"/>
          <w:sz w:val="32"/>
          <w:szCs w:val="32"/>
          <w:highlight w:val="none"/>
          <w:lang w:val="en-US" w:eastAsia="zh-CN"/>
        </w:rPr>
        <w:t>灯</w:t>
      </w:r>
      <w:r>
        <w:rPr>
          <w:rFonts w:hint="default" w:ascii="仿宋_GB2312" w:hAnsi="仿宋" w:eastAsia="仿宋_GB2312" w:cs="仿宋"/>
          <w:color w:val="auto"/>
          <w:sz w:val="32"/>
          <w:szCs w:val="32"/>
          <w:highlight w:val="none"/>
          <w:lang w:eastAsia="zh-CN"/>
        </w:rPr>
        <w:t>具</w:t>
      </w:r>
      <w:r>
        <w:rPr>
          <w:rFonts w:hint="eastAsia" w:ascii="仿宋_GB2312" w:hAnsi="仿宋" w:eastAsia="仿宋_GB2312" w:cs="仿宋"/>
          <w:color w:val="auto"/>
          <w:sz w:val="32"/>
          <w:szCs w:val="32"/>
          <w:highlight w:val="none"/>
          <w:lang w:val="en-US" w:eastAsia="zh-CN"/>
        </w:rPr>
        <w:t>等。服务商对安装的困境儿童居家设备提供不少于一年的质保期，并负责维护。</w:t>
      </w:r>
    </w:p>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textAlignment w:val="baseline"/>
        <w:rPr>
          <w:rFonts w:hint="default" w:ascii="仿宋_GB2312" w:hAnsi="仿宋" w:eastAsia="仿宋_GB2312" w:cs="仿宋"/>
          <w:snapToGrid w:val="0"/>
          <w:color w:val="auto"/>
          <w:kern w:val="0"/>
          <w:sz w:val="32"/>
          <w:szCs w:val="32"/>
          <w:highlight w:val="none"/>
          <w:lang w:eastAsia="zh-CN"/>
        </w:rPr>
      </w:pPr>
      <w:r>
        <w:rPr>
          <w:rFonts w:hint="default" w:ascii="仿宋_GB2312" w:hAnsi="仿宋" w:eastAsia="仿宋_GB2312" w:cs="仿宋"/>
          <w:color w:val="auto"/>
          <w:sz w:val="32"/>
          <w:szCs w:val="32"/>
          <w:highlight w:val="none"/>
          <w:lang w:eastAsia="zh-CN"/>
        </w:rPr>
        <w:t xml:space="preserve">    </w:t>
      </w:r>
      <w:r>
        <w:rPr>
          <w:rFonts w:hint="default" w:ascii="楷体" w:hAnsi="楷体" w:eastAsia="楷体" w:cs="楷体"/>
          <w:b/>
          <w:bCs/>
          <w:snapToGrid w:val="0"/>
          <w:color w:val="auto"/>
          <w:kern w:val="0"/>
          <w:sz w:val="32"/>
          <w:szCs w:val="32"/>
          <w:highlight w:val="none"/>
          <w:lang w:eastAsia="zh-CN"/>
        </w:rPr>
        <w:t>（三）甲醛清除服务：</w:t>
      </w:r>
      <w:r>
        <w:rPr>
          <w:rFonts w:hint="eastAsia" w:ascii="仿宋_GB2312" w:hAnsi="仿宋" w:eastAsia="仿宋_GB2312" w:cs="仿宋"/>
          <w:snapToGrid w:val="0"/>
          <w:color w:val="auto"/>
          <w:kern w:val="0"/>
          <w:sz w:val="32"/>
          <w:szCs w:val="32"/>
          <w:highlight w:val="none"/>
          <w:lang w:val="en-US" w:eastAsia="zh-CN"/>
        </w:rPr>
        <w:t>完工后</w:t>
      </w:r>
      <w:r>
        <w:rPr>
          <w:rFonts w:hint="default" w:ascii="仿宋_GB2312" w:hAnsi="仿宋" w:eastAsia="仿宋_GB2312" w:cs="仿宋"/>
          <w:snapToGrid w:val="0"/>
          <w:color w:val="auto"/>
          <w:kern w:val="0"/>
          <w:sz w:val="32"/>
          <w:szCs w:val="32"/>
          <w:highlight w:val="none"/>
          <w:lang w:eastAsia="zh-CN"/>
        </w:rPr>
        <w:t>进行</w:t>
      </w:r>
      <w:r>
        <w:rPr>
          <w:rFonts w:hint="eastAsia" w:ascii="仿宋_GB2312" w:hAnsi="仿宋" w:eastAsia="仿宋_GB2312" w:cs="仿宋"/>
          <w:snapToGrid w:val="0"/>
          <w:color w:val="auto"/>
          <w:kern w:val="0"/>
          <w:sz w:val="32"/>
          <w:szCs w:val="32"/>
          <w:highlight w:val="none"/>
          <w:lang w:val="en-US" w:eastAsia="zh-CN"/>
        </w:rPr>
        <w:t>整体清除卫生</w:t>
      </w:r>
      <w:r>
        <w:rPr>
          <w:rFonts w:hint="default" w:ascii="仿宋_GB2312" w:hAnsi="仿宋" w:eastAsia="仿宋_GB2312" w:cs="仿宋"/>
          <w:snapToGrid w:val="0"/>
          <w:color w:val="auto"/>
          <w:kern w:val="0"/>
          <w:sz w:val="32"/>
          <w:szCs w:val="32"/>
          <w:highlight w:val="none"/>
          <w:lang w:eastAsia="zh-CN"/>
        </w:rPr>
        <w:t>，</w:t>
      </w:r>
      <w:r>
        <w:rPr>
          <w:rFonts w:hint="eastAsia" w:ascii="仿宋_GB2312" w:hAnsi="仿宋" w:eastAsia="仿宋_GB2312" w:cs="仿宋"/>
          <w:snapToGrid w:val="0"/>
          <w:color w:val="auto"/>
          <w:kern w:val="0"/>
          <w:sz w:val="32"/>
          <w:szCs w:val="32"/>
          <w:highlight w:val="none"/>
          <w:lang w:val="en-US" w:eastAsia="zh-CN"/>
        </w:rPr>
        <w:t>派遣专</w:t>
      </w:r>
      <w:r>
        <w:rPr>
          <w:rFonts w:hint="default" w:ascii="仿宋_GB2312" w:hAnsi="仿宋" w:eastAsia="仿宋_GB2312" w:cs="仿宋"/>
          <w:snapToGrid w:val="0"/>
          <w:color w:val="auto"/>
          <w:kern w:val="0"/>
          <w:sz w:val="32"/>
          <w:szCs w:val="32"/>
          <w:highlight w:val="none"/>
          <w:lang w:eastAsia="zh-CN"/>
        </w:rPr>
        <w:t>业</w:t>
      </w:r>
      <w:r>
        <w:rPr>
          <w:rFonts w:hint="eastAsia" w:ascii="仿宋_GB2312" w:hAnsi="仿宋" w:eastAsia="仿宋_GB2312" w:cs="仿宋"/>
          <w:snapToGrid w:val="0"/>
          <w:color w:val="auto"/>
          <w:kern w:val="0"/>
          <w:sz w:val="32"/>
          <w:szCs w:val="32"/>
          <w:highlight w:val="none"/>
          <w:lang w:val="en-US" w:eastAsia="zh-CN"/>
        </w:rPr>
        <w:t>人员</w:t>
      </w:r>
      <w:r>
        <w:rPr>
          <w:rFonts w:hint="default" w:ascii="仿宋_GB2312" w:hAnsi="仿宋" w:eastAsia="仿宋_GB2312" w:cs="仿宋"/>
          <w:snapToGrid w:val="0"/>
          <w:color w:val="auto"/>
          <w:kern w:val="0"/>
          <w:sz w:val="32"/>
          <w:szCs w:val="32"/>
          <w:highlight w:val="none"/>
          <w:lang w:eastAsia="zh-CN"/>
        </w:rPr>
        <w:t>进行</w:t>
      </w:r>
      <w:r>
        <w:rPr>
          <w:rFonts w:hint="eastAsia" w:ascii="仿宋_GB2312" w:hAnsi="仿宋" w:eastAsia="仿宋_GB2312" w:cs="仿宋"/>
          <w:snapToGrid w:val="0"/>
          <w:color w:val="auto"/>
          <w:kern w:val="0"/>
          <w:sz w:val="32"/>
          <w:szCs w:val="32"/>
          <w:highlight w:val="none"/>
          <w:lang w:val="en-US" w:eastAsia="zh-CN"/>
        </w:rPr>
        <w:t>全屋甲醛清除、检测</w:t>
      </w:r>
      <w:r>
        <w:rPr>
          <w:rFonts w:hint="default" w:ascii="仿宋_GB2312" w:hAnsi="仿宋" w:eastAsia="仿宋_GB2312" w:cs="仿宋"/>
          <w:snapToGrid w:val="0"/>
          <w:color w:val="auto"/>
          <w:kern w:val="0"/>
          <w:sz w:val="32"/>
          <w:szCs w:val="32"/>
          <w:highlight w:val="none"/>
          <w:lang w:eastAsia="zh-CN"/>
        </w:rPr>
        <w:t>，达到可居住标准。</w:t>
      </w:r>
    </w:p>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ind w:firstLine="640" w:firstLineChars="200"/>
        <w:jc w:val="both"/>
        <w:textAlignment w:val="baseline"/>
        <w:rPr>
          <w:rFonts w:hint="default" w:ascii="仿宋_GB2312" w:hAnsi="仿宋" w:eastAsia="仿宋_GB2312" w:cs="仿宋"/>
          <w:snapToGrid w:val="0"/>
          <w:color w:val="auto"/>
          <w:kern w:val="0"/>
          <w:sz w:val="32"/>
          <w:szCs w:val="32"/>
          <w:highlight w:val="none"/>
          <w:lang w:eastAsia="zh-CN"/>
        </w:rPr>
      </w:pPr>
      <w:r>
        <w:rPr>
          <w:rFonts w:hint="eastAsia" w:ascii="仿宋_GB2312" w:hAnsi="仿宋" w:eastAsia="仿宋_GB2312" w:cs="仿宋"/>
          <w:snapToGrid w:val="0"/>
          <w:color w:val="auto"/>
          <w:kern w:val="0"/>
          <w:sz w:val="32"/>
          <w:szCs w:val="32"/>
          <w:highlight w:val="none"/>
          <w:lang w:val="en-US" w:eastAsia="zh-CN"/>
        </w:rPr>
        <w:t>相关改造内容及标准</w:t>
      </w:r>
      <w:r>
        <w:rPr>
          <w:rFonts w:hint="default" w:ascii="仿宋_GB2312" w:hAnsi="仿宋" w:eastAsia="仿宋_GB2312" w:cs="仿宋"/>
          <w:snapToGrid w:val="0"/>
          <w:color w:val="auto"/>
          <w:kern w:val="0"/>
          <w:sz w:val="32"/>
          <w:szCs w:val="32"/>
          <w:highlight w:val="none"/>
          <w:lang w:eastAsia="zh-CN"/>
        </w:rPr>
        <w:t>（</w:t>
      </w:r>
      <w:r>
        <w:rPr>
          <w:rFonts w:hint="eastAsia" w:ascii="仿宋_GB2312" w:hAnsi="仿宋" w:eastAsia="仿宋_GB2312" w:cs="仿宋"/>
          <w:snapToGrid w:val="0"/>
          <w:color w:val="auto"/>
          <w:kern w:val="0"/>
          <w:sz w:val="32"/>
          <w:szCs w:val="32"/>
          <w:highlight w:val="none"/>
          <w:lang w:val="en-US" w:eastAsia="zh-CN"/>
        </w:rPr>
        <w:t>见附件1</w:t>
      </w:r>
      <w:r>
        <w:rPr>
          <w:rFonts w:hint="default" w:ascii="仿宋_GB2312" w:hAnsi="仿宋" w:eastAsia="仿宋_GB2312" w:cs="仿宋"/>
          <w:snapToGrid w:val="0"/>
          <w:color w:val="auto"/>
          <w:kern w:val="0"/>
          <w:sz w:val="32"/>
          <w:szCs w:val="32"/>
          <w:highlight w:val="none"/>
          <w:lang w:eastAsia="zh-CN"/>
        </w:rPr>
        <w:t>）</w:t>
      </w:r>
      <w:r>
        <w:rPr>
          <w:rFonts w:hint="eastAsia" w:ascii="仿宋_GB2312" w:hAnsi="仿宋" w:eastAsia="仿宋_GB2312" w:cs="仿宋"/>
          <w:snapToGrid w:val="0"/>
          <w:color w:val="auto"/>
          <w:kern w:val="0"/>
          <w:sz w:val="32"/>
          <w:szCs w:val="32"/>
          <w:highlight w:val="none"/>
          <w:lang w:val="en-US" w:eastAsia="zh-CN"/>
        </w:rPr>
        <w:t>。</w:t>
      </w:r>
    </w:p>
    <w:p>
      <w:pPr>
        <w:numPr>
          <w:ilvl w:val="0"/>
          <w:numId w:val="0"/>
        </w:numPr>
        <w:spacing w:after="0" w:line="560" w:lineRule="exact"/>
        <w:ind w:leftChars="0" w:firstLine="642" w:firstLineChars="200"/>
        <w:jc w:val="both"/>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六、实施流程</w:t>
      </w:r>
    </w:p>
    <w:p>
      <w:pPr>
        <w:keepNext w:val="0"/>
        <w:keepLines w:val="0"/>
        <w:pageBreakBefore w:val="0"/>
        <w:widowControl/>
        <w:tabs>
          <w:tab w:val="left" w:pos="8620"/>
        </w:tabs>
        <w:kinsoku w:val="0"/>
        <w:wordWrap/>
        <w:overflowPunct/>
        <w:topLinePunct w:val="0"/>
        <w:autoSpaceDE w:val="0"/>
        <w:autoSpaceDN w:val="0"/>
        <w:bidi w:val="0"/>
        <w:adjustRightInd w:val="0"/>
        <w:snapToGrid w:val="0"/>
        <w:spacing w:line="560" w:lineRule="exact"/>
        <w:ind w:left="31" w:right="92" w:rightChars="0" w:firstLine="584"/>
        <w:jc w:val="both"/>
        <w:textAlignment w:val="baseline"/>
        <w:rPr>
          <w:rFonts w:ascii="Arial"/>
          <w:color w:val="auto"/>
          <w:sz w:val="32"/>
          <w:szCs w:val="32"/>
          <w:highlight w:val="none"/>
        </w:rPr>
      </w:pPr>
      <w:r>
        <w:rPr>
          <w:rFonts w:hint="eastAsia" w:ascii="楷体" w:hAnsi="楷体" w:eastAsia="楷体" w:cs="楷体"/>
          <w:b/>
          <w:bCs/>
          <w:color w:val="auto"/>
          <w:sz w:val="32"/>
          <w:szCs w:val="32"/>
          <w:highlight w:val="none"/>
          <w:lang w:val="en-US" w:eastAsia="zh-CN"/>
        </w:rPr>
        <w:t>（一）资料收集（2023年2月前）。</w:t>
      </w:r>
      <w:r>
        <w:rPr>
          <w:rFonts w:hint="default" w:ascii="仿宋_GB2312" w:hAnsi="仿宋" w:eastAsia="仿宋_GB2312" w:cs="仿宋"/>
          <w:color w:val="auto"/>
          <w:sz w:val="32"/>
          <w:szCs w:val="32"/>
          <w:highlight w:val="none"/>
          <w:lang w:eastAsia="zh-CN"/>
        </w:rPr>
        <w:t>由区民政局牵头，委派各</w:t>
      </w:r>
      <w:r>
        <w:rPr>
          <w:rFonts w:hint="eastAsia" w:ascii="仿宋_GB2312" w:hAnsi="仿宋" w:eastAsia="仿宋_GB2312" w:cs="仿宋"/>
          <w:color w:val="auto"/>
          <w:sz w:val="32"/>
          <w:szCs w:val="32"/>
          <w:highlight w:val="none"/>
          <w:lang w:val="en-US" w:eastAsia="zh-CN"/>
        </w:rPr>
        <w:t>街道逐户核实困境儿童家庭的改造意愿，收集汇总改造家庭的确认书（见附件2）。房屋产权归改造家庭所有的，应提供房屋产权证明材料</w:t>
      </w:r>
      <w:r>
        <w:rPr>
          <w:rFonts w:hint="eastAsia" w:ascii="仿宋_GB2312" w:hAnsi="仿宋" w:eastAsia="仿宋_GB2312" w:cs="仿宋"/>
          <w:color w:val="auto"/>
          <w:sz w:val="32"/>
          <w:szCs w:val="32"/>
          <w:highlight w:val="none"/>
          <w:lang w:val="en" w:eastAsia="zh-CN"/>
        </w:rPr>
        <w:t>；</w:t>
      </w:r>
      <w:r>
        <w:rPr>
          <w:rFonts w:hint="eastAsia" w:ascii="仿宋_GB2312" w:hAnsi="仿宋" w:eastAsia="仿宋_GB2312" w:cs="仿宋"/>
          <w:color w:val="auto"/>
          <w:sz w:val="32"/>
          <w:szCs w:val="32"/>
          <w:highlight w:val="none"/>
          <w:lang w:val="en-US" w:eastAsia="zh-CN"/>
        </w:rPr>
        <w:t>房屋为改造家庭实际居住、产权归改造家庭亲属所有的，应提供改造家庭与房屋产权人亲属关系证明及产权人书面同意施工改造的材料;房屋为改造家庭租住的，须提供以改造家庭名义签订的租赁协议及房屋产权人书面同意施工改造的材料。</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74"/>
        <w:jc w:val="both"/>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（二）供应商遴选（2023年3月前）。</w:t>
      </w:r>
      <w:r>
        <w:rPr>
          <w:rFonts w:hint="default" w:ascii="仿宋_GB2312" w:hAnsi="仿宋" w:eastAsia="仿宋_GB2312" w:cs="仿宋"/>
          <w:color w:val="auto"/>
          <w:sz w:val="32"/>
          <w:szCs w:val="32"/>
          <w:highlight w:val="none"/>
          <w:lang w:eastAsia="zh-CN"/>
        </w:rPr>
        <w:t>根据《深圳市龙岗区财政局关于(2023年)度政府采购目录》，本项目为集中采购目录以外且在集中采购限额以下，</w:t>
      </w:r>
      <w:r>
        <w:rPr>
          <w:rFonts w:hint="eastAsia" w:ascii="仿宋_GB2312" w:hAnsi="仿宋" w:eastAsia="仿宋_GB2312" w:cs="仿宋"/>
          <w:color w:val="auto"/>
          <w:sz w:val="32"/>
          <w:szCs w:val="32"/>
          <w:highlight w:val="none"/>
          <w:lang w:val="en-US" w:eastAsia="zh-CN"/>
        </w:rPr>
        <w:t>严格按照</w:t>
      </w:r>
      <w:r>
        <w:rPr>
          <w:rFonts w:hint="default" w:ascii="仿宋_GB2312" w:hAnsi="仿宋" w:eastAsia="仿宋_GB2312" w:cs="仿宋"/>
          <w:color w:val="auto"/>
          <w:sz w:val="32"/>
          <w:szCs w:val="32"/>
          <w:highlight w:val="none"/>
          <w:lang w:eastAsia="zh-CN"/>
        </w:rPr>
        <w:t>区民政局财务内控制度和规范流程自行采购确认服务供应商，遵循公开、公平、公正的原则，确保集体决策、充分研讨、书面记录、有迹可查、公开透明，并做好相应的档案保管工作。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74"/>
        <w:jc w:val="both"/>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（三）改造实施（2023年6月前）。</w:t>
      </w:r>
      <w:r>
        <w:rPr>
          <w:rFonts w:hint="default" w:ascii="仿宋_GB2312" w:hAnsi="仿宋" w:eastAsia="仿宋_GB2312" w:cs="仿宋"/>
          <w:color w:val="auto"/>
          <w:sz w:val="32"/>
          <w:szCs w:val="32"/>
          <w:highlight w:val="none"/>
          <w:lang w:eastAsia="zh-CN"/>
        </w:rPr>
        <w:t>改造服务商在</w:t>
      </w:r>
      <w:r>
        <w:rPr>
          <w:rFonts w:hint="default" w:ascii="仿宋_GB2312" w:hAnsi="仿宋" w:eastAsia="仿宋_GB2312" w:cs="仿宋"/>
          <w:color w:val="auto"/>
          <w:sz w:val="32"/>
          <w:szCs w:val="32"/>
          <w:highlight w:val="none"/>
          <w:lang w:val="en-US" w:eastAsia="zh-CN"/>
        </w:rPr>
        <w:t>各街道办</w:t>
      </w:r>
      <w:r>
        <w:rPr>
          <w:rFonts w:hint="default" w:ascii="仿宋_GB2312" w:hAnsi="仿宋" w:eastAsia="仿宋_GB2312" w:cs="仿宋"/>
          <w:color w:val="auto"/>
          <w:sz w:val="32"/>
          <w:szCs w:val="32"/>
          <w:highlight w:val="none"/>
          <w:lang w:eastAsia="zh-CN"/>
        </w:rPr>
        <w:t>的</w:t>
      </w:r>
      <w:r>
        <w:rPr>
          <w:rFonts w:hint="default" w:ascii="仿宋_GB2312" w:hAnsi="仿宋" w:eastAsia="仿宋_GB2312" w:cs="仿宋"/>
          <w:color w:val="auto"/>
          <w:sz w:val="32"/>
          <w:szCs w:val="32"/>
          <w:highlight w:val="none"/>
          <w:lang w:val="en-US" w:eastAsia="zh-CN"/>
        </w:rPr>
        <w:t>协助</w:t>
      </w:r>
      <w:r>
        <w:rPr>
          <w:rFonts w:hint="default" w:ascii="仿宋_GB2312" w:hAnsi="仿宋" w:eastAsia="仿宋_GB2312" w:cs="仿宋"/>
          <w:color w:val="auto"/>
          <w:sz w:val="32"/>
          <w:szCs w:val="32"/>
          <w:highlight w:val="none"/>
          <w:lang w:eastAsia="zh-CN"/>
        </w:rPr>
        <w:t>引导下开展入户评估，</w:t>
      </w:r>
      <w:r>
        <w:rPr>
          <w:rFonts w:hint="eastAsia" w:ascii="仿宋_GB2312" w:hAnsi="仿宋" w:eastAsia="仿宋_GB2312" w:cs="仿宋"/>
          <w:color w:val="auto"/>
          <w:sz w:val="32"/>
          <w:szCs w:val="32"/>
          <w:highlight w:val="none"/>
          <w:lang w:val="en-US" w:eastAsia="zh-CN"/>
        </w:rPr>
        <w:t>结合困境儿童需求、房屋情况和改造目录出具改造建议方案，与改造家庭就改造内容、价格、质保等达成一致意见后，填写《龙岗区困境儿童居家改造评估确认表》（见附件3），困境儿童或其监护人确认签字，报街道办</w:t>
      </w:r>
      <w:r>
        <w:rPr>
          <w:rFonts w:hint="default" w:ascii="仿宋_GB2312" w:hAnsi="仿宋" w:eastAsia="仿宋_GB2312" w:cs="仿宋"/>
          <w:color w:val="auto"/>
          <w:sz w:val="32"/>
          <w:szCs w:val="32"/>
          <w:highlight w:val="none"/>
          <w:lang w:eastAsia="zh-CN"/>
        </w:rPr>
        <w:t>、区民政局审核</w:t>
      </w:r>
      <w:r>
        <w:rPr>
          <w:rFonts w:hint="eastAsia" w:ascii="仿宋_GB2312" w:hAnsi="仿宋" w:eastAsia="仿宋_GB2312" w:cs="仿宋"/>
          <w:color w:val="auto"/>
          <w:sz w:val="32"/>
          <w:szCs w:val="32"/>
          <w:highlight w:val="none"/>
          <w:lang w:val="en-US" w:eastAsia="zh-CN"/>
        </w:rPr>
        <w:t>后实施改造。</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20" w:firstLine="574"/>
        <w:jc w:val="both"/>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（四）过程监督（全过程）。</w:t>
      </w:r>
      <w:r>
        <w:rPr>
          <w:rFonts w:hint="eastAsia" w:ascii="仿宋_GB2312" w:hAnsi="仿宋" w:eastAsia="仿宋_GB2312" w:cs="仿宋"/>
          <w:color w:val="auto"/>
          <w:sz w:val="32"/>
          <w:szCs w:val="32"/>
          <w:highlight w:val="none"/>
          <w:lang w:val="en-US" w:eastAsia="zh-CN"/>
        </w:rPr>
        <w:t>改造服务商要按照一户一档的原则建立完整的改造档案（见附件4）</w:t>
      </w:r>
      <w:r>
        <w:rPr>
          <w:rFonts w:hint="default" w:ascii="仿宋_GB2312" w:hAnsi="仿宋" w:eastAsia="仿宋_GB2312" w:cs="仿宋"/>
          <w:color w:val="auto"/>
          <w:sz w:val="32"/>
          <w:szCs w:val="32"/>
          <w:highlight w:val="none"/>
          <w:lang w:eastAsia="zh-CN"/>
        </w:rPr>
        <w:t>形成</w:t>
      </w:r>
      <w:r>
        <w:rPr>
          <w:rFonts w:hint="eastAsia" w:ascii="仿宋_GB2312" w:hAnsi="仿宋" w:eastAsia="仿宋_GB2312" w:cs="仿宋"/>
          <w:color w:val="auto"/>
          <w:sz w:val="32"/>
          <w:szCs w:val="32"/>
          <w:highlight w:val="none"/>
          <w:lang w:val="en-US" w:eastAsia="zh-CN"/>
        </w:rPr>
        <w:t>留存完整的改造信息，有清晰的改造前后图片资料。</w:t>
      </w:r>
      <w:r>
        <w:rPr>
          <w:rFonts w:hint="default" w:ascii="仿宋_GB2312" w:hAnsi="仿宋" w:eastAsia="仿宋_GB2312" w:cs="仿宋"/>
          <w:color w:val="auto"/>
          <w:sz w:val="32"/>
          <w:szCs w:val="32"/>
          <w:highlight w:val="none"/>
          <w:lang w:eastAsia="zh-CN"/>
        </w:rPr>
        <w:t>区民政局将委托第三方公司开展全过程监督验收，各</w:t>
      </w:r>
      <w:r>
        <w:rPr>
          <w:rFonts w:hint="eastAsia" w:ascii="仿宋_GB2312" w:hAnsi="仿宋" w:eastAsia="仿宋_GB2312" w:cs="仿宋"/>
          <w:color w:val="auto"/>
          <w:sz w:val="32"/>
          <w:szCs w:val="32"/>
          <w:highlight w:val="none"/>
          <w:lang w:val="en-US" w:eastAsia="zh-CN"/>
        </w:rPr>
        <w:t>街道办</w:t>
      </w:r>
      <w:r>
        <w:rPr>
          <w:rFonts w:hint="default" w:ascii="仿宋_GB2312" w:hAnsi="仿宋" w:eastAsia="仿宋_GB2312" w:cs="仿宋"/>
          <w:color w:val="auto"/>
          <w:sz w:val="32"/>
          <w:szCs w:val="32"/>
          <w:highlight w:val="none"/>
          <w:lang w:eastAsia="zh-CN"/>
        </w:rPr>
        <w:t>也应</w:t>
      </w:r>
      <w:r>
        <w:rPr>
          <w:rFonts w:hint="eastAsia" w:ascii="仿宋_GB2312" w:hAnsi="仿宋" w:eastAsia="仿宋_GB2312" w:cs="仿宋"/>
          <w:color w:val="auto"/>
          <w:sz w:val="32"/>
          <w:szCs w:val="32"/>
          <w:highlight w:val="none"/>
          <w:lang w:val="en-US" w:eastAsia="zh-CN"/>
        </w:rPr>
        <w:t>协同</w:t>
      </w:r>
      <w:r>
        <w:rPr>
          <w:rFonts w:hint="default" w:ascii="仿宋_GB2312" w:hAnsi="仿宋" w:eastAsia="仿宋_GB2312" w:cs="仿宋"/>
          <w:color w:val="auto"/>
          <w:sz w:val="32"/>
          <w:szCs w:val="32"/>
          <w:highlight w:val="none"/>
          <w:lang w:eastAsia="zh-CN"/>
        </w:rPr>
        <w:t>改造</w:t>
      </w:r>
      <w:r>
        <w:rPr>
          <w:rFonts w:hint="eastAsia" w:ascii="仿宋_GB2312" w:hAnsi="仿宋" w:eastAsia="仿宋_GB2312" w:cs="仿宋"/>
          <w:color w:val="auto"/>
          <w:sz w:val="32"/>
          <w:szCs w:val="32"/>
          <w:highlight w:val="none"/>
          <w:lang w:val="en-US" w:eastAsia="zh-CN"/>
        </w:rPr>
        <w:t>家庭成员负责做好改造服务过程跟踪指导，严格按照核定的改造协议进行实施，及时反馈改造进度，确保改造进度和质量。</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20" w:firstLine="574"/>
        <w:jc w:val="both"/>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w:t>
      </w:r>
      <w:r>
        <w:rPr>
          <w:rFonts w:hint="default" w:ascii="楷体" w:hAnsi="楷体" w:eastAsia="楷体" w:cs="楷体"/>
          <w:b/>
          <w:bCs/>
          <w:color w:val="auto"/>
          <w:sz w:val="32"/>
          <w:szCs w:val="32"/>
          <w:highlight w:val="none"/>
          <w:lang w:eastAsia="zh-CN"/>
        </w:rPr>
        <w:t>五</w:t>
      </w:r>
      <w:r>
        <w:rPr>
          <w:rFonts w:hint="eastAsia" w:ascii="楷体" w:hAnsi="楷体" w:eastAsia="楷体" w:cs="楷体"/>
          <w:b/>
          <w:bCs/>
          <w:color w:val="auto"/>
          <w:sz w:val="32"/>
          <w:szCs w:val="32"/>
          <w:highlight w:val="none"/>
          <w:lang w:val="en-US" w:eastAsia="zh-CN"/>
        </w:rPr>
        <w:t>）成果验收（2023年9月前）。</w:t>
      </w:r>
      <w:r>
        <w:rPr>
          <w:rFonts w:hint="eastAsia" w:ascii="仿宋_GB2312" w:hAnsi="仿宋" w:eastAsia="仿宋_GB2312" w:cs="仿宋"/>
          <w:color w:val="auto"/>
          <w:sz w:val="32"/>
          <w:szCs w:val="32"/>
          <w:highlight w:val="none"/>
          <w:lang w:val="en-US" w:eastAsia="zh-CN"/>
        </w:rPr>
        <w:t>改造完成后</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区民政局组织</w:t>
      </w:r>
      <w:r>
        <w:rPr>
          <w:rFonts w:hint="default" w:ascii="仿宋_GB2312" w:hAnsi="仿宋" w:eastAsia="仿宋_GB2312" w:cs="仿宋"/>
          <w:color w:val="auto"/>
          <w:sz w:val="32"/>
          <w:szCs w:val="32"/>
          <w:highlight w:val="none"/>
          <w:lang w:eastAsia="zh-CN"/>
        </w:rPr>
        <w:t>第三方监督验收</w:t>
      </w:r>
      <w:r>
        <w:rPr>
          <w:rFonts w:hint="eastAsia" w:ascii="仿宋_GB2312" w:hAnsi="仿宋" w:eastAsia="仿宋_GB2312" w:cs="仿宋"/>
          <w:color w:val="auto"/>
          <w:sz w:val="32"/>
          <w:szCs w:val="32"/>
          <w:highlight w:val="none"/>
          <w:lang w:val="en-US" w:eastAsia="zh-CN"/>
        </w:rPr>
        <w:t>队伍</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会同街道办</w:t>
      </w:r>
      <w:r>
        <w:rPr>
          <w:rFonts w:hint="default" w:ascii="仿宋_GB2312" w:hAnsi="仿宋" w:eastAsia="仿宋_GB2312" w:cs="仿宋"/>
          <w:color w:val="auto"/>
          <w:sz w:val="32"/>
          <w:szCs w:val="32"/>
          <w:highlight w:val="none"/>
          <w:lang w:eastAsia="zh-CN"/>
        </w:rPr>
        <w:t>和改造家庭</w:t>
      </w:r>
      <w:r>
        <w:rPr>
          <w:rFonts w:hint="eastAsia" w:ascii="仿宋_GB2312" w:hAnsi="仿宋" w:eastAsia="仿宋_GB2312" w:cs="仿宋"/>
          <w:color w:val="auto"/>
          <w:sz w:val="32"/>
          <w:szCs w:val="32"/>
          <w:highlight w:val="none"/>
          <w:lang w:val="en-US" w:eastAsia="zh-CN"/>
        </w:rPr>
        <w:t>对改造成果进行审核验收</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形成《龙岗区困境儿童居家改造审核验收表》（见附件</w:t>
      </w:r>
      <w:r>
        <w:rPr>
          <w:rFonts w:hint="default" w:ascii="仿宋_GB2312" w:hAnsi="仿宋" w:eastAsia="仿宋_GB2312" w:cs="仿宋"/>
          <w:color w:val="auto"/>
          <w:sz w:val="32"/>
          <w:szCs w:val="32"/>
          <w:highlight w:val="none"/>
          <w:lang w:eastAsia="zh-CN"/>
        </w:rPr>
        <w:t>5</w:t>
      </w:r>
      <w:r>
        <w:rPr>
          <w:rFonts w:hint="eastAsia" w:ascii="仿宋_GB2312" w:hAnsi="仿宋" w:eastAsia="仿宋_GB2312" w:cs="仿宋"/>
          <w:color w:val="auto"/>
          <w:sz w:val="32"/>
          <w:szCs w:val="32"/>
          <w:highlight w:val="none"/>
          <w:lang w:val="en-US" w:eastAsia="zh-CN"/>
        </w:rPr>
        <w:t>）</w:t>
      </w:r>
      <w:r>
        <w:rPr>
          <w:rFonts w:hint="default" w:ascii="仿宋_GB2312" w:hAnsi="仿宋" w:eastAsia="仿宋_GB2312" w:cs="仿宋"/>
          <w:color w:val="auto"/>
          <w:sz w:val="32"/>
          <w:szCs w:val="32"/>
          <w:highlight w:val="none"/>
          <w:lang w:eastAsia="zh-CN"/>
        </w:rPr>
        <w:t>和《</w:t>
      </w:r>
      <w:r>
        <w:rPr>
          <w:rFonts w:hint="eastAsia" w:ascii="仿宋_GB2312" w:hAnsi="仿宋" w:eastAsia="仿宋_GB2312" w:cs="仿宋"/>
          <w:color w:val="auto"/>
          <w:sz w:val="32"/>
          <w:szCs w:val="32"/>
          <w:highlight w:val="none"/>
          <w:lang w:val="en-US" w:eastAsia="zh-CN"/>
        </w:rPr>
        <w:t>龙岗区困境儿童居家</w:t>
      </w:r>
      <w:r>
        <w:rPr>
          <w:rFonts w:hint="default" w:ascii="仿宋_GB2312" w:hAnsi="仿宋" w:eastAsia="仿宋_GB2312" w:cs="仿宋"/>
          <w:color w:val="auto"/>
          <w:sz w:val="32"/>
          <w:szCs w:val="32"/>
          <w:highlight w:val="none"/>
          <w:lang w:eastAsia="zh-CN"/>
        </w:rPr>
        <w:t>改造</w:t>
      </w:r>
      <w:r>
        <w:rPr>
          <w:rFonts w:hint="eastAsia" w:ascii="仿宋_GB2312" w:hAnsi="仿宋" w:eastAsia="仿宋_GB2312" w:cs="仿宋"/>
          <w:color w:val="auto"/>
          <w:sz w:val="32"/>
          <w:szCs w:val="32"/>
          <w:highlight w:val="none"/>
          <w:lang w:val="en-US" w:eastAsia="zh-CN"/>
        </w:rPr>
        <w:t>项目花名册</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（见附件</w:t>
      </w:r>
      <w:r>
        <w:rPr>
          <w:rFonts w:hint="default" w:ascii="仿宋_GB2312" w:hAnsi="仿宋" w:eastAsia="仿宋_GB2312" w:cs="仿宋"/>
          <w:color w:val="auto"/>
          <w:sz w:val="32"/>
          <w:szCs w:val="32"/>
          <w:highlight w:val="none"/>
          <w:lang w:eastAsia="zh-CN"/>
        </w:rPr>
        <w:t>6</w:t>
      </w:r>
      <w:r>
        <w:rPr>
          <w:rFonts w:hint="eastAsia" w:ascii="仿宋_GB2312" w:hAnsi="仿宋" w:eastAsia="仿宋_GB2312" w:cs="仿宋"/>
          <w:color w:val="auto"/>
          <w:sz w:val="32"/>
          <w:szCs w:val="32"/>
          <w:highlight w:val="none"/>
          <w:lang w:val="en-US" w:eastAsia="zh-CN"/>
        </w:rPr>
        <w:t>）</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并开展改造满意度评价</w:t>
      </w:r>
      <w:r>
        <w:rPr>
          <w:rFonts w:hint="default" w:ascii="仿宋_GB2312" w:hAnsi="仿宋" w:eastAsia="仿宋_GB2312" w:cs="仿宋"/>
          <w:color w:val="auto"/>
          <w:sz w:val="32"/>
          <w:szCs w:val="32"/>
          <w:highlight w:val="none"/>
          <w:lang w:eastAsia="zh-CN"/>
        </w:rPr>
        <w:t>。验收过程</w:t>
      </w:r>
      <w:r>
        <w:rPr>
          <w:rFonts w:hint="eastAsia" w:ascii="仿宋_GB2312" w:hAnsi="仿宋" w:eastAsia="仿宋_GB2312" w:cs="仿宋"/>
          <w:color w:val="auto"/>
          <w:sz w:val="32"/>
          <w:szCs w:val="32"/>
          <w:highlight w:val="none"/>
          <w:lang w:val="en-US" w:eastAsia="zh-CN"/>
        </w:rPr>
        <w:t>如发现存在质量问题，应责令改造服务商限期整改，并再次组织验收。验收合格后，由</w:t>
      </w:r>
      <w:r>
        <w:rPr>
          <w:rFonts w:hint="default" w:ascii="仿宋_GB2312" w:hAnsi="仿宋" w:eastAsia="仿宋_GB2312" w:cs="仿宋"/>
          <w:color w:val="auto"/>
          <w:sz w:val="32"/>
          <w:szCs w:val="32"/>
          <w:highlight w:val="none"/>
          <w:lang w:eastAsia="zh-CN"/>
        </w:rPr>
        <w:t>区民政局</w:t>
      </w:r>
      <w:r>
        <w:rPr>
          <w:rFonts w:hint="eastAsia" w:ascii="仿宋_GB2312" w:hAnsi="仿宋" w:eastAsia="仿宋_GB2312" w:cs="仿宋"/>
          <w:color w:val="auto"/>
          <w:sz w:val="32"/>
          <w:szCs w:val="32"/>
          <w:highlight w:val="none"/>
          <w:lang w:val="en-US" w:eastAsia="zh-CN"/>
        </w:rPr>
        <w:t>、改造家庭分别向改造服务商支付改造经费。</w:t>
      </w:r>
    </w:p>
    <w:p>
      <w:pPr>
        <w:pStyle w:val="2"/>
        <w:keepNext w:val="0"/>
        <w:keepLines w:val="0"/>
        <w:pageBreakBefore w:val="0"/>
        <w:widowControl w:val="0"/>
        <w:kinsoku w:val="0"/>
        <w:wordWrap/>
        <w:overflowPunct/>
        <w:topLinePunct w:val="0"/>
        <w:autoSpaceDE w:val="0"/>
        <w:autoSpaceDN w:val="0"/>
        <w:bidi w:val="0"/>
        <w:adjustRightInd w:val="0"/>
        <w:snapToGrid w:val="0"/>
        <w:spacing w:after="0" w:line="560" w:lineRule="exact"/>
        <w:ind w:firstLine="642" w:firstLineChars="200"/>
        <w:textAlignment w:val="baseline"/>
        <w:rPr>
          <w:rFonts w:hint="eastAsia" w:ascii="仿宋_GB2312" w:hAnsi="仿宋" w:eastAsia="仿宋_GB2312" w:cs="仿宋"/>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w:t>
      </w:r>
      <w:r>
        <w:rPr>
          <w:rFonts w:hint="default" w:ascii="楷体" w:hAnsi="楷体" w:eastAsia="楷体" w:cs="楷体"/>
          <w:b/>
          <w:bCs/>
          <w:color w:val="auto"/>
          <w:sz w:val="32"/>
          <w:szCs w:val="32"/>
          <w:highlight w:val="none"/>
          <w:lang w:eastAsia="zh-CN"/>
        </w:rPr>
        <w:t>六</w:t>
      </w:r>
      <w:r>
        <w:rPr>
          <w:rFonts w:hint="eastAsia" w:ascii="楷体" w:hAnsi="楷体" w:eastAsia="楷体" w:cs="楷体"/>
          <w:b/>
          <w:bCs/>
          <w:color w:val="auto"/>
          <w:sz w:val="32"/>
          <w:szCs w:val="32"/>
          <w:highlight w:val="none"/>
          <w:lang w:val="en-US" w:eastAsia="zh-CN"/>
        </w:rPr>
        <w:t>）</w:t>
      </w:r>
      <w:r>
        <w:rPr>
          <w:rFonts w:hint="default" w:ascii="楷体" w:hAnsi="楷体" w:eastAsia="楷体" w:cs="楷体"/>
          <w:b/>
          <w:bCs/>
          <w:color w:val="auto"/>
          <w:sz w:val="32"/>
          <w:szCs w:val="32"/>
          <w:highlight w:val="none"/>
          <w:lang w:eastAsia="zh-CN"/>
        </w:rPr>
        <w:t>项目归档</w:t>
      </w:r>
      <w:r>
        <w:rPr>
          <w:rFonts w:hint="eastAsia" w:ascii="楷体" w:hAnsi="楷体" w:eastAsia="楷体" w:cs="楷体"/>
          <w:b/>
          <w:bCs/>
          <w:color w:val="auto"/>
          <w:sz w:val="32"/>
          <w:szCs w:val="32"/>
          <w:highlight w:val="none"/>
          <w:lang w:val="en-US" w:eastAsia="zh-CN"/>
        </w:rPr>
        <w:t>（2023年</w:t>
      </w:r>
      <w:r>
        <w:rPr>
          <w:rFonts w:hint="default" w:ascii="楷体" w:hAnsi="楷体" w:eastAsia="楷体" w:cs="楷体"/>
          <w:b/>
          <w:bCs/>
          <w:color w:val="auto"/>
          <w:sz w:val="32"/>
          <w:szCs w:val="32"/>
          <w:highlight w:val="none"/>
          <w:lang w:eastAsia="zh-CN"/>
        </w:rPr>
        <w:t>10</w:t>
      </w:r>
      <w:r>
        <w:rPr>
          <w:rFonts w:hint="eastAsia" w:ascii="楷体" w:hAnsi="楷体" w:eastAsia="楷体" w:cs="楷体"/>
          <w:b/>
          <w:bCs/>
          <w:color w:val="auto"/>
          <w:sz w:val="32"/>
          <w:szCs w:val="32"/>
          <w:highlight w:val="none"/>
          <w:lang w:val="en-US" w:eastAsia="zh-CN"/>
        </w:rPr>
        <w:t>月前）。</w:t>
      </w:r>
      <w:r>
        <w:rPr>
          <w:rFonts w:hint="default" w:ascii="仿宋_GB2312" w:hAnsi="仿宋" w:eastAsia="仿宋_GB2312" w:cs="仿宋"/>
          <w:snapToGrid w:val="0"/>
          <w:color w:val="auto"/>
          <w:kern w:val="0"/>
          <w:sz w:val="32"/>
          <w:szCs w:val="32"/>
          <w:highlight w:val="none"/>
          <w:lang w:eastAsia="zh-CN"/>
        </w:rPr>
        <w:t>及时对进行项目归档。</w:t>
      </w:r>
      <w:r>
        <w:rPr>
          <w:rFonts w:hint="default" w:ascii="仿宋_GB2312" w:hAnsi="仿宋" w:eastAsia="仿宋_GB2312" w:cs="仿宋"/>
          <w:color w:val="auto"/>
          <w:sz w:val="32"/>
          <w:szCs w:val="32"/>
          <w:highlight w:val="none"/>
          <w:lang w:eastAsia="zh-CN"/>
        </w:rPr>
        <w:t>档案材料包括项目申报材料、</w:t>
      </w:r>
      <w:r>
        <w:rPr>
          <w:rFonts w:hint="eastAsia" w:ascii="仿宋_GB2312" w:hAnsi="仿宋" w:eastAsia="仿宋_GB2312" w:cs="仿宋"/>
          <w:color w:val="auto"/>
          <w:sz w:val="32"/>
          <w:szCs w:val="32"/>
          <w:highlight w:val="none"/>
          <w:lang w:val="en-US" w:eastAsia="zh-CN"/>
        </w:rPr>
        <w:t>改造需求评估</w:t>
      </w:r>
      <w:r>
        <w:rPr>
          <w:rFonts w:hint="default" w:ascii="仿宋_GB2312" w:hAnsi="仿宋" w:eastAsia="仿宋_GB2312" w:cs="仿宋"/>
          <w:color w:val="auto"/>
          <w:sz w:val="32"/>
          <w:szCs w:val="32"/>
          <w:highlight w:val="none"/>
          <w:lang w:eastAsia="zh-CN"/>
        </w:rPr>
        <w:t>确认</w:t>
      </w:r>
      <w:r>
        <w:rPr>
          <w:rFonts w:hint="eastAsia" w:ascii="仿宋_GB2312" w:hAnsi="仿宋" w:eastAsia="仿宋_GB2312" w:cs="仿宋"/>
          <w:color w:val="auto"/>
          <w:sz w:val="32"/>
          <w:szCs w:val="32"/>
          <w:highlight w:val="none"/>
          <w:lang w:val="en-US" w:eastAsia="zh-CN"/>
        </w:rPr>
        <w:t>表、改造前后对比</w:t>
      </w:r>
      <w:r>
        <w:rPr>
          <w:rFonts w:hint="default" w:ascii="仿宋_GB2312" w:hAnsi="仿宋" w:eastAsia="仿宋_GB2312" w:cs="仿宋"/>
          <w:color w:val="auto"/>
          <w:sz w:val="32"/>
          <w:szCs w:val="32"/>
          <w:highlight w:val="none"/>
          <w:lang w:eastAsia="zh-CN"/>
        </w:rPr>
        <w:t>照片</w:t>
      </w:r>
      <w:r>
        <w:rPr>
          <w:rFonts w:hint="eastAsia" w:ascii="仿宋_GB2312" w:hAnsi="仿宋" w:eastAsia="仿宋_GB2312" w:cs="仿宋"/>
          <w:color w:val="auto"/>
          <w:sz w:val="32"/>
          <w:szCs w:val="32"/>
          <w:highlight w:val="none"/>
          <w:lang w:val="en-US" w:eastAsia="zh-CN"/>
        </w:rPr>
        <w:t>、改造审核验收表</w:t>
      </w:r>
      <w:r>
        <w:rPr>
          <w:rFonts w:hint="default"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lang w:val="en-US" w:eastAsia="zh-CN"/>
        </w:rPr>
        <w:t>服务质量满意调查问卷等。</w:t>
      </w:r>
    </w:p>
    <w:p>
      <w:pPr>
        <w:pStyle w:val="3"/>
        <w:rPr>
          <w:rFonts w:hint="eastAsia"/>
          <w:lang w:val="en-US" w:eastAsia="zh-CN"/>
        </w:rPr>
      </w:pPr>
    </w:p>
    <w:p>
      <w:pPr>
        <w:rPr>
          <w:rFonts w:hint="eastAsia"/>
          <w:color w:val="auto"/>
          <w:highlight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131"/>
        <w:jc w:val="left"/>
        <w:textAlignment w:val="baseline"/>
        <w:rPr>
          <w:rFonts w:hint="default" w:ascii="仿宋" w:hAnsi="仿宋" w:eastAsia="仿宋" w:cs="仿宋"/>
          <w:color w:val="auto"/>
          <w:spacing w:val="14"/>
          <w:sz w:val="30"/>
          <w:szCs w:val="30"/>
          <w:highlight w:val="none"/>
          <w:lang w:eastAsia="zh-CN"/>
        </w:rPr>
      </w:pPr>
      <w:r>
        <w:rPr>
          <w:rFonts w:hint="eastAsia" w:ascii="仿宋" w:hAnsi="仿宋" w:eastAsia="仿宋" w:cs="仿宋"/>
          <w:color w:val="auto"/>
          <w:spacing w:val="14"/>
          <w:sz w:val="30"/>
          <w:szCs w:val="30"/>
          <w:highlight w:val="none"/>
          <w:lang w:eastAsia="zh-CN"/>
        </w:rPr>
        <w:t>附件</w:t>
      </w:r>
      <w:r>
        <w:rPr>
          <w:rFonts w:hint="default" w:ascii="仿宋" w:hAnsi="仿宋" w:eastAsia="仿宋" w:cs="仿宋"/>
          <w:color w:val="auto"/>
          <w:spacing w:val="14"/>
          <w:sz w:val="30"/>
          <w:szCs w:val="30"/>
          <w:highlight w:val="none"/>
          <w:lang w:eastAsia="zh-CN"/>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56"/>
        <w:jc w:val="center"/>
        <w:textAlignment w:val="baseline"/>
        <w:rPr>
          <w:rFonts w:hint="default" w:asciiTheme="majorEastAsia" w:hAnsiTheme="majorEastAsia" w:eastAsiaTheme="majorEastAsia" w:cstheme="majorEastAsia"/>
          <w:color w:val="auto"/>
          <w:sz w:val="44"/>
          <w:szCs w:val="44"/>
          <w:highlight w:val="none"/>
          <w:lang w:eastAsia="zh-CN"/>
        </w:rPr>
      </w:pPr>
      <w:r>
        <w:rPr>
          <w:rFonts w:hint="default" w:asciiTheme="majorEastAsia" w:hAnsiTheme="majorEastAsia" w:eastAsiaTheme="majorEastAsia" w:cstheme="majorEastAsia"/>
          <w:color w:val="auto"/>
          <w:sz w:val="44"/>
          <w:szCs w:val="44"/>
          <w:highlight w:val="none"/>
          <w:lang w:eastAsia="zh-CN"/>
        </w:rPr>
        <w:t>困境儿童居家改造定制服务内容</w:t>
      </w:r>
    </w:p>
    <w:tbl>
      <w:tblPr>
        <w:tblStyle w:val="5"/>
        <w:tblpPr w:leftFromText="180" w:rightFromText="180" w:vertAnchor="text" w:horzAnchor="page" w:tblpX="1593" w:tblpY="101"/>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292"/>
        <w:gridCol w:w="2700"/>
        <w:gridCol w:w="4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color w:val="auto"/>
                <w:sz w:val="24"/>
                <w:szCs w:val="24"/>
                <w:highlight w:val="none"/>
                <w:lang w:val="en-US" w:eastAsia="zh-CN"/>
              </w:rPr>
            </w:pPr>
            <w:r>
              <w:rPr>
                <w:rFonts w:hint="eastAsia" w:ascii="仿宋_GB2312" w:eastAsia="仿宋_GB2312"/>
                <w:b/>
                <w:bCs/>
                <w:color w:val="auto"/>
                <w:sz w:val="24"/>
                <w:szCs w:val="24"/>
                <w:highlight w:val="none"/>
                <w:lang w:val="en-US" w:eastAsia="zh-CN"/>
              </w:rPr>
              <w:t>序号</w:t>
            </w:r>
          </w:p>
        </w:tc>
        <w:tc>
          <w:tcPr>
            <w:tcW w:w="129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color w:val="auto"/>
                <w:sz w:val="24"/>
                <w:szCs w:val="24"/>
                <w:highlight w:val="none"/>
                <w:lang w:val="en-US" w:eastAsia="zh-CN"/>
              </w:rPr>
            </w:pPr>
            <w:r>
              <w:rPr>
                <w:rFonts w:hint="default" w:ascii="仿宋_GB2312" w:eastAsia="仿宋_GB2312"/>
                <w:b/>
                <w:bCs/>
                <w:color w:val="auto"/>
                <w:sz w:val="24"/>
                <w:szCs w:val="24"/>
                <w:highlight w:val="none"/>
                <w:lang w:eastAsia="zh-CN"/>
              </w:rPr>
              <w:t>定制服务类型</w:t>
            </w:r>
          </w:p>
        </w:tc>
        <w:tc>
          <w:tcPr>
            <w:tcW w:w="27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color w:val="auto"/>
                <w:sz w:val="24"/>
                <w:szCs w:val="24"/>
                <w:highlight w:val="none"/>
                <w:lang w:val="en-US" w:eastAsia="zh-CN"/>
              </w:rPr>
            </w:pPr>
            <w:r>
              <w:rPr>
                <w:rFonts w:hint="eastAsia" w:ascii="仿宋_GB2312" w:eastAsia="仿宋_GB2312"/>
                <w:b/>
                <w:bCs/>
                <w:color w:val="auto"/>
                <w:sz w:val="24"/>
                <w:szCs w:val="24"/>
                <w:highlight w:val="none"/>
                <w:lang w:val="en-US" w:eastAsia="zh-CN"/>
              </w:rPr>
              <w:t>具体科目</w:t>
            </w:r>
          </w:p>
        </w:tc>
        <w:tc>
          <w:tcPr>
            <w:tcW w:w="4688"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color w:val="auto"/>
                <w:sz w:val="24"/>
                <w:szCs w:val="24"/>
                <w:highlight w:val="none"/>
                <w:lang w:val="en-US" w:eastAsia="zh-CN"/>
              </w:rPr>
            </w:pPr>
            <w:r>
              <w:rPr>
                <w:rFonts w:hint="eastAsia" w:ascii="仿宋_GB2312" w:eastAsia="仿宋_GB2312"/>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w:t>
            </w:r>
          </w:p>
        </w:tc>
        <w:tc>
          <w:tcPr>
            <w:tcW w:w="1292"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拆除服务</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建筑硬件</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改造服务</w:t>
            </w:r>
          </w:p>
        </w:tc>
        <w:tc>
          <w:tcPr>
            <w:tcW w:w="27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房间拆除及开荒大扫除</w:t>
            </w:r>
          </w:p>
        </w:tc>
        <w:tc>
          <w:tcPr>
            <w:tcW w:w="4688"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清理房间的杂垃圾、地面保护以及拆除原有硬装软件等、开荒大扫除，墙、地面找平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2</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线路布置及修复改造</w:t>
            </w:r>
          </w:p>
        </w:tc>
        <w:tc>
          <w:tcPr>
            <w:tcW w:w="4688"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1)PC20(2)暗配(3)电线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3</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墙面粉刷</w:t>
            </w:r>
          </w:p>
        </w:tc>
        <w:tc>
          <w:tcPr>
            <w:tcW w:w="4688"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(1)满刮腻子3遍</w:t>
            </w: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(2)底漆一遍面漆两遍（增加床背面彩色油漆）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4</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地面木纹地坪胶铺装</w:t>
            </w:r>
          </w:p>
        </w:tc>
        <w:tc>
          <w:tcPr>
            <w:tcW w:w="4688"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地面使用木纹地坪胶铺装，加厚耐磨、B1防火标准、安全、无异味不含甲醛等有害物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5</w:t>
            </w:r>
          </w:p>
        </w:tc>
        <w:tc>
          <w:tcPr>
            <w:tcW w:w="1292" w:type="dxa"/>
            <w:vMerge w:val="restart"/>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家具</w:t>
            </w:r>
            <w:r>
              <w:rPr>
                <w:rFonts w:hint="eastAsia" w:asciiTheme="minorEastAsia" w:hAnsiTheme="minorEastAsia" w:eastAsiaTheme="minorEastAsia" w:cstheme="minorEastAsia"/>
                <w:color w:val="auto"/>
                <w:sz w:val="24"/>
                <w:szCs w:val="24"/>
                <w:highlight w:val="none"/>
                <w:lang w:eastAsia="zh-CN"/>
              </w:rPr>
              <w:t>家装</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改造服务</w:t>
            </w: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儿童实木床</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E1级密度板材、无刺激性气味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6</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儿童床垫及床上用品</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四件套</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安全环保、符合质检标准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7</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定制床头柜</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E1级密度板材、无刺激性气味、安全环保、符合质检标准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eastAsia" w:ascii="仿宋_GB2312" w:eastAsia="仿宋_GB2312"/>
                <w:color w:val="auto"/>
                <w:sz w:val="24"/>
                <w:szCs w:val="24"/>
                <w:highlight w:val="none"/>
                <w:lang w:val="en-US" w:eastAsia="zh-CN"/>
              </w:rPr>
              <w:t>8</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定制衣柜</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E1级密度板材、无刺激性气味、安全环保、符合质检标准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eastAsia" w:ascii="仿宋_GB2312" w:eastAsia="仿宋_GB2312"/>
                <w:color w:val="auto"/>
                <w:sz w:val="24"/>
                <w:szCs w:val="24"/>
                <w:highlight w:val="none"/>
                <w:lang w:val="en-US" w:eastAsia="zh-CN"/>
              </w:rPr>
              <w:t>9</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房间儿童创意吸顶灯</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儿童舒适创意环保LED吸顶灯装饰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10</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房间窗帘布置及安装</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遮光帘采用95%深度遮光、保温阻隔冷空气、降噪垂感垂顺、无甲醛健康环保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11</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儿童背景装饰</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儿童卡通背景墙创意软装搭配（根据概念方案效果图软装搭配）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9"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1</w:t>
            </w:r>
            <w:r>
              <w:rPr>
                <w:rFonts w:hint="eastAsia" w:ascii="仿宋_GB2312" w:eastAsia="仿宋_GB2312"/>
                <w:color w:val="auto"/>
                <w:sz w:val="24"/>
                <w:szCs w:val="24"/>
                <w:highlight w:val="none"/>
                <w:lang w:val="en-US" w:eastAsia="zh-CN"/>
              </w:rPr>
              <w:t>2</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多功能学习桌书桌套装</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E1级环保密度板材、多维调节、升级收纳、多功能可调节身高、无甲醛健康环保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1</w:t>
            </w:r>
            <w:r>
              <w:rPr>
                <w:rFonts w:hint="eastAsia" w:ascii="仿宋_GB2312" w:eastAsia="仿宋_GB2312"/>
                <w:color w:val="auto"/>
                <w:sz w:val="24"/>
                <w:szCs w:val="24"/>
                <w:highlight w:val="none"/>
                <w:lang w:val="en-US" w:eastAsia="zh-CN"/>
              </w:rPr>
              <w:t>3</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center"/>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t>定制儿童书架</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E1级环保密度板材</w:t>
            </w:r>
            <w:r>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无甲醛健康环保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1</w:t>
            </w:r>
            <w:r>
              <w:rPr>
                <w:rFonts w:hint="eastAsia" w:ascii="仿宋_GB2312" w:eastAsia="仿宋_GB2312"/>
                <w:color w:val="auto"/>
                <w:sz w:val="24"/>
                <w:szCs w:val="24"/>
                <w:highlight w:val="none"/>
                <w:lang w:val="en-US" w:eastAsia="zh-CN"/>
              </w:rPr>
              <w:t>4</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40" w:firstLineChars="100"/>
              <w:jc w:val="center"/>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t>定制儿童储物柜</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E1级环保密度板材</w:t>
            </w:r>
            <w:r>
              <w:rPr>
                <w:rFonts w:hint="eastAsia" w:asciiTheme="minorEastAsia" w:hAnsiTheme="minorEastAsia" w:eastAsiaTheme="minorEastAsia" w:cstheme="minorEastAsia"/>
                <w:i w:val="0"/>
                <w:iCs w:val="0"/>
                <w:snapToGrid w:val="0"/>
                <w:color w:val="auto"/>
                <w:kern w:val="0"/>
                <w:sz w:val="24"/>
                <w:szCs w:val="24"/>
                <w:highlight w:val="none"/>
                <w:u w:val="none"/>
                <w:lang w:eastAsia="zh-CN" w:bidi="ar"/>
              </w:rPr>
              <w:t>、</w:t>
            </w: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无甲醛健康环保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1</w:t>
            </w:r>
            <w:r>
              <w:rPr>
                <w:rFonts w:hint="eastAsia" w:ascii="仿宋_GB2312" w:eastAsia="仿宋_GB2312"/>
                <w:color w:val="auto"/>
                <w:sz w:val="24"/>
                <w:szCs w:val="24"/>
                <w:highlight w:val="none"/>
                <w:lang w:val="en-US" w:eastAsia="zh-CN"/>
              </w:rPr>
              <w:t>5</w:t>
            </w:r>
          </w:p>
        </w:tc>
        <w:tc>
          <w:tcPr>
            <w:tcW w:w="1292" w:type="dxa"/>
            <w:vMerge w:val="continue"/>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2700"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智能书桌护眼灯</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采用AA级护眼、RGO无蓝光危害、可调节高度及照明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trPr>
        <w:tc>
          <w:tcPr>
            <w:tcW w:w="67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default" w:ascii="仿宋_GB2312" w:eastAsia="仿宋_GB2312"/>
                <w:color w:val="auto"/>
                <w:sz w:val="24"/>
                <w:szCs w:val="24"/>
                <w:highlight w:val="none"/>
                <w:lang w:eastAsia="zh-CN"/>
              </w:rPr>
            </w:pPr>
            <w:r>
              <w:rPr>
                <w:rFonts w:hint="default" w:ascii="仿宋_GB2312" w:eastAsia="仿宋_GB2312"/>
                <w:color w:val="auto"/>
                <w:sz w:val="24"/>
                <w:szCs w:val="24"/>
                <w:highlight w:val="none"/>
                <w:lang w:eastAsia="zh-CN"/>
              </w:rPr>
              <w:t>1</w:t>
            </w:r>
            <w:r>
              <w:rPr>
                <w:rFonts w:hint="eastAsia" w:ascii="仿宋_GB2312" w:eastAsia="仿宋_GB2312"/>
                <w:color w:val="auto"/>
                <w:sz w:val="24"/>
                <w:szCs w:val="24"/>
                <w:highlight w:val="none"/>
                <w:lang w:val="en-US" w:eastAsia="zh-CN"/>
              </w:rPr>
              <w:t>6</w:t>
            </w:r>
          </w:p>
        </w:tc>
        <w:tc>
          <w:tcPr>
            <w:tcW w:w="1292"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其他服务</w:t>
            </w:r>
          </w:p>
        </w:tc>
        <w:tc>
          <w:tcPr>
            <w:tcW w:w="2700"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甲醛清除</w:t>
            </w:r>
            <w:r>
              <w:rPr>
                <w:rFonts w:hint="eastAsia" w:asciiTheme="minorEastAsia" w:hAnsiTheme="minorEastAsia" w:eastAsiaTheme="minorEastAsia" w:cstheme="minorEastAsia"/>
                <w:b/>
                <w:bCs/>
                <w:i w:val="0"/>
                <w:iCs w:val="0"/>
                <w:snapToGrid w:val="0"/>
                <w:color w:val="auto"/>
                <w:kern w:val="0"/>
                <w:sz w:val="24"/>
                <w:szCs w:val="24"/>
                <w:highlight w:val="none"/>
                <w:u w:val="none"/>
                <w:lang w:eastAsia="zh-CN" w:bidi="ar"/>
              </w:rPr>
              <w:t>（必选项目）</w:t>
            </w:r>
          </w:p>
        </w:tc>
        <w:tc>
          <w:tcPr>
            <w:tcW w:w="468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Theme="minorEastAsia" w:hAnsiTheme="minorEastAsia" w:eastAsiaTheme="minorEastAsia" w:cstheme="minorEastAsia"/>
                <w:i w:val="0"/>
                <w:iCs w:val="0"/>
                <w:color w:val="auto"/>
                <w:kern w:val="2"/>
                <w:sz w:val="24"/>
                <w:szCs w:val="24"/>
                <w:highlight w:val="none"/>
                <w:u w:val="none"/>
                <w:lang w:val="en-US" w:eastAsia="zh-CN" w:bidi="ar-SA"/>
              </w:rPr>
            </w:pPr>
            <w:r>
              <w:rPr>
                <w:rFonts w:hint="eastAsia" w:asciiTheme="minorEastAsia" w:hAnsiTheme="minorEastAsia" w:eastAsiaTheme="minorEastAsia" w:cstheme="minorEastAsia"/>
                <w:i w:val="0"/>
                <w:iCs w:val="0"/>
                <w:snapToGrid w:val="0"/>
                <w:color w:val="auto"/>
                <w:kern w:val="0"/>
                <w:sz w:val="24"/>
                <w:szCs w:val="24"/>
                <w:highlight w:val="none"/>
                <w:u w:val="none"/>
                <w:lang w:val="en-US" w:eastAsia="zh-CN" w:bidi="ar"/>
              </w:rPr>
              <w:t>完工后整体清除卫生以及派遣专人员全屋甲醛清除、检测</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right="131"/>
        <w:jc w:val="left"/>
        <w:textAlignment w:val="baseline"/>
        <w:rPr>
          <w:rFonts w:hint="eastAsia" w:ascii="仿宋" w:hAnsi="仿宋" w:eastAsia="仿宋" w:cs="仿宋"/>
          <w:color w:val="auto"/>
          <w:spacing w:val="14"/>
          <w:sz w:val="30"/>
          <w:szCs w:val="30"/>
          <w:highlight w:val="none"/>
          <w:lang w:eastAsia="zh-CN"/>
        </w:rPr>
      </w:pPr>
    </w:p>
    <w:p>
      <w:pPr>
        <w:rPr>
          <w:rFonts w:hint="eastAsia" w:ascii="仿宋" w:hAnsi="仿宋" w:eastAsia="仿宋" w:cs="仿宋"/>
          <w:color w:val="auto"/>
          <w:spacing w:val="14"/>
          <w:sz w:val="30"/>
          <w:szCs w:val="30"/>
          <w:highlight w:val="none"/>
          <w:lang w:eastAsia="zh-CN"/>
        </w:rPr>
      </w:pPr>
      <w:r>
        <w:rPr>
          <w:rFonts w:hint="eastAsia" w:ascii="仿宋" w:hAnsi="仿宋" w:eastAsia="仿宋" w:cs="仿宋"/>
          <w:color w:val="auto"/>
          <w:spacing w:val="14"/>
          <w:sz w:val="30"/>
          <w:szCs w:val="30"/>
          <w:highlight w:val="none"/>
          <w:lang w:eastAsia="zh-CN"/>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31"/>
        <w:jc w:val="left"/>
        <w:textAlignment w:val="baseline"/>
        <w:rPr>
          <w:rFonts w:hint="eastAsia" w:ascii="仿宋" w:hAnsi="仿宋" w:eastAsia="仿宋" w:cs="仿宋"/>
          <w:color w:val="auto"/>
          <w:spacing w:val="14"/>
          <w:sz w:val="30"/>
          <w:szCs w:val="30"/>
          <w:highlight w:val="none"/>
          <w:lang w:val="en-US" w:eastAsia="zh-CN"/>
        </w:rPr>
      </w:pPr>
      <w:r>
        <w:rPr>
          <w:rFonts w:hint="eastAsia" w:ascii="仿宋" w:hAnsi="仿宋" w:eastAsia="仿宋" w:cs="仿宋"/>
          <w:color w:val="auto"/>
          <w:spacing w:val="14"/>
          <w:sz w:val="30"/>
          <w:szCs w:val="30"/>
          <w:highlight w:val="none"/>
          <w:lang w:eastAsia="zh-CN"/>
        </w:rPr>
        <w:t>附件</w:t>
      </w:r>
      <w:r>
        <w:rPr>
          <w:rFonts w:hint="eastAsia" w:ascii="仿宋" w:hAnsi="仿宋" w:eastAsia="仿宋" w:cs="仿宋"/>
          <w:color w:val="auto"/>
          <w:spacing w:val="14"/>
          <w:sz w:val="30"/>
          <w:szCs w:val="30"/>
          <w:highlight w:val="none"/>
          <w:lang w:val="en-US" w:eastAsia="zh-CN"/>
        </w:rPr>
        <w:t xml:space="preserve">2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31"/>
        <w:jc w:val="left"/>
        <w:textAlignment w:val="baseline"/>
        <w:rPr>
          <w:rFonts w:hint="eastAsia" w:ascii="仿宋" w:hAnsi="仿宋" w:eastAsia="仿宋" w:cs="仿宋"/>
          <w:color w:val="auto"/>
          <w:spacing w:val="14"/>
          <w:sz w:val="30"/>
          <w:szCs w:val="30"/>
          <w:highlight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56"/>
        <w:jc w:val="center"/>
        <w:textAlignment w:val="baseline"/>
        <w:rPr>
          <w:rFonts w:hint="default" w:ascii="宋体" w:hAnsi="宋体" w:eastAsia="宋体" w:cs="宋体"/>
          <w:color w:val="auto"/>
          <w:sz w:val="44"/>
          <w:szCs w:val="44"/>
          <w:highlight w:val="none"/>
        </w:rPr>
      </w:pPr>
      <w:r>
        <w:rPr>
          <w:rFonts w:hint="eastAsia" w:asciiTheme="majorEastAsia" w:hAnsiTheme="majorEastAsia" w:eastAsiaTheme="majorEastAsia" w:cstheme="majorEastAsia"/>
          <w:color w:val="auto"/>
          <w:sz w:val="44"/>
          <w:szCs w:val="44"/>
          <w:highlight w:val="none"/>
          <w:lang w:val="en-US" w:eastAsia="zh-CN"/>
        </w:rPr>
        <w:t>龙岗区困境儿童居家改造确认书</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color w:val="auto"/>
          <w:highlight w:val="none"/>
        </w:rPr>
        <w:sectPr>
          <w:headerReference r:id="rId5" w:type="default"/>
          <w:footerReference r:id="rId6" w:type="default"/>
          <w:pgSz w:w="11920" w:h="16320"/>
          <w:pgMar w:top="1387" w:right="1639" w:bottom="1147" w:left="1569" w:header="0" w:footer="1017" w:gutter="0"/>
          <w:pgBorders>
            <w:top w:val="none" w:sz="0" w:space="0"/>
            <w:left w:val="none" w:sz="0" w:space="0"/>
            <w:bottom w:val="none" w:sz="0" w:space="0"/>
            <w:right w:val="none" w:sz="0" w:space="0"/>
          </w:pgBorders>
          <w:pgNumType w:fmt="decimal"/>
          <w:cols w:equalWidth="0" w:num="1">
            <w:col w:w="8711"/>
          </w:cols>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86" w:firstLineChars="300"/>
        <w:textAlignment w:val="baseline"/>
        <w:rPr>
          <w:rFonts w:hint="default" w:ascii="仿宋" w:hAnsi="仿宋" w:eastAsia="仿宋" w:cs="仿宋"/>
          <w:color w:val="auto"/>
          <w:sz w:val="28"/>
          <w:szCs w:val="28"/>
          <w:highlight w:val="none"/>
        </w:rPr>
      </w:pPr>
      <w:r>
        <w:rPr>
          <w:rFonts w:hint="default" w:ascii="仿宋" w:hAnsi="仿宋" w:eastAsia="仿宋" w:cs="仿宋"/>
          <w:color w:val="auto"/>
          <w:spacing w:val="-9"/>
          <w:sz w:val="28"/>
          <w:szCs w:val="28"/>
          <w:highlight w:val="none"/>
        </w:rPr>
        <w:t>所属</w:t>
      </w:r>
      <w:r>
        <w:rPr>
          <w:rFonts w:hint="eastAsia" w:ascii="仿宋" w:hAnsi="仿宋" w:eastAsia="仿宋" w:cs="仿宋"/>
          <w:color w:val="auto"/>
          <w:spacing w:val="-9"/>
          <w:sz w:val="28"/>
          <w:szCs w:val="28"/>
          <w:highlight w:val="none"/>
        </w:rPr>
        <w:t>街道社区</w:t>
      </w:r>
      <w:r>
        <w:rPr>
          <w:rFonts w:hint="default" w:ascii="仿宋" w:hAnsi="仿宋" w:eastAsia="仿宋" w:cs="仿宋"/>
          <w:color w:val="auto"/>
          <w:spacing w:val="-9"/>
          <w:sz w:val="28"/>
          <w:szCs w:val="28"/>
          <w:highlight w:val="none"/>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color w:val="auto"/>
          <w:sz w:val="28"/>
          <w:szCs w:val="28"/>
          <w:highlight w:val="none"/>
        </w:rPr>
        <w:sectPr>
          <w:type w:val="continuous"/>
          <w:pgSz w:w="11920" w:h="16320"/>
          <w:pgMar w:top="1387" w:right="1639" w:bottom="1147" w:left="1569" w:header="0" w:footer="1017" w:gutter="0"/>
          <w:pgBorders>
            <w:top w:val="none" w:sz="0" w:space="0"/>
            <w:left w:val="none" w:sz="0" w:space="0"/>
            <w:bottom w:val="none" w:sz="0" w:space="0"/>
            <w:right w:val="none" w:sz="0" w:space="0"/>
          </w:pgBorders>
          <w:pgNumType w:fmt="decimal"/>
          <w:cols w:equalWidth="0" w:num="2">
            <w:col w:w="3534" w:space="100"/>
            <w:col w:w="5077"/>
          </w:cols>
        </w:sectPr>
      </w:pPr>
    </w:p>
    <w:tbl>
      <w:tblPr>
        <w:tblStyle w:val="7"/>
        <w:tblW w:w="869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86"/>
        <w:gridCol w:w="1107"/>
        <w:gridCol w:w="469"/>
        <w:gridCol w:w="339"/>
        <w:gridCol w:w="449"/>
        <w:gridCol w:w="798"/>
        <w:gridCol w:w="449"/>
        <w:gridCol w:w="1277"/>
        <w:gridCol w:w="699"/>
        <w:gridCol w:w="12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5" w:hRule="atLeast"/>
        </w:trPr>
        <w:tc>
          <w:tcPr>
            <w:tcW w:w="18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70"/>
              <w:textAlignment w:val="baseline"/>
              <w:rPr>
                <w:rFonts w:ascii="宋体" w:hAnsi="宋体" w:eastAsia="宋体" w:cs="宋体"/>
                <w:color w:val="auto"/>
                <w:sz w:val="23"/>
                <w:szCs w:val="23"/>
                <w:highlight w:val="none"/>
              </w:rPr>
            </w:pPr>
            <w:r>
              <w:rPr>
                <w:rFonts w:hint="eastAsia" w:ascii="宋体" w:hAnsi="宋体" w:eastAsia="宋体" w:cs="宋体"/>
                <w:color w:val="auto"/>
                <w:spacing w:val="7"/>
                <w:sz w:val="23"/>
                <w:szCs w:val="23"/>
                <w:highlight w:val="none"/>
                <w:lang w:eastAsia="zh-CN"/>
              </w:rPr>
              <w:t>儿童</w:t>
            </w:r>
            <w:r>
              <w:rPr>
                <w:rFonts w:ascii="宋体" w:hAnsi="宋体" w:eastAsia="宋体" w:cs="宋体"/>
                <w:color w:val="auto"/>
                <w:spacing w:val="7"/>
                <w:sz w:val="23"/>
                <w:szCs w:val="23"/>
                <w:highlight w:val="none"/>
              </w:rPr>
              <w:t>姓名</w:t>
            </w:r>
          </w:p>
        </w:tc>
        <w:tc>
          <w:tcPr>
            <w:tcW w:w="1576"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78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47"/>
              <w:textAlignment w:val="baseline"/>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性别</w:t>
            </w:r>
          </w:p>
        </w:tc>
        <w:tc>
          <w:tcPr>
            <w:tcW w:w="7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26"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282"/>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户籍所在地</w:t>
            </w:r>
          </w:p>
        </w:tc>
        <w:tc>
          <w:tcPr>
            <w:tcW w:w="1916"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95" w:hRule="atLeast"/>
        </w:trPr>
        <w:tc>
          <w:tcPr>
            <w:tcW w:w="18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70"/>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身份证号</w:t>
            </w:r>
          </w:p>
        </w:tc>
        <w:tc>
          <w:tcPr>
            <w:tcW w:w="6804" w:type="dxa"/>
            <w:gridSpan w:val="9"/>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84" w:hRule="atLeast"/>
        </w:trPr>
        <w:tc>
          <w:tcPr>
            <w:tcW w:w="18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70"/>
              <w:textAlignment w:val="baseline"/>
              <w:rPr>
                <w:rFonts w:ascii="宋体" w:hAnsi="宋体" w:eastAsia="宋体" w:cs="宋体"/>
                <w:color w:val="auto"/>
                <w:spacing w:val="2"/>
                <w:position w:val="2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70"/>
              <w:textAlignment w:val="baseline"/>
              <w:rPr>
                <w:rFonts w:ascii="宋体" w:hAnsi="宋体" w:eastAsia="宋体" w:cs="宋体"/>
                <w:color w:val="auto"/>
                <w:sz w:val="23"/>
                <w:szCs w:val="23"/>
                <w:highlight w:val="none"/>
              </w:rPr>
            </w:pPr>
            <w:r>
              <w:rPr>
                <w:rFonts w:ascii="宋体" w:hAnsi="宋体" w:eastAsia="宋体" w:cs="宋体"/>
                <w:color w:val="auto"/>
                <w:spacing w:val="2"/>
                <w:position w:val="21"/>
                <w:sz w:val="23"/>
                <w:szCs w:val="23"/>
                <w:highlight w:val="none"/>
              </w:rPr>
              <w:t>申请改造</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68" w:firstLineChars="200"/>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家庭住址</w:t>
            </w:r>
          </w:p>
        </w:tc>
        <w:tc>
          <w:tcPr>
            <w:tcW w:w="6804" w:type="dxa"/>
            <w:gridSpan w:val="9"/>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554"/>
              <w:textAlignment w:val="baseline"/>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（详细地址）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75" w:hRule="atLeast"/>
        </w:trPr>
        <w:tc>
          <w:tcPr>
            <w:tcW w:w="1886"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70"/>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联系方式</w:t>
            </w:r>
          </w:p>
        </w:tc>
        <w:tc>
          <w:tcPr>
            <w:tcW w:w="6804" w:type="dxa"/>
            <w:gridSpan w:val="9"/>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13"/>
              <w:textAlignment w:val="baseline"/>
              <w:rPr>
                <w:rFonts w:ascii="宋体" w:hAnsi="宋体" w:eastAsia="宋体" w:cs="宋体"/>
                <w:color w:val="auto"/>
                <w:sz w:val="23"/>
                <w:szCs w:val="23"/>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rightMargin">
                        <wp:posOffset>-2755900</wp:posOffset>
                      </wp:positionH>
                      <wp:positionV relativeFrom="topMargin">
                        <wp:posOffset>111760</wp:posOffset>
                      </wp:positionV>
                      <wp:extent cx="417195" cy="198755"/>
                      <wp:effectExtent l="0" t="0" r="0" b="0"/>
                      <wp:wrapNone/>
                      <wp:docPr id="8" name="文本框 2"/>
                      <wp:cNvGraphicFramePr/>
                      <a:graphic xmlns:a="http://schemas.openxmlformats.org/drawingml/2006/main">
                        <a:graphicData uri="http://schemas.microsoft.com/office/word/2010/wordprocessingShape">
                          <wps:wsp>
                            <wps:cNvSpPr txBox="true"/>
                            <wps:spPr>
                              <a:xfrm>
                                <a:off x="0" y="0"/>
                                <a:ext cx="417195" cy="198755"/>
                              </a:xfrm>
                              <a:prstGeom prst="rect">
                                <a:avLst/>
                              </a:prstGeom>
                              <a:noFill/>
                              <a:ln w="9525">
                                <a:noFill/>
                              </a:ln>
                            </wps:spPr>
                            <wps:txbx>
                              <w:txbxContent>
                                <w:p>
                                  <w:pPr>
                                    <w:spacing w:before="19" w:line="219" w:lineRule="auto"/>
                                    <w:ind w:firstLine="20"/>
                                    <w:rPr>
                                      <w:rFonts w:ascii="宋体" w:hAnsi="宋体" w:eastAsia="宋体" w:cs="宋体"/>
                                      <w:sz w:val="23"/>
                                      <w:szCs w:val="23"/>
                                    </w:rPr>
                                  </w:pPr>
                                  <w:r>
                                    <w:rPr>
                                      <w:rFonts w:ascii="宋体" w:hAnsi="宋体" w:eastAsia="宋体" w:cs="宋体"/>
                                      <w:spacing w:val="11"/>
                                      <w:w w:val="101"/>
                                      <w:sz w:val="23"/>
                                      <w:szCs w:val="23"/>
                                    </w:rPr>
                                    <w:t>座机:</w:t>
                                  </w:r>
                                </w:p>
                              </w:txbxContent>
                            </wps:txbx>
                            <wps:bodyPr lIns="0" tIns="0" rIns="0" bIns="0" upright="true"/>
                          </wps:wsp>
                        </a:graphicData>
                      </a:graphic>
                    </wp:anchor>
                  </w:drawing>
                </mc:Choice>
                <mc:Fallback>
                  <w:pict>
                    <v:shape id="文本框 2" o:spid="_x0000_s1026" o:spt="202" type="#_x0000_t202" style="position:absolute;left:0pt;margin-left:122.7pt;margin-top:9.05pt;height:15.65pt;width:32.85pt;mso-position-horizontal-relative:page;mso-position-vertical-relative:page;z-index:251659264;mso-width-relative:page;mso-height-relative:page;" filled="f" stroked="f" coordsize="21600,21600" o:gfxdata="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CoOHxZ2gAAAAsBAAAPAAAAAAAAAAEAIAAAADgAAABkcnMvZG93bnJldi54&#10;bWxQSwECFAAUAAAACACHTuJA8425ZKkBAAAyAwAADgAAAAAAAAABACAAAAA/AQAAZHJzL2Uyb0Rv&#10;Yy54bWxQSwUGAAAAAAYABgBZAQAAWgUAAAAA&#10;">
                      <v:fill on="f" focussize="0,0"/>
                      <v:stroke on="f"/>
                      <v:imagedata o:title=""/>
                      <o:lock v:ext="edit" aspectratio="f"/>
                      <v:textbox inset="0mm,0mm,0mm,0mm">
                        <w:txbxContent>
                          <w:p>
                            <w:pPr>
                              <w:spacing w:before="19" w:line="219" w:lineRule="auto"/>
                              <w:ind w:firstLine="20"/>
                              <w:rPr>
                                <w:rFonts w:ascii="宋体" w:hAnsi="宋体" w:eastAsia="宋体" w:cs="宋体"/>
                                <w:sz w:val="23"/>
                                <w:szCs w:val="23"/>
                              </w:rPr>
                            </w:pPr>
                            <w:r>
                              <w:rPr>
                                <w:rFonts w:ascii="宋体" w:hAnsi="宋体" w:eastAsia="宋体" w:cs="宋体"/>
                                <w:spacing w:val="11"/>
                                <w:w w:val="101"/>
                                <w:sz w:val="23"/>
                                <w:szCs w:val="23"/>
                              </w:rPr>
                              <w:t>座机:</w:t>
                            </w:r>
                          </w:p>
                        </w:txbxContent>
                      </v:textbox>
                    </v:shape>
                  </w:pict>
                </mc:Fallback>
              </mc:AlternateContent>
            </w:r>
            <w:r>
              <w:rPr>
                <w:rFonts w:ascii="宋体" w:hAnsi="宋体" w:eastAsia="宋体" w:cs="宋体"/>
                <w:color w:val="auto"/>
                <w:spacing w:val="11"/>
                <w:w w:val="109"/>
                <w:sz w:val="23"/>
                <w:szCs w:val="23"/>
                <w:highlight w:val="none"/>
              </w:rPr>
              <w:t>手机: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04" w:hRule="atLeast"/>
        </w:trPr>
        <w:tc>
          <w:tcPr>
            <w:tcW w:w="1886"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住宅情况</w:t>
            </w:r>
          </w:p>
        </w:tc>
        <w:tc>
          <w:tcPr>
            <w:tcW w:w="2364" w:type="dxa"/>
            <w:gridSpan w:val="4"/>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94"/>
              <w:textAlignment w:val="baseline"/>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建筑面积:</w:t>
            </w:r>
            <w:r>
              <w:rPr>
                <w:rFonts w:ascii="宋体" w:hAnsi="宋体" w:eastAsia="宋体" w:cs="宋体"/>
                <w:color w:val="auto"/>
                <w:spacing w:val="18"/>
                <w:sz w:val="23"/>
                <w:szCs w:val="23"/>
                <w:highlight w:val="none"/>
              </w:rPr>
              <w:t xml:space="preserve">  </w:t>
            </w:r>
            <w:r>
              <w:rPr>
                <w:rFonts w:ascii="宋体" w:hAnsi="宋体" w:eastAsia="宋体" w:cs="宋体"/>
                <w:color w:val="auto"/>
                <w:spacing w:val="4"/>
                <w:sz w:val="23"/>
                <w:szCs w:val="23"/>
                <w:highlight w:val="none"/>
              </w:rPr>
              <w:t>平方米</w:t>
            </w:r>
          </w:p>
        </w:tc>
        <w:tc>
          <w:tcPr>
            <w:tcW w:w="2524" w:type="dxa"/>
            <w:gridSpan w:val="3"/>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30"/>
              <w:textAlignment w:val="baseline"/>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户</w:t>
            </w:r>
            <w:r>
              <w:rPr>
                <w:rFonts w:ascii="宋体" w:hAnsi="宋体" w:eastAsia="宋体" w:cs="宋体"/>
                <w:color w:val="auto"/>
                <w:spacing w:val="-39"/>
                <w:sz w:val="23"/>
                <w:szCs w:val="23"/>
                <w:highlight w:val="none"/>
              </w:rPr>
              <w:t xml:space="preserve"> </w:t>
            </w:r>
            <w:r>
              <w:rPr>
                <w:rFonts w:ascii="宋体" w:hAnsi="宋体" w:eastAsia="宋体" w:cs="宋体"/>
                <w:color w:val="auto"/>
                <w:spacing w:val="-10"/>
                <w:sz w:val="23"/>
                <w:szCs w:val="23"/>
                <w:highlight w:val="none"/>
              </w:rPr>
              <w:t>型:</w:t>
            </w:r>
            <w:r>
              <w:rPr>
                <w:rFonts w:ascii="宋体" w:hAnsi="宋体" w:eastAsia="宋体" w:cs="宋体"/>
                <w:color w:val="auto"/>
                <w:spacing w:val="22"/>
                <w:sz w:val="23"/>
                <w:szCs w:val="23"/>
                <w:highlight w:val="none"/>
              </w:rPr>
              <w:t xml:space="preserve">   </w:t>
            </w:r>
            <w:r>
              <w:rPr>
                <w:rFonts w:ascii="宋体" w:hAnsi="宋体" w:eastAsia="宋体" w:cs="宋体"/>
                <w:color w:val="auto"/>
                <w:spacing w:val="-10"/>
                <w:sz w:val="23"/>
                <w:szCs w:val="23"/>
                <w:highlight w:val="none"/>
              </w:rPr>
              <w:t>室</w:t>
            </w:r>
            <w:r>
              <w:rPr>
                <w:rFonts w:ascii="宋体" w:hAnsi="宋体" w:eastAsia="宋体" w:cs="宋体"/>
                <w:color w:val="auto"/>
                <w:spacing w:val="44"/>
                <w:sz w:val="23"/>
                <w:szCs w:val="23"/>
                <w:highlight w:val="none"/>
              </w:rPr>
              <w:t xml:space="preserve"> </w:t>
            </w:r>
            <w:r>
              <w:rPr>
                <w:rFonts w:ascii="宋体" w:hAnsi="宋体" w:eastAsia="宋体" w:cs="宋体"/>
                <w:color w:val="auto"/>
                <w:spacing w:val="-10"/>
                <w:sz w:val="23"/>
                <w:szCs w:val="23"/>
                <w:highlight w:val="none"/>
              </w:rPr>
              <w:t>厅</w:t>
            </w:r>
            <w:r>
              <w:rPr>
                <w:rFonts w:ascii="宋体" w:hAnsi="宋体" w:eastAsia="宋体" w:cs="宋体"/>
                <w:color w:val="auto"/>
                <w:spacing w:val="14"/>
                <w:sz w:val="23"/>
                <w:szCs w:val="23"/>
                <w:highlight w:val="none"/>
              </w:rPr>
              <w:t xml:space="preserve">  </w:t>
            </w:r>
            <w:r>
              <w:rPr>
                <w:rFonts w:ascii="宋体" w:hAnsi="宋体" w:eastAsia="宋体" w:cs="宋体"/>
                <w:color w:val="auto"/>
                <w:spacing w:val="-10"/>
                <w:sz w:val="23"/>
                <w:szCs w:val="23"/>
                <w:highlight w:val="none"/>
              </w:rPr>
              <w:t>卫</w:t>
            </w:r>
          </w:p>
        </w:tc>
        <w:tc>
          <w:tcPr>
            <w:tcW w:w="1916"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05"/>
              <w:textAlignment w:val="baseline"/>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装修时间:</w:t>
            </w:r>
            <w:r>
              <w:rPr>
                <w:rFonts w:ascii="宋体" w:hAnsi="宋体" w:eastAsia="宋体" w:cs="宋体"/>
                <w:color w:val="auto"/>
                <w:spacing w:val="14"/>
                <w:sz w:val="23"/>
                <w:szCs w:val="23"/>
                <w:highlight w:val="none"/>
              </w:rPr>
              <w:t xml:space="preserve">   </w:t>
            </w:r>
            <w:r>
              <w:rPr>
                <w:rFonts w:ascii="宋体" w:hAnsi="宋体" w:eastAsia="宋体" w:cs="宋体"/>
                <w:color w:val="auto"/>
                <w:spacing w:val="6"/>
                <w:sz w:val="23"/>
                <w:szCs w:val="23"/>
                <w:highlight w:val="none"/>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5" w:hRule="atLeast"/>
        </w:trPr>
        <w:tc>
          <w:tcPr>
            <w:tcW w:w="188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4888" w:type="dxa"/>
            <w:gridSpan w:val="7"/>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94"/>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房屋产权:</w:t>
            </w:r>
            <w:r>
              <w:rPr>
                <w:rFonts w:ascii="宋体" w:hAnsi="宋体" w:eastAsia="宋体" w:cs="宋体"/>
                <w:color w:val="auto"/>
                <w:spacing w:val="38"/>
                <w:sz w:val="23"/>
                <w:szCs w:val="23"/>
                <w:highlight w:val="none"/>
              </w:rPr>
              <w:t xml:space="preserve"> </w:t>
            </w:r>
            <w:r>
              <w:rPr>
                <w:rFonts w:ascii="宋体" w:hAnsi="宋体" w:eastAsia="宋体" w:cs="宋体"/>
                <w:color w:val="auto"/>
                <w:spacing w:val="2"/>
                <w:sz w:val="23"/>
                <w:szCs w:val="23"/>
                <w:highlight w:val="none"/>
              </w:rPr>
              <w:t>自有产权</w:t>
            </w:r>
            <w:r>
              <w:rPr>
                <w:rFonts w:ascii="宋体" w:hAnsi="宋体" w:eastAsia="宋体" w:cs="宋体"/>
                <w:b/>
                <w:bCs/>
                <w:color w:val="auto"/>
                <w:spacing w:val="2"/>
                <w:sz w:val="23"/>
                <w:szCs w:val="23"/>
                <w:highlight w:val="none"/>
              </w:rPr>
              <w:t>口</w:t>
            </w:r>
            <w:r>
              <w:rPr>
                <w:rFonts w:ascii="宋体" w:hAnsi="宋体" w:eastAsia="宋体" w:cs="宋体"/>
                <w:color w:val="auto"/>
                <w:spacing w:val="-12"/>
                <w:sz w:val="23"/>
                <w:szCs w:val="23"/>
                <w:highlight w:val="none"/>
              </w:rPr>
              <w:t xml:space="preserve"> </w:t>
            </w:r>
            <w:r>
              <w:rPr>
                <w:rFonts w:hint="default" w:ascii="宋体" w:hAnsi="宋体" w:eastAsia="宋体" w:cs="宋体"/>
                <w:color w:val="auto"/>
                <w:spacing w:val="-12"/>
                <w:sz w:val="23"/>
                <w:szCs w:val="23"/>
                <w:highlight w:val="none"/>
              </w:rPr>
              <w:t xml:space="preserve"> </w:t>
            </w:r>
            <w:r>
              <w:rPr>
                <w:rFonts w:ascii="宋体" w:hAnsi="宋体" w:eastAsia="宋体" w:cs="宋体"/>
                <w:color w:val="auto"/>
                <w:spacing w:val="2"/>
                <w:sz w:val="23"/>
                <w:szCs w:val="23"/>
                <w:highlight w:val="none"/>
              </w:rPr>
              <w:t>亲属产权</w:t>
            </w:r>
            <w:r>
              <w:rPr>
                <w:rFonts w:ascii="宋体" w:hAnsi="宋体" w:eastAsia="宋体" w:cs="宋体"/>
                <w:b/>
                <w:bCs/>
                <w:color w:val="auto"/>
                <w:spacing w:val="2"/>
                <w:sz w:val="23"/>
                <w:szCs w:val="23"/>
                <w:highlight w:val="none"/>
              </w:rPr>
              <w:t>口</w:t>
            </w:r>
            <w:r>
              <w:rPr>
                <w:rFonts w:ascii="宋体" w:hAnsi="宋体" w:eastAsia="宋体" w:cs="宋体"/>
                <w:color w:val="auto"/>
                <w:spacing w:val="7"/>
                <w:sz w:val="23"/>
                <w:szCs w:val="23"/>
                <w:highlight w:val="none"/>
              </w:rPr>
              <w:t xml:space="preserve">  </w:t>
            </w:r>
            <w:r>
              <w:rPr>
                <w:rFonts w:ascii="宋体" w:hAnsi="宋体" w:eastAsia="宋体" w:cs="宋体"/>
                <w:color w:val="auto"/>
                <w:spacing w:val="2"/>
                <w:sz w:val="23"/>
                <w:szCs w:val="23"/>
                <w:highlight w:val="none"/>
              </w:rPr>
              <w:t>租赁</w:t>
            </w:r>
            <w:r>
              <w:rPr>
                <w:rFonts w:ascii="宋体" w:hAnsi="宋体" w:eastAsia="宋体" w:cs="宋体"/>
                <w:b/>
                <w:bCs/>
                <w:color w:val="auto"/>
                <w:spacing w:val="2"/>
                <w:sz w:val="23"/>
                <w:szCs w:val="23"/>
                <w:highlight w:val="none"/>
              </w:rPr>
              <w:t>口</w:t>
            </w:r>
          </w:p>
        </w:tc>
        <w:tc>
          <w:tcPr>
            <w:tcW w:w="1916"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05"/>
              <w:textAlignment w:val="baseline"/>
              <w:rPr>
                <w:rFonts w:ascii="宋体" w:hAnsi="宋体" w:eastAsia="宋体" w:cs="宋体"/>
                <w:color w:val="auto"/>
                <w:sz w:val="23"/>
                <w:szCs w:val="23"/>
                <w:highlight w:val="none"/>
              </w:rPr>
            </w:pPr>
            <w:r>
              <w:rPr>
                <w:rFonts w:ascii="宋体" w:hAnsi="宋体" w:eastAsia="宋体" w:cs="宋体"/>
                <w:color w:val="auto"/>
                <w:spacing w:val="11"/>
                <w:w w:val="101"/>
                <w:sz w:val="23"/>
                <w:szCs w:val="23"/>
                <w:highlight w:val="none"/>
              </w:rPr>
              <w:t>家庭人数: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45" w:hRule="atLeast"/>
        </w:trPr>
        <w:tc>
          <w:tcPr>
            <w:tcW w:w="1886" w:type="dxa"/>
            <w:vMerge w:val="restart"/>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70"/>
              <w:textAlignment w:val="baseline"/>
              <w:rPr>
                <w:rFonts w:ascii="宋体" w:hAnsi="宋体" w:eastAsia="宋体" w:cs="宋体"/>
                <w:color w:val="auto"/>
                <w:spacing w:val="7"/>
                <w:position w:val="18"/>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70"/>
              <w:textAlignment w:val="baseline"/>
              <w:rPr>
                <w:rFonts w:ascii="宋体" w:hAnsi="宋体" w:eastAsia="宋体" w:cs="宋体"/>
                <w:color w:val="auto"/>
                <w:spacing w:val="7"/>
                <w:position w:val="18"/>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70"/>
              <w:textAlignment w:val="baseline"/>
              <w:rPr>
                <w:rFonts w:ascii="宋体" w:hAnsi="宋体" w:eastAsia="宋体" w:cs="宋体"/>
                <w:color w:val="auto"/>
                <w:sz w:val="23"/>
                <w:szCs w:val="23"/>
                <w:highlight w:val="none"/>
              </w:rPr>
            </w:pPr>
            <w:r>
              <w:rPr>
                <w:rFonts w:ascii="宋体" w:hAnsi="宋体" w:eastAsia="宋体" w:cs="宋体"/>
                <w:color w:val="auto"/>
                <w:spacing w:val="7"/>
                <w:position w:val="18"/>
                <w:sz w:val="23"/>
                <w:szCs w:val="23"/>
                <w:highlight w:val="none"/>
              </w:rPr>
              <w:t>家庭成员</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99"/>
              <w:textAlignment w:val="baseline"/>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信息</w:t>
            </w: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303"/>
              <w:textAlignment w:val="baseline"/>
              <w:rPr>
                <w:rFonts w:ascii="宋体" w:hAnsi="宋体" w:eastAsia="宋体" w:cs="宋体"/>
                <w:color w:val="auto"/>
                <w:sz w:val="23"/>
                <w:szCs w:val="23"/>
                <w:highlight w:val="none"/>
              </w:rPr>
            </w:pPr>
            <w:r>
              <w:rPr>
                <w:rFonts w:ascii="宋体" w:hAnsi="宋体" w:eastAsia="宋体" w:cs="宋体"/>
                <w:color w:val="auto"/>
                <w:spacing w:val="14"/>
                <w:sz w:val="23"/>
                <w:szCs w:val="23"/>
                <w:highlight w:val="none"/>
              </w:rPr>
              <w:t>姓名</w:t>
            </w: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56"/>
              <w:textAlignment w:val="baseline"/>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性别</w:t>
            </w: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368"/>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身份证号</w:t>
            </w: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367"/>
              <w:textAlignment w:val="baseline"/>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4" w:hRule="atLeast"/>
        </w:trPr>
        <w:tc>
          <w:tcPr>
            <w:tcW w:w="1886"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2" w:hRule="atLeast"/>
        </w:trPr>
        <w:tc>
          <w:tcPr>
            <w:tcW w:w="1886"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5" w:hRule="atLeast"/>
        </w:trPr>
        <w:tc>
          <w:tcPr>
            <w:tcW w:w="1886"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5" w:hRule="atLeast"/>
        </w:trPr>
        <w:tc>
          <w:tcPr>
            <w:tcW w:w="1886"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75" w:hRule="atLeast"/>
        </w:trPr>
        <w:tc>
          <w:tcPr>
            <w:tcW w:w="1886"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84" w:hRule="atLeast"/>
        </w:trPr>
        <w:tc>
          <w:tcPr>
            <w:tcW w:w="1886"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0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808" w:type="dxa"/>
            <w:gridSpan w:val="2"/>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72" w:type="dxa"/>
            <w:gridSpan w:val="5"/>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04" w:hRule="atLeast"/>
        </w:trPr>
        <w:tc>
          <w:tcPr>
            <w:tcW w:w="188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72" w:firstLineChars="200"/>
              <w:jc w:val="both"/>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填表人</w:t>
            </w:r>
          </w:p>
        </w:tc>
        <w:tc>
          <w:tcPr>
            <w:tcW w:w="1915"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Arial"/>
                <w:color w:val="auto"/>
                <w:sz w:val="21"/>
                <w:highlight w:val="none"/>
              </w:rPr>
            </w:pPr>
          </w:p>
        </w:tc>
        <w:tc>
          <w:tcPr>
            <w:tcW w:w="1696"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452" w:firstLineChars="200"/>
              <w:jc w:val="both"/>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联系电话</w:t>
            </w:r>
          </w:p>
        </w:tc>
        <w:tc>
          <w:tcPr>
            <w:tcW w:w="3193" w:type="dxa"/>
            <w:gridSpan w:val="3"/>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color w:val="auto"/>
          <w:highlight w:val="none"/>
        </w:rPr>
        <w:sectPr>
          <w:type w:val="continuous"/>
          <w:pgSz w:w="11920" w:h="16320"/>
          <w:pgMar w:top="1387" w:right="1639" w:bottom="1147" w:left="1569" w:header="0" w:footer="1017" w:gutter="0"/>
          <w:pgBorders>
            <w:top w:val="none" w:sz="0" w:space="0"/>
            <w:left w:val="none" w:sz="0" w:space="0"/>
            <w:bottom w:val="none" w:sz="0" w:space="0"/>
            <w:right w:val="none" w:sz="0" w:space="0"/>
          </w:pgBorders>
          <w:pgNumType w:fmt="decimal"/>
          <w:cols w:equalWidth="0" w:num="1">
            <w:col w:w="8711"/>
          </w:cols>
        </w:sectPr>
      </w:pPr>
    </w:p>
    <w:tbl>
      <w:tblPr>
        <w:tblStyle w:val="7"/>
        <w:tblpPr w:leftFromText="180" w:rightFromText="180" w:vertAnchor="text" w:horzAnchor="page" w:tblpX="1648" w:tblpY="291"/>
        <w:tblOverlap w:val="never"/>
        <w:tblW w:w="873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896"/>
        <w:gridCol w:w="68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85" w:hRule="atLeast"/>
        </w:trPr>
        <w:tc>
          <w:tcPr>
            <w:tcW w:w="1896"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宋体" w:hAnsi="宋体" w:eastAsia="宋体" w:cs="宋体"/>
                <w:color w:val="auto"/>
                <w:spacing w:val="2"/>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68" w:firstLineChars="200"/>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改造</w:t>
            </w:r>
            <w:r>
              <w:rPr>
                <w:rFonts w:ascii="宋体" w:hAnsi="宋体" w:eastAsia="宋体" w:cs="宋体"/>
                <w:color w:val="auto"/>
                <w:spacing w:val="-7"/>
                <w:sz w:val="23"/>
                <w:szCs w:val="23"/>
                <w:highlight w:val="none"/>
              </w:rPr>
              <w:t>项目</w:t>
            </w:r>
          </w:p>
        </w:tc>
        <w:tc>
          <w:tcPr>
            <w:tcW w:w="6834"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104"/>
              <w:textAlignment w:val="baseline"/>
              <w:rPr>
                <w:rFonts w:ascii="宋体" w:hAnsi="宋体" w:eastAsia="宋体" w:cs="宋体"/>
                <w:color w:val="auto"/>
                <w:sz w:val="23"/>
                <w:szCs w:val="23"/>
                <w:highlight w:val="none"/>
              </w:rPr>
            </w:pPr>
            <w:r>
              <w:rPr>
                <w:rFonts w:ascii="宋体" w:hAnsi="宋体" w:eastAsia="宋体" w:cs="宋体"/>
                <w:color w:val="auto"/>
                <w:spacing w:val="8"/>
                <w:sz w:val="23"/>
                <w:szCs w:val="23"/>
                <w:highlight w:val="none"/>
              </w:rPr>
              <w:t>1.</w:t>
            </w:r>
            <w:r>
              <w:rPr>
                <w:rFonts w:hint="eastAsia" w:ascii="宋体" w:hAnsi="宋体" w:eastAsia="宋体" w:cs="宋体"/>
                <w:color w:val="auto"/>
                <w:spacing w:val="8"/>
                <w:sz w:val="23"/>
                <w:szCs w:val="23"/>
                <w:highlight w:val="none"/>
                <w:lang w:eastAsia="zh-CN"/>
              </w:rPr>
              <w:t>拆除</w:t>
            </w:r>
            <w:r>
              <w:rPr>
                <w:rFonts w:hint="default" w:ascii="宋体" w:hAnsi="宋体" w:eastAsia="宋体" w:cs="宋体"/>
                <w:color w:val="auto"/>
                <w:spacing w:val="8"/>
                <w:sz w:val="23"/>
                <w:szCs w:val="23"/>
                <w:highlight w:val="none"/>
                <w:lang w:eastAsia="zh-CN"/>
              </w:rPr>
              <w:t>服务</w:t>
            </w:r>
            <w:r>
              <w:rPr>
                <w:rFonts w:ascii="宋体" w:hAnsi="宋体" w:eastAsia="宋体" w:cs="宋体"/>
                <w:color w:val="auto"/>
                <w:spacing w:val="8"/>
                <w:sz w:val="23"/>
                <w:szCs w:val="23"/>
                <w:highlight w:val="none"/>
              </w:rPr>
              <w:t>□</w:t>
            </w:r>
            <w:r>
              <w:rPr>
                <w:rFonts w:hint="eastAsia" w:ascii="宋体" w:hAnsi="宋体" w:eastAsia="宋体" w:cs="宋体"/>
                <w:color w:val="auto"/>
                <w:spacing w:val="8"/>
                <w:sz w:val="23"/>
                <w:szCs w:val="23"/>
                <w:highlight w:val="none"/>
                <w:lang w:val="en-US" w:eastAsia="zh-CN"/>
              </w:rPr>
              <w:t xml:space="preserve">          2.</w:t>
            </w:r>
            <w:r>
              <w:rPr>
                <w:rFonts w:ascii="宋体" w:hAnsi="宋体" w:eastAsia="宋体" w:cs="宋体"/>
                <w:color w:val="auto"/>
                <w:spacing w:val="8"/>
                <w:sz w:val="23"/>
                <w:szCs w:val="23"/>
                <w:highlight w:val="none"/>
              </w:rPr>
              <w:t>建筑硬件改造服务□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94"/>
              <w:textAlignment w:val="baseline"/>
              <w:rPr>
                <w:rFonts w:ascii="宋体" w:hAnsi="宋体" w:eastAsia="宋体" w:cs="宋体"/>
                <w:color w:val="auto"/>
                <w:sz w:val="23"/>
                <w:szCs w:val="23"/>
                <w:highlight w:val="none"/>
              </w:rPr>
            </w:pPr>
            <w:r>
              <w:rPr>
                <w:rFonts w:hint="eastAsia" w:ascii="宋体" w:hAnsi="宋体" w:eastAsia="宋体" w:cs="宋体"/>
                <w:color w:val="auto"/>
                <w:spacing w:val="8"/>
                <w:sz w:val="23"/>
                <w:szCs w:val="23"/>
                <w:highlight w:val="none"/>
                <w:lang w:val="en-US" w:eastAsia="zh-CN"/>
              </w:rPr>
              <w:t>3</w:t>
            </w:r>
            <w:r>
              <w:rPr>
                <w:rFonts w:ascii="宋体" w:hAnsi="宋体" w:eastAsia="宋体" w:cs="宋体"/>
                <w:color w:val="auto"/>
                <w:spacing w:val="8"/>
                <w:sz w:val="23"/>
                <w:szCs w:val="23"/>
                <w:highlight w:val="none"/>
              </w:rPr>
              <w:t>.家具家装改造服务□</w:t>
            </w:r>
            <w:r>
              <w:rPr>
                <w:rFonts w:hint="eastAsia" w:ascii="宋体" w:hAnsi="宋体" w:eastAsia="宋体" w:cs="宋体"/>
                <w:color w:val="auto"/>
                <w:spacing w:val="8"/>
                <w:sz w:val="23"/>
                <w:szCs w:val="23"/>
                <w:highlight w:val="none"/>
                <w:lang w:val="en-US" w:eastAsia="zh-CN"/>
              </w:rPr>
              <w:t xml:space="preserve">      4.甲酫清除服务</w:t>
            </w:r>
            <w:r>
              <w:rPr>
                <w:rFonts w:ascii="宋体" w:hAnsi="宋体" w:eastAsia="宋体" w:cs="宋体"/>
                <w:color w:val="auto"/>
                <w:spacing w:val="8"/>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5" w:hRule="atLeast"/>
        </w:trPr>
        <w:tc>
          <w:tcPr>
            <w:tcW w:w="1896" w:type="dxa"/>
            <w:tcBorders>
              <w:left w:val="single" w:color="000000" w:sz="8" w:space="0"/>
              <w:right w:val="single" w:color="000000" w:sz="8"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52" w:firstLineChars="200"/>
              <w:jc w:val="both"/>
              <w:textAlignment w:val="baseline"/>
              <w:rPr>
                <w:rFonts w:ascii="宋体" w:hAnsi="宋体" w:eastAsia="宋体" w:cs="宋体"/>
                <w:color w:val="auto"/>
                <w:sz w:val="23"/>
                <w:szCs w:val="23"/>
                <w:highlight w:val="none"/>
              </w:rPr>
            </w:pPr>
            <w:r>
              <w:rPr>
                <w:rFonts w:ascii="宋体" w:hAnsi="宋体" w:eastAsia="宋体" w:cs="宋体"/>
                <w:color w:val="auto"/>
                <w:spacing w:val="-2"/>
                <w:position w:val="20"/>
                <w:sz w:val="23"/>
                <w:szCs w:val="23"/>
                <w:highlight w:val="none"/>
              </w:rPr>
              <w:t>房屋产权人</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700"/>
              <w:jc w:val="both"/>
              <w:textAlignment w:val="baseline"/>
              <w:rPr>
                <w:rFonts w:ascii="宋体" w:hAnsi="宋体" w:eastAsia="宋体" w:cs="宋体"/>
                <w:color w:val="auto"/>
                <w:spacing w:val="-7"/>
                <w:sz w:val="23"/>
                <w:szCs w:val="23"/>
                <w:highlight w:val="none"/>
              </w:rPr>
            </w:pPr>
            <w:r>
              <w:rPr>
                <w:rFonts w:ascii="宋体" w:hAnsi="宋体" w:eastAsia="宋体" w:cs="宋体"/>
                <w:color w:val="auto"/>
                <w:spacing w:val="5"/>
                <w:sz w:val="23"/>
                <w:szCs w:val="23"/>
                <w:highlight w:val="none"/>
              </w:rPr>
              <w:t>意见</w:t>
            </w:r>
          </w:p>
        </w:tc>
        <w:tc>
          <w:tcPr>
            <w:tcW w:w="6834"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94"/>
              <w:textAlignment w:val="baseline"/>
              <w:rPr>
                <w:rFonts w:ascii="宋体" w:hAnsi="宋体" w:eastAsia="宋体" w:cs="宋体"/>
                <w:color w:val="auto"/>
                <w:spacing w:val="11"/>
                <w:w w:val="109"/>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94"/>
              <w:textAlignment w:val="baseline"/>
              <w:rPr>
                <w:rFonts w:ascii="宋体" w:hAnsi="宋体" w:eastAsia="宋体" w:cs="宋体"/>
                <w:color w:val="auto"/>
                <w:spacing w:val="11"/>
                <w:w w:val="109"/>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94"/>
              <w:textAlignment w:val="baseline"/>
              <w:rPr>
                <w:rFonts w:ascii="宋体" w:hAnsi="宋体" w:eastAsia="宋体" w:cs="宋体"/>
                <w:color w:val="auto"/>
                <w:spacing w:val="8"/>
                <w:sz w:val="23"/>
                <w:szCs w:val="23"/>
                <w:highlight w:val="none"/>
              </w:rPr>
            </w:pPr>
            <w:r>
              <w:rPr>
                <w:rFonts w:ascii="宋体" w:hAnsi="宋体" w:eastAsia="宋体" w:cs="宋体"/>
                <w:color w:val="auto"/>
                <w:spacing w:val="11"/>
                <w:w w:val="109"/>
                <w:sz w:val="23"/>
                <w:szCs w:val="23"/>
                <w:highlight w:val="none"/>
              </w:rPr>
              <w:t>签字:</w:t>
            </w:r>
            <w:r>
              <w:rPr>
                <w:rFonts w:hint="default" w:ascii="宋体" w:hAnsi="宋体" w:eastAsia="宋体" w:cs="宋体"/>
                <w:color w:val="auto"/>
                <w:spacing w:val="11"/>
                <w:w w:val="109"/>
                <w:sz w:val="23"/>
                <w:szCs w:val="23"/>
                <w:highlight w:val="none"/>
              </w:rPr>
              <w:t xml:space="preserve">                          </w:t>
            </w:r>
            <w:r>
              <w:rPr>
                <w:rFonts w:ascii="宋体" w:hAnsi="宋体" w:eastAsia="宋体" w:cs="宋体"/>
                <w:color w:val="auto"/>
                <w:spacing w:val="-9"/>
                <w:position w:val="1"/>
                <w:sz w:val="23"/>
                <w:szCs w:val="23"/>
                <w:highlight w:val="none"/>
              </w:rPr>
              <w:t>年</w:t>
            </w:r>
            <w:r>
              <w:rPr>
                <w:rFonts w:ascii="宋体" w:hAnsi="宋体" w:eastAsia="宋体" w:cs="宋体"/>
                <w:color w:val="auto"/>
                <w:spacing w:val="10"/>
                <w:position w:val="1"/>
                <w:sz w:val="23"/>
                <w:szCs w:val="23"/>
                <w:highlight w:val="none"/>
              </w:rPr>
              <w:t xml:space="preserve">      </w:t>
            </w:r>
            <w:r>
              <w:rPr>
                <w:rFonts w:ascii="宋体" w:hAnsi="宋体" w:eastAsia="宋体" w:cs="宋体"/>
                <w:color w:val="auto"/>
                <w:spacing w:val="-9"/>
                <w:sz w:val="23"/>
                <w:szCs w:val="23"/>
                <w:highlight w:val="none"/>
              </w:rPr>
              <w:t>月</w:t>
            </w:r>
            <w:r>
              <w:rPr>
                <w:rFonts w:ascii="宋体" w:hAnsi="宋体" w:eastAsia="宋体" w:cs="宋体"/>
                <w:color w:val="auto"/>
                <w:spacing w:val="16"/>
                <w:sz w:val="23"/>
                <w:szCs w:val="23"/>
                <w:highlight w:val="none"/>
              </w:rPr>
              <w:t xml:space="preserve">    </w:t>
            </w:r>
            <w:r>
              <w:rPr>
                <w:rFonts w:ascii="宋体" w:hAnsi="宋体" w:eastAsia="宋体" w:cs="宋体"/>
                <w:color w:val="auto"/>
                <w:spacing w:val="-9"/>
                <w:position w:val="-1"/>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trPr>
        <w:tc>
          <w:tcPr>
            <w:tcW w:w="1896"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00"/>
              <w:textAlignment w:val="baseline"/>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声明</w:t>
            </w:r>
          </w:p>
        </w:tc>
        <w:tc>
          <w:tcPr>
            <w:tcW w:w="6834"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right="108" w:firstLine="500" w:firstLineChars="200"/>
              <w:textAlignment w:val="baseline"/>
              <w:rPr>
                <w:rFonts w:ascii="宋体" w:hAnsi="宋体" w:eastAsia="宋体" w:cs="宋体"/>
                <w:color w:val="auto"/>
                <w:spacing w:val="5"/>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108" w:firstLine="500" w:firstLineChars="200"/>
              <w:textAlignment w:val="baseline"/>
              <w:rPr>
                <w:rFonts w:ascii="宋体" w:hAnsi="宋体" w:eastAsia="宋体" w:cs="宋体"/>
                <w:color w:val="auto"/>
                <w:spacing w:val="7"/>
                <w:sz w:val="24"/>
                <w:szCs w:val="24"/>
                <w:highlight w:val="none"/>
              </w:rPr>
            </w:pPr>
            <w:r>
              <w:rPr>
                <w:rFonts w:ascii="宋体" w:hAnsi="宋体" w:eastAsia="宋体" w:cs="宋体"/>
                <w:color w:val="auto"/>
                <w:spacing w:val="5"/>
                <w:sz w:val="24"/>
                <w:szCs w:val="24"/>
                <w:highlight w:val="none"/>
              </w:rPr>
              <w:t>本人及家庭成员自愿进行住宅改造，有权或经房屋</w:t>
            </w:r>
            <w:r>
              <w:rPr>
                <w:rFonts w:ascii="宋体" w:hAnsi="宋体" w:eastAsia="宋体" w:cs="宋体"/>
                <w:color w:val="auto"/>
                <w:spacing w:val="6"/>
                <w:sz w:val="24"/>
                <w:szCs w:val="24"/>
                <w:highlight w:val="none"/>
              </w:rPr>
              <w:t>产权人同意对房屋进行改造，且未向市残联申请或已接受过市残</w:t>
            </w:r>
            <w:r>
              <w:rPr>
                <w:rFonts w:ascii="宋体" w:hAnsi="宋体" w:eastAsia="宋体" w:cs="宋体"/>
                <w:color w:val="auto"/>
                <w:spacing w:val="11"/>
                <w:sz w:val="24"/>
                <w:szCs w:val="24"/>
                <w:highlight w:val="none"/>
              </w:rPr>
              <w:t>联开展的“无障碍进家庭”项目。如有不实，自愿承担所有责任。</w:t>
            </w:r>
            <w:r>
              <w:rPr>
                <w:rFonts w:ascii="宋体" w:hAnsi="宋体" w:eastAsia="宋体" w:cs="宋体"/>
                <w:color w:val="auto"/>
                <w:spacing w:val="7"/>
                <w:sz w:val="24"/>
                <w:szCs w:val="24"/>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108" w:firstLine="3168" w:firstLineChars="1200"/>
              <w:textAlignment w:val="baseline"/>
              <w:rPr>
                <w:rFonts w:ascii="宋体" w:hAnsi="宋体" w:eastAsia="宋体" w:cs="宋体"/>
                <w:color w:val="auto"/>
                <w:sz w:val="22"/>
                <w:szCs w:val="22"/>
                <w:highlight w:val="none"/>
              </w:rPr>
            </w:pPr>
            <w:r>
              <w:rPr>
                <w:rFonts w:ascii="宋体" w:hAnsi="宋体" w:eastAsia="宋体" w:cs="宋体"/>
                <w:color w:val="auto"/>
                <w:spacing w:val="12"/>
                <w:sz w:val="24"/>
                <w:szCs w:val="24"/>
                <w:highlight w:val="none"/>
              </w:rPr>
              <w:t>申请人签字（印）:</w:t>
            </w:r>
          </w:p>
        </w:tc>
      </w:tr>
    </w:tbl>
    <w:p>
      <w:pPr>
        <w:keepNext w:val="0"/>
        <w:keepLines w:val="0"/>
        <w:pageBreakBefore w:val="0"/>
        <w:widowControl/>
        <w:kinsoku w:val="0"/>
        <w:wordWrap/>
        <w:overflowPunct/>
        <w:topLinePunct w:val="0"/>
        <w:autoSpaceDE w:val="0"/>
        <w:autoSpaceDN w:val="0"/>
        <w:bidi w:val="0"/>
        <w:adjustRightInd w:val="0"/>
        <w:snapToGrid w:val="0"/>
        <w:spacing w:line="460" w:lineRule="exact"/>
        <w:ind w:right="108" w:firstLine="500" w:firstLineChars="200"/>
        <w:textAlignment w:val="baseline"/>
        <w:rPr>
          <w:rFonts w:hint="eastAsia" w:ascii="宋体" w:hAnsi="宋体" w:eastAsia="宋体" w:cs="宋体"/>
          <w:color w:val="auto"/>
          <w:spacing w:val="5"/>
          <w:sz w:val="24"/>
          <w:szCs w:val="24"/>
          <w:highlight w:val="none"/>
          <w:lang w:eastAsia="zh-CN"/>
        </w:rPr>
      </w:pPr>
      <w:r>
        <w:rPr>
          <w:rFonts w:ascii="宋体" w:hAnsi="宋体" w:eastAsia="宋体" w:cs="宋体"/>
          <w:color w:val="auto"/>
          <w:spacing w:val="5"/>
          <w:sz w:val="24"/>
          <w:szCs w:val="24"/>
          <w:highlight w:val="none"/>
        </w:rPr>
        <w:t>备注∶1.</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需要提交家庭户口本复印件（验原件）、家庭中所有</w:t>
      </w:r>
      <w:r>
        <w:rPr>
          <w:rFonts w:hint="eastAsia" w:ascii="宋体" w:hAnsi="宋体" w:eastAsia="宋体" w:cs="宋体"/>
          <w:color w:val="auto"/>
          <w:spacing w:val="5"/>
          <w:sz w:val="24"/>
          <w:szCs w:val="24"/>
          <w:highlight w:val="none"/>
          <w:lang w:eastAsia="zh-CN"/>
        </w:rPr>
        <w:t>儿童</w:t>
      </w:r>
      <w:r>
        <w:rPr>
          <w:rFonts w:ascii="宋体" w:hAnsi="宋体" w:eastAsia="宋体" w:cs="宋体"/>
          <w:color w:val="auto"/>
          <w:spacing w:val="5"/>
          <w:sz w:val="24"/>
          <w:szCs w:val="24"/>
          <w:highlight w:val="none"/>
        </w:rPr>
        <w:t>身份证复印件、房屋产权证明</w:t>
      </w:r>
      <w:r>
        <w:rPr>
          <w:rFonts w:hint="eastAsia" w:ascii="宋体" w:hAnsi="宋体" w:eastAsia="宋体" w:cs="宋体"/>
          <w:color w:val="auto"/>
          <w:spacing w:val="5"/>
          <w:sz w:val="24"/>
          <w:szCs w:val="24"/>
          <w:highlight w:val="none"/>
          <w:lang w:eastAsia="zh-CN"/>
        </w:rPr>
        <w:t>复印件等</w:t>
      </w:r>
      <w:r>
        <w:rPr>
          <w:rFonts w:ascii="宋体" w:hAnsi="宋体" w:eastAsia="宋体" w:cs="宋体"/>
          <w:color w:val="auto"/>
          <w:spacing w:val="5"/>
          <w:sz w:val="24"/>
          <w:szCs w:val="24"/>
          <w:highlight w:val="none"/>
        </w:rPr>
        <w:t>相关材料。（1）房屋产权归</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所有的，应提供房屋产权证明材料;（2）房屋为</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实际居住、产权归</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亲属所有的，应提供</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与房屋产权人亲属关系证明及产权人书面同意施工改造的材料;（3）房屋为</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租住的，须提供以</w:t>
      </w:r>
      <w:r>
        <w:rPr>
          <w:rFonts w:hint="eastAsia" w:ascii="宋体" w:hAnsi="宋体" w:eastAsia="宋体" w:cs="宋体"/>
          <w:color w:val="auto"/>
          <w:spacing w:val="5"/>
          <w:sz w:val="24"/>
          <w:szCs w:val="24"/>
          <w:highlight w:val="none"/>
          <w:lang w:eastAsia="zh-CN"/>
        </w:rPr>
        <w:t>改造家庭</w:t>
      </w:r>
      <w:r>
        <w:rPr>
          <w:rFonts w:ascii="宋体" w:hAnsi="宋体" w:eastAsia="宋体" w:cs="宋体"/>
          <w:color w:val="auto"/>
          <w:spacing w:val="5"/>
          <w:sz w:val="24"/>
          <w:szCs w:val="24"/>
          <w:highlight w:val="none"/>
        </w:rPr>
        <w:t>名义签订的租赁协议及房屋产权人书面同意施工改造的材料。2.在改造期间出现不愿继续按照计划进行改造的情况，由</w:t>
      </w:r>
      <w:r>
        <w:rPr>
          <w:rFonts w:hint="eastAsia" w:ascii="宋体" w:hAnsi="宋体" w:eastAsia="宋体" w:cs="宋体"/>
          <w:color w:val="auto"/>
          <w:spacing w:val="5"/>
          <w:sz w:val="24"/>
          <w:szCs w:val="24"/>
          <w:highlight w:val="none"/>
          <w:lang w:eastAsia="zh-CN"/>
        </w:rPr>
        <w:t>改造</w:t>
      </w:r>
      <w:r>
        <w:rPr>
          <w:rFonts w:ascii="宋体" w:hAnsi="宋体" w:eastAsia="宋体" w:cs="宋体"/>
          <w:color w:val="auto"/>
          <w:spacing w:val="5"/>
          <w:sz w:val="24"/>
          <w:szCs w:val="24"/>
          <w:highlight w:val="none"/>
        </w:rPr>
        <w:t>家庭自行承担已产生的相关费用</w:t>
      </w:r>
      <w:r>
        <w:rPr>
          <w:rFonts w:hint="eastAsia" w:ascii="宋体" w:hAnsi="宋体" w:eastAsia="宋体" w:cs="宋体"/>
          <w:color w:val="auto"/>
          <w:spacing w:val="5"/>
          <w:sz w:val="24"/>
          <w:szCs w:val="24"/>
          <w:highlight w:val="none"/>
          <w:lang w:eastAsia="zh-CN"/>
        </w:rPr>
        <w:t>。</w:t>
      </w:r>
    </w:p>
    <w:p>
      <w:pPr>
        <w:pStyle w:val="2"/>
        <w:rPr>
          <w:rFonts w:hint="eastAsia" w:ascii="宋体" w:hAnsi="宋体" w:eastAsia="宋体" w:cs="宋体"/>
          <w:color w:val="auto"/>
          <w:spacing w:val="5"/>
          <w:sz w:val="24"/>
          <w:szCs w:val="24"/>
          <w:highlight w:val="none"/>
          <w:lang w:eastAsia="zh-CN"/>
        </w:rPr>
      </w:pPr>
    </w:p>
    <w:p>
      <w:pPr>
        <w:pStyle w:val="3"/>
        <w:rPr>
          <w:rFonts w:hint="eastAsia" w:ascii="宋体" w:hAnsi="宋体" w:eastAsia="宋体" w:cs="宋体"/>
          <w:color w:val="auto"/>
          <w:spacing w:val="5"/>
          <w:sz w:val="24"/>
          <w:szCs w:val="24"/>
          <w:highlight w:val="none"/>
          <w:lang w:eastAsia="zh-CN"/>
        </w:rPr>
      </w:pPr>
    </w:p>
    <w:p>
      <w:pPr>
        <w:rPr>
          <w:rFonts w:hint="eastAsia" w:ascii="宋体" w:hAnsi="宋体" w:eastAsia="宋体" w:cs="宋体"/>
          <w:color w:val="auto"/>
          <w:spacing w:val="5"/>
          <w:sz w:val="24"/>
          <w:szCs w:val="24"/>
          <w:highlight w:val="none"/>
          <w:lang w:eastAsia="zh-CN"/>
        </w:rPr>
      </w:pPr>
    </w:p>
    <w:p>
      <w:pPr>
        <w:pStyle w:val="2"/>
        <w:rPr>
          <w:rFonts w:hint="eastAsia" w:ascii="宋体" w:hAnsi="宋体" w:eastAsia="宋体" w:cs="宋体"/>
          <w:color w:val="auto"/>
          <w:spacing w:val="5"/>
          <w:sz w:val="24"/>
          <w:szCs w:val="24"/>
          <w:highlight w:val="none"/>
          <w:lang w:eastAsia="zh-CN"/>
        </w:rPr>
      </w:pPr>
    </w:p>
    <w:p>
      <w:pPr>
        <w:spacing w:before="130" w:line="218" w:lineRule="auto"/>
        <w:ind w:firstLine="295"/>
        <w:rPr>
          <w:rFonts w:ascii="宋体" w:hAnsi="宋体" w:eastAsia="宋体" w:cs="宋体"/>
          <w:color w:val="auto"/>
          <w:spacing w:val="43"/>
          <w:w w:val="103"/>
          <w:sz w:val="40"/>
          <w:szCs w:val="40"/>
          <w:highlight w:val="none"/>
          <w14:textOutline w14:w="7264" w14:cap="flat" w14:cmpd="sng">
            <w14:solidFill>
              <w14:srgbClr w14:val="000000"/>
            </w14:solidFill>
            <w14:prstDash w14:val="solid"/>
            <w14:miter w14:val="0"/>
          </w14:textOutline>
        </w:rPr>
      </w:pPr>
    </w:p>
    <w:p>
      <w:pPr>
        <w:rPr>
          <w:rFonts w:hint="default" w:ascii="宋体" w:hAnsi="宋体" w:eastAsia="宋体" w:cs="宋体"/>
          <w:color w:val="auto"/>
          <w:spacing w:val="7"/>
          <w:sz w:val="28"/>
          <w:szCs w:val="28"/>
          <w:highlight w:val="none"/>
        </w:rPr>
      </w:pPr>
      <w:r>
        <w:rPr>
          <w:rFonts w:hint="default" w:ascii="宋体" w:hAnsi="宋体" w:eastAsia="宋体" w:cs="宋体"/>
          <w:color w:val="auto"/>
          <w:spacing w:val="7"/>
          <w:sz w:val="28"/>
          <w:szCs w:val="28"/>
          <w:highlight w:val="none"/>
        </w:rPr>
        <w:br w:type="page"/>
      </w:r>
    </w:p>
    <w:p>
      <w:pPr>
        <w:spacing w:before="235" w:line="219" w:lineRule="auto"/>
        <w:ind w:firstLine="260"/>
        <w:rPr>
          <w:rFonts w:hint="default" w:ascii="宋体" w:hAnsi="宋体" w:eastAsia="宋体" w:cs="宋体"/>
          <w:color w:val="auto"/>
          <w:spacing w:val="7"/>
          <w:sz w:val="28"/>
          <w:szCs w:val="28"/>
          <w:highlight w:val="none"/>
        </w:rPr>
      </w:pPr>
      <w:r>
        <w:rPr>
          <w:rFonts w:hint="default" w:ascii="宋体" w:hAnsi="宋体" w:eastAsia="宋体" w:cs="宋体"/>
          <w:color w:val="auto"/>
          <w:spacing w:val="7"/>
          <w:sz w:val="28"/>
          <w:szCs w:val="28"/>
          <w:highlight w:val="none"/>
        </w:rPr>
        <w:t>附件3</w:t>
      </w:r>
    </w:p>
    <w:p>
      <w:pPr>
        <w:spacing w:before="130" w:line="218" w:lineRule="auto"/>
        <w:ind w:firstLine="295"/>
        <w:jc w:val="center"/>
        <w:rPr>
          <w:rFonts w:hint="eastAsia" w:asciiTheme="majorEastAsia" w:hAnsiTheme="majorEastAsia" w:eastAsiaTheme="majorEastAsia" w:cstheme="majorEastAsia"/>
          <w:color w:val="auto"/>
          <w:sz w:val="44"/>
          <w:szCs w:val="44"/>
          <w:highlight w:val="none"/>
        </w:rPr>
      </w:pPr>
      <w:r>
        <w:rPr>
          <w:rFonts w:hint="eastAsia" w:asciiTheme="majorEastAsia" w:hAnsiTheme="majorEastAsia" w:eastAsiaTheme="majorEastAsia" w:cstheme="majorEastAsia"/>
          <w:color w:val="auto"/>
          <w:sz w:val="44"/>
          <w:szCs w:val="44"/>
          <w:highlight w:val="none"/>
          <w:lang w:val="en-US" w:eastAsia="zh-CN"/>
        </w:rPr>
        <w:t>龙岗区困境儿童居家改造评估确认表</w:t>
      </w:r>
    </w:p>
    <w:p>
      <w:pPr>
        <w:rPr>
          <w:color w:val="auto"/>
          <w:highlight w:val="none"/>
        </w:rPr>
      </w:pPr>
    </w:p>
    <w:p>
      <w:pPr>
        <w:spacing w:line="147" w:lineRule="exact"/>
        <w:rPr>
          <w:color w:val="auto"/>
          <w:highlight w:val="none"/>
        </w:rPr>
      </w:pPr>
    </w:p>
    <w:p>
      <w:pPr>
        <w:rPr>
          <w:color w:val="auto"/>
          <w:highlight w:val="none"/>
        </w:rPr>
        <w:sectPr>
          <w:pgSz w:w="11940" w:h="16340"/>
          <w:pgMar w:top="1388" w:right="1519" w:bottom="400" w:left="1669" w:header="0" w:footer="0" w:gutter="0"/>
          <w:pgBorders>
            <w:top w:val="none" w:sz="0" w:space="0"/>
            <w:left w:val="none" w:sz="0" w:space="0"/>
            <w:bottom w:val="none" w:sz="0" w:space="0"/>
            <w:right w:val="none" w:sz="0" w:space="0"/>
          </w:pgBorders>
          <w:cols w:equalWidth="0" w:num="1">
            <w:col w:w="8751"/>
          </w:cols>
        </w:sectPr>
      </w:pPr>
    </w:p>
    <w:p>
      <w:pPr>
        <w:spacing w:before="47" w:line="189" w:lineRule="auto"/>
        <w:rPr>
          <w:rFonts w:ascii="仿宋" w:hAnsi="仿宋" w:eastAsia="仿宋" w:cs="仿宋"/>
          <w:color w:val="auto"/>
          <w:spacing w:val="-5"/>
          <w:sz w:val="24"/>
          <w:szCs w:val="24"/>
          <w:highlight w:val="none"/>
        </w:rPr>
      </w:pPr>
      <w:r>
        <w:rPr>
          <w:rFonts w:ascii="仿宋" w:hAnsi="仿宋" w:eastAsia="仿宋" w:cs="仿宋"/>
          <w:color w:val="auto"/>
          <w:spacing w:val="-5"/>
          <w:sz w:val="24"/>
          <w:szCs w:val="24"/>
          <w:highlight w:val="none"/>
        </w:rPr>
        <w:t>所属街道社区 :</w:t>
      </w:r>
    </w:p>
    <w:p>
      <w:pPr>
        <w:spacing w:line="14" w:lineRule="auto"/>
        <w:rPr>
          <w:rFonts w:ascii="Arial"/>
          <w:color w:val="auto"/>
          <w:sz w:val="2"/>
          <w:highlight w:val="none"/>
        </w:rPr>
      </w:pPr>
      <w:r>
        <w:rPr>
          <w:rFonts w:ascii="Arial" w:hAnsi="Arial" w:eastAsia="Arial" w:cs="Arial"/>
          <w:color w:val="auto"/>
          <w:sz w:val="2"/>
          <w:szCs w:val="2"/>
          <w:highlight w:val="none"/>
        </w:rPr>
        <w:br w:type="column"/>
      </w:r>
    </w:p>
    <w:p>
      <w:pPr>
        <w:spacing w:before="47" w:line="189" w:lineRule="auto"/>
        <w:ind w:firstLine="2214" w:firstLineChars="963"/>
        <w:rPr>
          <w:rFonts w:ascii="仿宋" w:hAnsi="仿宋" w:eastAsia="仿宋" w:cs="仿宋"/>
          <w:color w:val="auto"/>
          <w:sz w:val="24"/>
          <w:szCs w:val="24"/>
          <w:highlight w:val="none"/>
        </w:rPr>
      </w:pPr>
      <w:r>
        <w:rPr>
          <w:rFonts w:ascii="仿宋" w:hAnsi="仿宋" w:eastAsia="仿宋" w:cs="仿宋"/>
          <w:color w:val="auto"/>
          <w:spacing w:val="-5"/>
          <w:sz w:val="24"/>
          <w:szCs w:val="24"/>
          <w:highlight w:val="none"/>
        </w:rPr>
        <w:t>改造服务商∶</w:t>
      </w:r>
    </w:p>
    <w:p>
      <w:pPr>
        <w:rPr>
          <w:color w:val="auto"/>
          <w:highlight w:val="none"/>
        </w:rPr>
        <w:sectPr>
          <w:type w:val="continuous"/>
          <w:pgSz w:w="11940" w:h="16340"/>
          <w:pgMar w:top="1388" w:right="1519" w:bottom="400" w:left="1669" w:header="0" w:footer="0" w:gutter="0"/>
          <w:pgBorders>
            <w:top w:val="none" w:sz="0" w:space="0"/>
            <w:left w:val="none" w:sz="0" w:space="0"/>
            <w:bottom w:val="none" w:sz="0" w:space="0"/>
            <w:right w:val="none" w:sz="0" w:space="0"/>
          </w:pgBorders>
          <w:cols w:equalWidth="0" w:num="2">
            <w:col w:w="1996" w:space="100"/>
            <w:col w:w="6655"/>
          </w:cols>
        </w:sectPr>
      </w:pPr>
    </w:p>
    <w:p>
      <w:pPr>
        <w:spacing w:line="48" w:lineRule="exact"/>
        <w:rPr>
          <w:color w:val="auto"/>
          <w:highlight w:val="none"/>
        </w:rPr>
      </w:pPr>
    </w:p>
    <w:tbl>
      <w:tblPr>
        <w:tblStyle w:val="7"/>
        <w:tblW w:w="8730"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67"/>
        <w:gridCol w:w="1975"/>
        <w:gridCol w:w="549"/>
        <w:gridCol w:w="1796"/>
        <w:gridCol w:w="1336"/>
        <w:gridCol w:w="16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5" w:hRule="atLeast"/>
        </w:trPr>
        <w:tc>
          <w:tcPr>
            <w:tcW w:w="1467" w:type="dxa"/>
            <w:tcBorders>
              <w:left w:val="single" w:color="000000" w:sz="8" w:space="0"/>
              <w:right w:val="single" w:color="000000" w:sz="8" w:space="0"/>
            </w:tcBorders>
            <w:vAlign w:val="top"/>
          </w:tcPr>
          <w:p>
            <w:pPr>
              <w:spacing w:before="235" w:line="219" w:lineRule="auto"/>
              <w:ind w:firstLine="260"/>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儿童姓名</w:t>
            </w:r>
          </w:p>
        </w:tc>
        <w:tc>
          <w:tcPr>
            <w:tcW w:w="2524" w:type="dxa"/>
            <w:gridSpan w:val="2"/>
            <w:tcBorders>
              <w:left w:val="single" w:color="000000" w:sz="8" w:space="0"/>
              <w:right w:val="single" w:color="000000" w:sz="8" w:space="0"/>
            </w:tcBorders>
            <w:vAlign w:val="top"/>
          </w:tcPr>
          <w:p>
            <w:pPr>
              <w:rPr>
                <w:rFonts w:ascii="Arial"/>
                <w:color w:val="auto"/>
                <w:sz w:val="21"/>
                <w:highlight w:val="none"/>
              </w:rPr>
            </w:pPr>
          </w:p>
        </w:tc>
        <w:tc>
          <w:tcPr>
            <w:tcW w:w="1796" w:type="dxa"/>
            <w:tcBorders>
              <w:left w:val="single" w:color="000000" w:sz="8" w:space="0"/>
              <w:right w:val="single" w:color="000000" w:sz="8" w:space="0"/>
            </w:tcBorders>
            <w:vAlign w:val="top"/>
          </w:tcPr>
          <w:p>
            <w:pPr>
              <w:spacing w:before="235" w:line="221" w:lineRule="auto"/>
              <w:ind w:firstLine="429"/>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联系方式</w:t>
            </w:r>
          </w:p>
        </w:tc>
        <w:tc>
          <w:tcPr>
            <w:tcW w:w="2943" w:type="dxa"/>
            <w:gridSpan w:val="2"/>
            <w:tcBorders>
              <w:left w:val="single" w:color="000000" w:sz="8" w:space="0"/>
              <w:right w:val="single" w:color="000000" w:sz="8"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5" w:hRule="atLeast"/>
        </w:trPr>
        <w:tc>
          <w:tcPr>
            <w:tcW w:w="1467" w:type="dxa"/>
            <w:tcBorders>
              <w:left w:val="single" w:color="000000" w:sz="8" w:space="0"/>
              <w:right w:val="single" w:color="000000" w:sz="8" w:space="0"/>
            </w:tcBorders>
            <w:vAlign w:val="top"/>
          </w:tcPr>
          <w:p>
            <w:pPr>
              <w:spacing w:before="225" w:line="219" w:lineRule="auto"/>
              <w:ind w:firstLine="260"/>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身份证号</w:t>
            </w:r>
          </w:p>
        </w:tc>
        <w:tc>
          <w:tcPr>
            <w:tcW w:w="7263" w:type="dxa"/>
            <w:gridSpan w:val="5"/>
            <w:tcBorders>
              <w:left w:val="single" w:color="000000" w:sz="8" w:space="0"/>
              <w:right w:val="single" w:color="000000" w:sz="8"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04" w:hRule="atLeast"/>
        </w:trPr>
        <w:tc>
          <w:tcPr>
            <w:tcW w:w="1467" w:type="dxa"/>
            <w:tcBorders>
              <w:left w:val="single" w:color="000000" w:sz="8" w:space="0"/>
              <w:right w:val="single" w:color="000000" w:sz="8" w:space="0"/>
            </w:tcBorders>
            <w:vAlign w:val="top"/>
          </w:tcPr>
          <w:p>
            <w:pPr>
              <w:spacing w:before="235" w:line="219" w:lineRule="auto"/>
              <w:ind w:firstLine="260"/>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改造住址</w:t>
            </w:r>
          </w:p>
        </w:tc>
        <w:tc>
          <w:tcPr>
            <w:tcW w:w="7263" w:type="dxa"/>
            <w:gridSpan w:val="5"/>
            <w:tcBorders>
              <w:left w:val="single" w:color="000000" w:sz="8" w:space="0"/>
              <w:right w:val="single" w:color="000000" w:sz="8" w:space="0"/>
            </w:tcBorders>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16" w:hRule="atLeast"/>
        </w:trPr>
        <w:tc>
          <w:tcPr>
            <w:tcW w:w="146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62"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75" w:line="323" w:lineRule="auto"/>
              <w:ind w:left="369" w:right="167" w:hanging="229"/>
              <w:textAlignment w:val="baseline"/>
              <w:rPr>
                <w:rFonts w:ascii="宋体" w:hAnsi="宋体" w:eastAsia="宋体" w:cs="宋体"/>
                <w:color w:val="auto"/>
                <w:spacing w:val="-3"/>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before="75" w:line="323" w:lineRule="auto"/>
              <w:ind w:left="369" w:right="167" w:hanging="229"/>
              <w:jc w:val="center"/>
              <w:textAlignment w:val="baseline"/>
              <w:rPr>
                <w:rFonts w:ascii="宋体" w:hAnsi="宋体" w:eastAsia="宋体" w:cs="宋体"/>
                <w:color w:val="auto"/>
                <w:spacing w:val="-3"/>
                <w:sz w:val="23"/>
                <w:szCs w:val="23"/>
                <w:highlight w:val="none"/>
              </w:rPr>
            </w:pPr>
            <w:r>
              <w:rPr>
                <w:rFonts w:ascii="宋体" w:hAnsi="宋体" w:eastAsia="宋体" w:cs="宋体"/>
                <w:color w:val="auto"/>
                <w:spacing w:val="-3"/>
                <w:sz w:val="23"/>
                <w:szCs w:val="23"/>
                <w:highlight w:val="none"/>
              </w:rPr>
              <w:t>居家环境</w:t>
            </w:r>
          </w:p>
          <w:p>
            <w:pPr>
              <w:keepNext w:val="0"/>
              <w:keepLines w:val="0"/>
              <w:pageBreakBefore w:val="0"/>
              <w:widowControl/>
              <w:kinsoku w:val="0"/>
              <w:wordWrap/>
              <w:overflowPunct/>
              <w:topLinePunct w:val="0"/>
              <w:autoSpaceDE w:val="0"/>
              <w:autoSpaceDN w:val="0"/>
              <w:bidi w:val="0"/>
              <w:adjustRightInd w:val="0"/>
              <w:snapToGrid w:val="0"/>
              <w:spacing w:before="75" w:line="323" w:lineRule="auto"/>
              <w:ind w:left="369" w:right="167" w:hanging="229"/>
              <w:jc w:val="center"/>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评</w:t>
            </w:r>
            <w:r>
              <w:rPr>
                <w:rFonts w:ascii="宋体" w:hAnsi="宋体" w:eastAsia="宋体" w:cs="宋体"/>
                <w:color w:val="auto"/>
                <w:spacing w:val="4"/>
                <w:sz w:val="23"/>
                <w:szCs w:val="23"/>
                <w:highlight w:val="none"/>
              </w:rPr>
              <w:t>估结果</w:t>
            </w:r>
          </w:p>
        </w:tc>
        <w:tc>
          <w:tcPr>
            <w:tcW w:w="7263" w:type="dxa"/>
            <w:gridSpan w:val="5"/>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54" w:hRule="atLeast"/>
        </w:trPr>
        <w:tc>
          <w:tcPr>
            <w:tcW w:w="1467" w:type="dxa"/>
            <w:vMerge w:val="restart"/>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66"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66"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75" w:line="348" w:lineRule="auto"/>
              <w:ind w:left="0" w:leftChars="0" w:right="255" w:firstLine="0" w:firstLineChars="0"/>
              <w:jc w:val="center"/>
              <w:textAlignment w:val="baseline"/>
              <w:rPr>
                <w:rFonts w:ascii="宋体" w:hAnsi="宋体" w:eastAsia="宋体" w:cs="宋体"/>
                <w:color w:val="auto"/>
                <w:spacing w:val="2"/>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before="75" w:line="348" w:lineRule="auto"/>
              <w:ind w:left="0" w:leftChars="0" w:right="255" w:firstLine="0" w:firstLineChars="0"/>
              <w:jc w:val="center"/>
              <w:textAlignment w:val="baseline"/>
              <w:rPr>
                <w:rFonts w:ascii="宋体" w:hAnsi="宋体" w:eastAsia="宋体" w:cs="宋体"/>
                <w:color w:val="auto"/>
                <w:spacing w:val="2"/>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before="75" w:line="348" w:lineRule="auto"/>
              <w:ind w:left="0" w:leftChars="0" w:right="255" w:firstLine="0" w:firstLineChars="0"/>
              <w:jc w:val="center"/>
              <w:textAlignment w:val="baseline"/>
              <w:rPr>
                <w:rFonts w:ascii="宋体" w:hAnsi="宋体" w:eastAsia="宋体" w:cs="宋体"/>
                <w:color w:val="auto"/>
                <w:spacing w:val="2"/>
                <w:sz w:val="23"/>
                <w:szCs w:val="23"/>
                <w:highlight w:val="none"/>
              </w:rPr>
            </w:pPr>
            <w:r>
              <w:rPr>
                <w:rFonts w:ascii="宋体" w:hAnsi="宋体" w:eastAsia="宋体" w:cs="宋体"/>
                <w:color w:val="auto"/>
                <w:spacing w:val="2"/>
                <w:sz w:val="23"/>
                <w:szCs w:val="23"/>
                <w:highlight w:val="none"/>
              </w:rPr>
              <w:t>改造方案</w:t>
            </w:r>
          </w:p>
          <w:p>
            <w:pPr>
              <w:keepNext w:val="0"/>
              <w:keepLines w:val="0"/>
              <w:pageBreakBefore w:val="0"/>
              <w:widowControl/>
              <w:kinsoku w:val="0"/>
              <w:wordWrap/>
              <w:overflowPunct/>
              <w:topLinePunct w:val="0"/>
              <w:autoSpaceDE w:val="0"/>
              <w:autoSpaceDN w:val="0"/>
              <w:bidi w:val="0"/>
              <w:adjustRightInd w:val="0"/>
              <w:snapToGrid w:val="0"/>
              <w:spacing w:before="75" w:line="348" w:lineRule="auto"/>
              <w:ind w:left="0" w:leftChars="0" w:right="255" w:firstLine="0" w:firstLineChars="0"/>
              <w:jc w:val="center"/>
              <w:textAlignment w:val="baseline"/>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设计</w:t>
            </w:r>
          </w:p>
        </w:tc>
        <w:tc>
          <w:tcPr>
            <w:tcW w:w="1975" w:type="dxa"/>
            <w:tcBorders>
              <w:left w:val="single" w:color="000000" w:sz="8"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311" w:line="219" w:lineRule="auto"/>
              <w:ind w:firstLine="513"/>
              <w:textAlignment w:val="baseline"/>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改造项目</w:t>
            </w:r>
          </w:p>
        </w:tc>
        <w:tc>
          <w:tcPr>
            <w:tcW w:w="3681" w:type="dxa"/>
            <w:gridSpan w:val="3"/>
            <w:tcBorders>
              <w:left w:val="single" w:color="000000" w:sz="6" w:space="0"/>
              <w:right w:val="single" w:color="000000" w:sz="8"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 w:line="230" w:lineRule="auto"/>
              <w:ind w:firstLine="87"/>
              <w:jc w:val="center"/>
              <w:textAlignment w:val="baseline"/>
              <w:rPr>
                <w:rFonts w:ascii="宋体" w:hAnsi="宋体" w:eastAsia="宋体" w:cs="宋体"/>
                <w:color w:val="auto"/>
                <w:sz w:val="21"/>
                <w:szCs w:val="21"/>
                <w:highlight w:val="none"/>
              </w:rPr>
            </w:pPr>
            <w:r>
              <w:rPr>
                <w:rFonts w:ascii="宋体" w:hAnsi="宋体" w:eastAsia="宋体" w:cs="宋体"/>
                <w:color w:val="auto"/>
                <w:spacing w:val="2"/>
                <w:sz w:val="23"/>
                <w:szCs w:val="23"/>
                <w:highlight w:val="none"/>
              </w:rPr>
              <w:t>改造内容</w:t>
            </w:r>
          </w:p>
        </w:tc>
        <w:tc>
          <w:tcPr>
            <w:tcW w:w="160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31" w:line="440" w:lineRule="exact"/>
              <w:ind w:firstLine="605"/>
              <w:textAlignment w:val="baseline"/>
              <w:rPr>
                <w:rFonts w:ascii="宋体" w:hAnsi="宋体" w:eastAsia="宋体" w:cs="宋体"/>
                <w:color w:val="auto"/>
                <w:sz w:val="23"/>
                <w:szCs w:val="23"/>
                <w:highlight w:val="none"/>
              </w:rPr>
            </w:pPr>
            <w:r>
              <w:rPr>
                <w:rFonts w:ascii="宋体" w:hAnsi="宋体" w:eastAsia="宋体" w:cs="宋体"/>
                <w:color w:val="auto"/>
                <w:spacing w:val="13"/>
                <w:position w:val="15"/>
                <w:sz w:val="23"/>
                <w:szCs w:val="23"/>
                <w:highlight w:val="none"/>
              </w:rPr>
              <w:t>费用</w:t>
            </w:r>
          </w:p>
          <w:p>
            <w:pPr>
              <w:keepNext w:val="0"/>
              <w:keepLines w:val="0"/>
              <w:pageBreakBefore w:val="0"/>
              <w:widowControl/>
              <w:kinsoku w:val="0"/>
              <w:wordWrap/>
              <w:overflowPunct/>
              <w:topLinePunct w:val="0"/>
              <w:autoSpaceDE w:val="0"/>
              <w:autoSpaceDN w:val="0"/>
              <w:bidi w:val="0"/>
              <w:adjustRightInd w:val="0"/>
              <w:snapToGrid w:val="0"/>
              <w:spacing w:line="220" w:lineRule="auto"/>
              <w:ind w:firstLine="370"/>
              <w:textAlignment w:val="baseline"/>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w:t>
            </w:r>
            <w:r>
              <w:rPr>
                <w:rFonts w:ascii="宋体" w:hAnsi="宋体" w:eastAsia="宋体" w:cs="宋体"/>
                <w:color w:val="auto"/>
                <w:spacing w:val="26"/>
                <w:sz w:val="23"/>
                <w:szCs w:val="23"/>
                <w:highlight w:val="none"/>
              </w:rPr>
              <w:t xml:space="preserve"> </w:t>
            </w:r>
            <w:r>
              <w:rPr>
                <w:rFonts w:ascii="宋体" w:hAnsi="宋体" w:eastAsia="宋体" w:cs="宋体"/>
                <w:color w:val="auto"/>
                <w:spacing w:val="-9"/>
                <w:sz w:val="23"/>
                <w:szCs w:val="23"/>
                <w:highlight w:val="none"/>
              </w:rPr>
              <w:t>元</w:t>
            </w:r>
            <w:r>
              <w:rPr>
                <w:rFonts w:ascii="宋体" w:hAnsi="宋体" w:eastAsia="宋体" w:cs="宋体"/>
                <w:color w:val="auto"/>
                <w:spacing w:val="16"/>
                <w:sz w:val="23"/>
                <w:szCs w:val="23"/>
                <w:highlight w:val="none"/>
              </w:rPr>
              <w:t xml:space="preserve"> </w:t>
            </w:r>
            <w:r>
              <w:rPr>
                <w:rFonts w:ascii="宋体" w:hAnsi="宋体" w:eastAsia="宋体" w:cs="宋体"/>
                <w:color w:val="auto"/>
                <w:spacing w:val="-9"/>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37"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75" w:line="348" w:lineRule="auto"/>
              <w:ind w:left="0" w:leftChars="0" w:right="255" w:firstLine="0" w:firstLineChars="0"/>
              <w:jc w:val="center"/>
              <w:textAlignment w:val="baseline"/>
              <w:rPr>
                <w:rFonts w:ascii="宋体" w:hAnsi="宋体" w:eastAsia="宋体" w:cs="宋体"/>
                <w:color w:val="auto"/>
                <w:spacing w:val="4"/>
                <w:sz w:val="23"/>
                <w:szCs w:val="23"/>
                <w:highlight w:val="none"/>
              </w:rPr>
            </w:pPr>
          </w:p>
        </w:tc>
        <w:tc>
          <w:tcPr>
            <w:tcW w:w="1975" w:type="dxa"/>
            <w:tcBorders>
              <w:left w:val="single" w:color="000000" w:sz="8"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311" w:line="219" w:lineRule="auto"/>
              <w:ind w:firstLine="513"/>
              <w:textAlignment w:val="baseline"/>
              <w:rPr>
                <w:rFonts w:hint="default" w:ascii="宋体" w:hAnsi="宋体" w:eastAsia="宋体" w:cs="宋体"/>
                <w:color w:val="auto"/>
                <w:spacing w:val="10"/>
                <w:sz w:val="23"/>
                <w:szCs w:val="23"/>
                <w:highlight w:val="none"/>
                <w:lang w:val="en"/>
              </w:rPr>
            </w:pPr>
            <w:r>
              <w:rPr>
                <w:rFonts w:hint="default" w:ascii="宋体" w:hAnsi="宋体" w:eastAsia="宋体" w:cs="宋体"/>
                <w:color w:val="auto"/>
                <w:spacing w:val="10"/>
                <w:sz w:val="23"/>
                <w:szCs w:val="23"/>
                <w:highlight w:val="none"/>
              </w:rPr>
              <w:t>拆除</w:t>
            </w:r>
            <w:r>
              <w:rPr>
                <w:rFonts w:hint="default" w:ascii="宋体" w:hAnsi="宋体" w:eastAsia="宋体" w:cs="宋体"/>
                <w:color w:val="auto"/>
                <w:spacing w:val="10"/>
                <w:sz w:val="23"/>
                <w:szCs w:val="23"/>
                <w:highlight w:val="none"/>
                <w:lang w:val="en"/>
              </w:rPr>
              <w:t>服务</w:t>
            </w:r>
          </w:p>
        </w:tc>
        <w:tc>
          <w:tcPr>
            <w:tcW w:w="3681" w:type="dxa"/>
            <w:gridSpan w:val="3"/>
            <w:tcBorders>
              <w:left w:val="single" w:color="000000" w:sz="6"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before="1" w:line="230" w:lineRule="auto"/>
              <w:ind w:firstLine="87"/>
              <w:textAlignment w:val="baseline"/>
              <w:rPr>
                <w:rFonts w:ascii="宋体" w:hAnsi="宋体" w:eastAsia="宋体" w:cs="宋体"/>
                <w:color w:val="auto"/>
                <w:spacing w:val="22"/>
                <w:w w:val="102"/>
                <w:sz w:val="21"/>
                <w:szCs w:val="21"/>
                <w:highlight w:val="none"/>
              </w:rPr>
            </w:pPr>
          </w:p>
        </w:tc>
        <w:tc>
          <w:tcPr>
            <w:tcW w:w="160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20" w:lineRule="auto"/>
              <w:ind w:firstLine="370"/>
              <w:textAlignment w:val="baseline"/>
              <w:rPr>
                <w:rFonts w:ascii="宋体" w:hAnsi="宋体" w:eastAsia="宋体" w:cs="宋体"/>
                <w:color w:val="auto"/>
                <w:spacing w:val="-9"/>
                <w:sz w:val="23"/>
                <w:szCs w:val="23"/>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65"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975" w:type="dxa"/>
            <w:vMerge w:val="restart"/>
            <w:tcBorders>
              <w:left w:val="single" w:color="000000" w:sz="8" w:space="0"/>
              <w:bottom w:val="nil"/>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06"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74" w:line="219" w:lineRule="auto"/>
              <w:ind w:firstLine="283"/>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建筑硬件改造</w:t>
            </w:r>
          </w:p>
        </w:tc>
        <w:tc>
          <w:tcPr>
            <w:tcW w:w="3681" w:type="dxa"/>
            <w:gridSpan w:val="3"/>
            <w:tcBorders>
              <w:left w:val="single" w:color="000000" w:sz="6"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60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3"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975" w:type="dxa"/>
            <w:vMerge w:val="continue"/>
            <w:tcBorders>
              <w:top w:val="nil"/>
              <w:left w:val="single" w:color="000000" w:sz="8" w:space="0"/>
              <w:bottom w:val="single" w:color="000000" w:sz="8"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3681" w:type="dxa"/>
            <w:gridSpan w:val="3"/>
            <w:tcBorders>
              <w:left w:val="single" w:color="000000" w:sz="6"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607" w:type="dxa"/>
            <w:tcBorders>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3"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975" w:type="dxa"/>
            <w:vMerge w:val="restart"/>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宋体" w:hAnsi="宋体" w:eastAsia="宋体" w:cs="宋体"/>
                <w:color w:val="auto"/>
                <w:spacing w:val="-2"/>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ind w:firstLine="226" w:firstLineChars="100"/>
              <w:textAlignment w:val="baseline"/>
              <w:rPr>
                <w:rFonts w:ascii="Arial"/>
                <w:color w:val="auto"/>
                <w:sz w:val="21"/>
                <w:highlight w:val="none"/>
              </w:rPr>
            </w:pPr>
            <w:r>
              <w:rPr>
                <w:rFonts w:ascii="宋体" w:hAnsi="宋体" w:eastAsia="宋体" w:cs="宋体"/>
                <w:color w:val="auto"/>
                <w:spacing w:val="-2"/>
                <w:sz w:val="23"/>
                <w:szCs w:val="23"/>
                <w:highlight w:val="none"/>
              </w:rPr>
              <w:t>家具家装改造</w:t>
            </w:r>
          </w:p>
        </w:tc>
        <w:tc>
          <w:tcPr>
            <w:tcW w:w="3681" w:type="dxa"/>
            <w:gridSpan w:val="3"/>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607"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975" w:type="dxa"/>
            <w:vMerge w:val="continue"/>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3681" w:type="dxa"/>
            <w:gridSpan w:val="3"/>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607"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70"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975" w:type="dxa"/>
            <w:tcBorders>
              <w:top w:val="single" w:color="000000" w:sz="8" w:space="0"/>
              <w:left w:val="single" w:color="000000" w:sz="8" w:space="0"/>
              <w:right w:val="single" w:color="000000" w:sz="8"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Arial"/>
                <w:color w:val="auto"/>
                <w:sz w:val="21"/>
                <w:highlight w:val="none"/>
              </w:rPr>
            </w:pPr>
            <w:r>
              <w:rPr>
                <w:rFonts w:ascii="宋体" w:hAnsi="宋体" w:eastAsia="宋体" w:cs="宋体"/>
                <w:color w:val="auto"/>
                <w:spacing w:val="-2"/>
                <w:sz w:val="23"/>
                <w:szCs w:val="23"/>
                <w:highlight w:val="none"/>
              </w:rPr>
              <w:t>甲醛清除</w:t>
            </w:r>
          </w:p>
        </w:tc>
        <w:tc>
          <w:tcPr>
            <w:tcW w:w="3681" w:type="dxa"/>
            <w:gridSpan w:val="3"/>
            <w:tcBorders>
              <w:top w:val="single" w:color="000000" w:sz="8" w:space="0"/>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607"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1467" w:type="dxa"/>
            <w:vMerge w:val="continue"/>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color w:val="auto"/>
                <w:sz w:val="21"/>
                <w:highlight w:val="none"/>
              </w:rPr>
            </w:pPr>
          </w:p>
        </w:tc>
        <w:tc>
          <w:tcPr>
            <w:tcW w:w="1975" w:type="dxa"/>
            <w:tcBorders>
              <w:top w:val="single" w:color="000000" w:sz="8" w:space="0"/>
              <w:left w:val="single" w:color="000000" w:sz="8" w:space="0"/>
              <w:right w:val="single" w:color="000000" w:sz="8"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ascii="Arial"/>
                <w:color w:val="auto"/>
                <w:sz w:val="21"/>
                <w:highlight w:val="none"/>
              </w:rPr>
            </w:pPr>
            <w:r>
              <w:rPr>
                <w:rFonts w:ascii="宋体" w:hAnsi="宋体" w:eastAsia="宋体" w:cs="宋体"/>
                <w:color w:val="auto"/>
                <w:spacing w:val="2"/>
                <w:sz w:val="23"/>
                <w:szCs w:val="23"/>
                <w:highlight w:val="none"/>
              </w:rPr>
              <w:t>费用合计</w:t>
            </w:r>
          </w:p>
        </w:tc>
        <w:tc>
          <w:tcPr>
            <w:tcW w:w="5288" w:type="dxa"/>
            <w:gridSpan w:val="4"/>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宋体" w:hAnsi="宋体" w:eastAsia="宋体" w:cs="宋体"/>
                <w:color w:val="auto"/>
                <w:spacing w:val="16"/>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textAlignment w:val="baseline"/>
              <w:rPr>
                <w:rFonts w:ascii="宋体" w:hAnsi="宋体" w:eastAsia="宋体" w:cs="宋体"/>
                <w:color w:val="auto"/>
                <w:spacing w:val="16"/>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Arial"/>
                <w:color w:val="auto"/>
                <w:sz w:val="21"/>
                <w:highlight w:val="none"/>
              </w:rPr>
            </w:pPr>
            <w:r>
              <w:rPr>
                <w:rFonts w:ascii="宋体" w:hAnsi="宋体" w:eastAsia="宋体" w:cs="宋体"/>
                <w:color w:val="auto"/>
                <w:spacing w:val="16"/>
                <w:sz w:val="23"/>
                <w:szCs w:val="23"/>
                <w:highlight w:val="none"/>
              </w:rPr>
              <w:t>（其中街道支付</w:t>
            </w:r>
            <w:r>
              <w:rPr>
                <w:rFonts w:hint="default" w:ascii="宋体" w:hAnsi="宋体" w:eastAsia="宋体" w:cs="宋体"/>
                <w:color w:val="auto"/>
                <w:spacing w:val="16"/>
                <w:sz w:val="23"/>
                <w:szCs w:val="23"/>
                <w:highlight w:val="none"/>
              </w:rPr>
              <w:t xml:space="preserve">    元，个人自付   元）</w:t>
            </w:r>
          </w:p>
        </w:tc>
      </w:tr>
    </w:tbl>
    <w:p>
      <w:pPr>
        <w:spacing w:line="14" w:lineRule="auto"/>
        <w:rPr>
          <w:rFonts w:ascii="Arial"/>
          <w:color w:val="auto"/>
          <w:sz w:val="2"/>
          <w:highlight w:val="none"/>
        </w:rPr>
      </w:pPr>
    </w:p>
    <w:p>
      <w:pPr>
        <w:rPr>
          <w:color w:val="auto"/>
          <w:highlight w:val="none"/>
        </w:rPr>
        <w:sectPr>
          <w:type w:val="continuous"/>
          <w:pgSz w:w="11940" w:h="16340"/>
          <w:pgMar w:top="1388" w:right="1519" w:bottom="400" w:left="1669" w:header="0" w:footer="0" w:gutter="0"/>
          <w:pgBorders>
            <w:top w:val="none" w:sz="0" w:space="0"/>
            <w:left w:val="none" w:sz="0" w:space="0"/>
            <w:bottom w:val="none" w:sz="0" w:space="0"/>
            <w:right w:val="none" w:sz="0" w:space="0"/>
          </w:pgBorders>
          <w:cols w:equalWidth="0" w:num="1">
            <w:col w:w="8751"/>
          </w:cols>
        </w:sectPr>
      </w:pPr>
    </w:p>
    <w:p>
      <w:pPr>
        <w:rPr>
          <w:color w:val="auto"/>
          <w:highlight w:val="none"/>
        </w:rPr>
      </w:pPr>
    </w:p>
    <w:p>
      <w:pPr>
        <w:spacing w:line="88" w:lineRule="exact"/>
        <w:rPr>
          <w:color w:val="auto"/>
          <w:highlight w:val="none"/>
        </w:rPr>
      </w:pPr>
    </w:p>
    <w:tbl>
      <w:tblPr>
        <w:tblStyle w:val="7"/>
        <w:tblW w:w="8709" w:type="dxa"/>
        <w:tblInd w:w="1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6"/>
        <w:gridCol w:w="72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580" w:hRule="atLeast"/>
        </w:trPr>
        <w:tc>
          <w:tcPr>
            <w:tcW w:w="1476" w:type="dxa"/>
            <w:vMerge w:val="restart"/>
            <w:tcBorders>
              <w:left w:val="single" w:color="000000" w:sz="8" w:space="0"/>
              <w:bottom w:val="nil"/>
              <w:right w:val="single" w:color="000000" w:sz="8" w:space="0"/>
            </w:tcBorders>
            <w:vAlign w:val="top"/>
          </w:tcPr>
          <w:p>
            <w:pPr>
              <w:spacing w:line="242"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line="243" w:lineRule="auto"/>
              <w:rPr>
                <w:rFonts w:ascii="Arial"/>
                <w:color w:val="auto"/>
                <w:sz w:val="21"/>
                <w:highlight w:val="none"/>
              </w:rPr>
            </w:pPr>
          </w:p>
          <w:p>
            <w:pPr>
              <w:spacing w:before="75" w:line="400" w:lineRule="exact"/>
              <w:ind w:firstLine="490"/>
              <w:rPr>
                <w:rFonts w:ascii="宋体" w:hAnsi="宋体" w:eastAsia="宋体" w:cs="宋体"/>
                <w:color w:val="auto"/>
                <w:sz w:val="23"/>
                <w:szCs w:val="23"/>
                <w:highlight w:val="none"/>
              </w:rPr>
            </w:pPr>
            <w:r>
              <w:rPr>
                <w:rFonts w:ascii="宋体" w:hAnsi="宋体" w:eastAsia="宋体" w:cs="宋体"/>
                <w:color w:val="auto"/>
                <w:spacing w:val="6"/>
                <w:position w:val="12"/>
                <w:sz w:val="23"/>
                <w:szCs w:val="23"/>
                <w:highlight w:val="none"/>
              </w:rPr>
              <w:t>结果</w:t>
            </w:r>
          </w:p>
          <w:p>
            <w:pPr>
              <w:spacing w:line="220" w:lineRule="auto"/>
              <w:ind w:firstLine="490"/>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确认</w:t>
            </w:r>
          </w:p>
        </w:tc>
        <w:tc>
          <w:tcPr>
            <w:tcW w:w="7233" w:type="dxa"/>
            <w:tcBorders>
              <w:left w:val="single" w:color="000000" w:sz="8" w:space="0"/>
              <w:right w:val="single" w:color="000000" w:sz="8" w:space="0"/>
            </w:tcBorders>
            <w:vAlign w:val="top"/>
          </w:tcPr>
          <w:p>
            <w:pPr>
              <w:spacing w:before="125" w:line="440" w:lineRule="exact"/>
              <w:ind w:firstLine="564"/>
              <w:rPr>
                <w:rFonts w:hint="default" w:ascii="宋体" w:hAnsi="宋体" w:eastAsia="宋体" w:cs="宋体"/>
                <w:color w:val="auto"/>
                <w:sz w:val="23"/>
                <w:szCs w:val="23"/>
                <w:highlight w:val="none"/>
              </w:rPr>
            </w:pPr>
            <w:r>
              <w:rPr>
                <w:rFonts w:ascii="宋体" w:hAnsi="宋体" w:eastAsia="宋体" w:cs="宋体"/>
                <w:color w:val="auto"/>
                <w:spacing w:val="13"/>
                <w:position w:val="15"/>
                <w:sz w:val="23"/>
                <w:szCs w:val="23"/>
                <w:highlight w:val="none"/>
              </w:rPr>
              <w:t>本人及本单位承诺对以上评估结果负责，愿意承担因评估不当产生的一切后果。</w:t>
            </w:r>
          </w:p>
          <w:p>
            <w:pPr>
              <w:spacing w:before="126" w:line="226" w:lineRule="auto"/>
              <w:ind w:firstLine="564"/>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评估人（签字）:</w:t>
            </w:r>
          </w:p>
          <w:p>
            <w:pPr>
              <w:spacing w:before="148" w:line="226" w:lineRule="auto"/>
              <w:ind w:firstLine="564"/>
              <w:rPr>
                <w:rFonts w:ascii="宋体" w:hAnsi="宋体" w:eastAsia="宋体" w:cs="宋体"/>
                <w:color w:val="auto"/>
                <w:spacing w:val="4"/>
                <w:sz w:val="23"/>
                <w:szCs w:val="23"/>
                <w:highlight w:val="none"/>
              </w:rPr>
            </w:pPr>
            <w:r>
              <w:rPr>
                <w:rFonts w:ascii="宋体" w:hAnsi="宋体" w:eastAsia="宋体" w:cs="宋体"/>
                <w:color w:val="auto"/>
                <w:spacing w:val="4"/>
                <w:sz w:val="23"/>
                <w:szCs w:val="23"/>
                <w:highlight w:val="none"/>
              </w:rPr>
              <w:t>改造服务单位（盖章）</w:t>
            </w:r>
            <w:r>
              <w:rPr>
                <w:rFonts w:ascii="宋体" w:hAnsi="宋体" w:eastAsia="宋体" w:cs="宋体"/>
                <w:color w:val="auto"/>
                <w:spacing w:val="-1"/>
                <w:sz w:val="23"/>
                <w:szCs w:val="23"/>
                <w:highlight w:val="none"/>
              </w:rPr>
              <w:t>:</w:t>
            </w:r>
          </w:p>
          <w:p>
            <w:pPr>
              <w:spacing w:before="148" w:line="226" w:lineRule="auto"/>
              <w:ind w:firstLine="5397" w:firstLineChars="2268"/>
              <w:rPr>
                <w:rFonts w:hint="default" w:ascii="宋体" w:hAnsi="宋体" w:eastAsia="宋体" w:cs="宋体"/>
                <w:color w:val="auto"/>
                <w:sz w:val="23"/>
                <w:szCs w:val="23"/>
                <w:highlight w:val="none"/>
              </w:rPr>
            </w:pPr>
            <w:r>
              <w:rPr>
                <w:rFonts w:ascii="宋体" w:hAnsi="宋体" w:eastAsia="宋体" w:cs="宋体"/>
                <w:color w:val="auto"/>
                <w:spacing w:val="4"/>
                <w:sz w:val="23"/>
                <w:szCs w:val="23"/>
                <w:highlight w:val="none"/>
              </w:rPr>
              <w:t>年</w:t>
            </w:r>
            <w:r>
              <w:rPr>
                <w:rFonts w:ascii="宋体" w:hAnsi="宋体" w:eastAsia="宋体" w:cs="宋体"/>
                <w:color w:val="auto"/>
                <w:spacing w:val="40"/>
                <w:sz w:val="23"/>
                <w:szCs w:val="23"/>
                <w:highlight w:val="none"/>
              </w:rPr>
              <w:t xml:space="preserve">  </w:t>
            </w:r>
            <w:r>
              <w:rPr>
                <w:rFonts w:ascii="宋体" w:hAnsi="宋体" w:eastAsia="宋体" w:cs="宋体"/>
                <w:color w:val="auto"/>
                <w:spacing w:val="4"/>
                <w:sz w:val="23"/>
                <w:szCs w:val="23"/>
                <w:highlight w:val="none"/>
              </w:rPr>
              <w:t>月</w:t>
            </w:r>
            <w:r>
              <w:rPr>
                <w:rFonts w:ascii="宋体" w:hAnsi="宋体" w:eastAsia="宋体" w:cs="宋体"/>
                <w:color w:val="auto"/>
                <w:spacing w:val="23"/>
                <w:sz w:val="23"/>
                <w:szCs w:val="23"/>
                <w:highlight w:val="none"/>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4" w:hRule="atLeast"/>
        </w:trPr>
        <w:tc>
          <w:tcPr>
            <w:tcW w:w="1476" w:type="dxa"/>
            <w:vMerge w:val="continue"/>
            <w:tcBorders>
              <w:top w:val="nil"/>
              <w:left w:val="single" w:color="000000" w:sz="8" w:space="0"/>
              <w:bottom w:val="nil"/>
              <w:right w:val="single" w:color="000000" w:sz="8" w:space="0"/>
            </w:tcBorders>
            <w:vAlign w:val="top"/>
          </w:tcPr>
          <w:p>
            <w:pPr>
              <w:rPr>
                <w:rFonts w:ascii="Arial"/>
                <w:color w:val="auto"/>
                <w:sz w:val="21"/>
                <w:highlight w:val="none"/>
              </w:rPr>
            </w:pPr>
          </w:p>
        </w:tc>
        <w:tc>
          <w:tcPr>
            <w:tcW w:w="7233" w:type="dxa"/>
            <w:tcBorders>
              <w:left w:val="single" w:color="000000" w:sz="8" w:space="0"/>
              <w:bottom w:val="nil"/>
              <w:right w:val="single" w:color="000000" w:sz="8" w:space="0"/>
            </w:tcBorders>
            <w:vAlign w:val="top"/>
          </w:tcPr>
          <w:p>
            <w:pPr>
              <w:spacing w:before="144" w:line="340" w:lineRule="auto"/>
              <w:ind w:left="54" w:right="77" w:firstLine="509"/>
              <w:rPr>
                <w:rFonts w:ascii="宋体" w:hAnsi="宋体" w:eastAsia="宋体" w:cs="宋体"/>
                <w:color w:val="auto"/>
                <w:sz w:val="23"/>
                <w:szCs w:val="23"/>
                <w:highlight w:val="none"/>
              </w:rPr>
            </w:pPr>
            <w:r>
              <w:rPr>
                <w:rFonts w:ascii="宋体" w:hAnsi="宋体" w:eastAsia="宋体" w:cs="宋体"/>
                <w:color w:val="auto"/>
                <w:spacing w:val="13"/>
                <w:sz w:val="23"/>
                <w:szCs w:val="23"/>
                <w:highlight w:val="none"/>
              </w:rPr>
              <w:t>本人（是口</w:t>
            </w:r>
            <w:r>
              <w:rPr>
                <w:rFonts w:ascii="宋体" w:hAnsi="宋体" w:eastAsia="宋体" w:cs="宋体"/>
                <w:color w:val="auto"/>
                <w:spacing w:val="10"/>
                <w:sz w:val="23"/>
                <w:szCs w:val="23"/>
                <w:highlight w:val="none"/>
              </w:rPr>
              <w:t xml:space="preserve"> </w:t>
            </w:r>
            <w:r>
              <w:rPr>
                <w:rFonts w:ascii="宋体" w:hAnsi="宋体" w:eastAsia="宋体" w:cs="宋体"/>
                <w:color w:val="auto"/>
                <w:spacing w:val="13"/>
                <w:sz w:val="23"/>
                <w:szCs w:val="23"/>
                <w:highlight w:val="none"/>
              </w:rPr>
              <w:t>/否口）认同上述评估结果，确认按评估结果进行施工改造，愿意承担因施工改造产生的影响。如改造期间本人放弃</w:t>
            </w:r>
            <w:r>
              <w:rPr>
                <w:rFonts w:ascii="宋体" w:hAnsi="宋体" w:eastAsia="宋体" w:cs="宋体"/>
                <w:color w:val="auto"/>
                <w:spacing w:val="8"/>
                <w:sz w:val="23"/>
                <w:szCs w:val="23"/>
                <w:highlight w:val="none"/>
              </w:rPr>
              <w:t>改造，已改造</w:t>
            </w:r>
            <w:r>
              <w:rPr>
                <w:rFonts w:ascii="宋体" w:hAnsi="宋体" w:eastAsia="宋体" w:cs="宋体"/>
                <w:color w:val="auto"/>
                <w:spacing w:val="8"/>
                <w:sz w:val="23"/>
                <w:szCs w:val="23"/>
                <w:highlight w:val="none"/>
                <w:lang w:val="en"/>
              </w:rPr>
              <w:t>服务</w:t>
            </w:r>
            <w:r>
              <w:rPr>
                <w:rFonts w:ascii="宋体" w:hAnsi="宋体" w:eastAsia="宋体" w:cs="宋体"/>
                <w:color w:val="auto"/>
                <w:spacing w:val="8"/>
                <w:sz w:val="23"/>
                <w:szCs w:val="23"/>
                <w:highlight w:val="none"/>
              </w:rPr>
              <w:t>所产生相关费用由本人自行承担。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9" w:hRule="atLeast"/>
        </w:trPr>
        <w:tc>
          <w:tcPr>
            <w:tcW w:w="1476" w:type="dxa"/>
            <w:tcBorders>
              <w:top w:val="nil"/>
              <w:left w:val="single" w:color="000000" w:sz="8" w:space="0"/>
              <w:right w:val="single" w:color="000000" w:sz="8" w:space="0"/>
            </w:tcBorders>
            <w:vAlign w:val="top"/>
          </w:tcPr>
          <w:p>
            <w:pPr>
              <w:rPr>
                <w:rFonts w:ascii="Arial"/>
                <w:color w:val="auto"/>
                <w:sz w:val="21"/>
                <w:highlight w:val="none"/>
              </w:rPr>
            </w:pPr>
          </w:p>
        </w:tc>
        <w:tc>
          <w:tcPr>
            <w:tcW w:w="7233" w:type="dxa"/>
            <w:tcBorders>
              <w:top w:val="nil"/>
              <w:left w:val="single" w:color="000000" w:sz="8" w:space="0"/>
              <w:right w:val="single" w:color="000000" w:sz="8" w:space="0"/>
            </w:tcBorders>
            <w:vAlign w:val="top"/>
          </w:tcPr>
          <w:p>
            <w:pPr>
              <w:spacing w:before="292" w:line="219" w:lineRule="auto"/>
              <w:ind w:firstLine="334"/>
              <w:rPr>
                <w:rFonts w:ascii="宋体" w:hAnsi="宋体" w:eastAsia="宋体" w:cs="宋体"/>
                <w:color w:val="auto"/>
                <w:spacing w:val="11"/>
                <w:w w:val="101"/>
                <w:sz w:val="23"/>
                <w:szCs w:val="23"/>
                <w:highlight w:val="none"/>
              </w:rPr>
            </w:pPr>
          </w:p>
          <w:p>
            <w:pPr>
              <w:spacing w:before="292" w:line="219" w:lineRule="auto"/>
              <w:ind w:firstLine="1419" w:firstLineChars="559"/>
              <w:rPr>
                <w:rFonts w:ascii="宋体" w:hAnsi="宋体" w:eastAsia="宋体" w:cs="宋体"/>
                <w:color w:val="auto"/>
                <w:spacing w:val="-5"/>
                <w:sz w:val="23"/>
                <w:szCs w:val="23"/>
                <w:highlight w:val="none"/>
              </w:rPr>
            </w:pPr>
            <w:r>
              <w:rPr>
                <w:rFonts w:ascii="宋体" w:hAnsi="宋体" w:eastAsia="宋体" w:cs="宋体"/>
                <w:color w:val="auto"/>
                <w:spacing w:val="11"/>
                <w:w w:val="101"/>
                <w:sz w:val="23"/>
                <w:szCs w:val="23"/>
                <w:highlight w:val="none"/>
              </w:rPr>
              <w:t>儿童（监护人）签字:</w:t>
            </w:r>
          </w:p>
          <w:p>
            <w:pPr>
              <w:spacing w:before="74" w:line="219" w:lineRule="auto"/>
              <w:ind w:firstLine="4400" w:firstLineChars="2000"/>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年</w:t>
            </w:r>
            <w:r>
              <w:rPr>
                <w:rFonts w:ascii="宋体" w:hAnsi="宋体" w:eastAsia="宋体" w:cs="宋体"/>
                <w:color w:val="auto"/>
                <w:spacing w:val="50"/>
                <w:sz w:val="23"/>
                <w:szCs w:val="23"/>
                <w:highlight w:val="none"/>
              </w:rPr>
              <w:t xml:space="preserve">  </w:t>
            </w:r>
            <w:r>
              <w:rPr>
                <w:rFonts w:ascii="宋体" w:hAnsi="宋体" w:eastAsia="宋体" w:cs="宋体"/>
                <w:color w:val="auto"/>
                <w:spacing w:val="-5"/>
                <w:sz w:val="23"/>
                <w:szCs w:val="23"/>
                <w:highlight w:val="none"/>
              </w:rPr>
              <w:t>月</w:t>
            </w:r>
            <w:r>
              <w:rPr>
                <w:rFonts w:hint="default" w:ascii="宋体" w:hAnsi="宋体" w:eastAsia="宋体" w:cs="宋体"/>
                <w:color w:val="auto"/>
                <w:spacing w:val="-5"/>
                <w:sz w:val="23"/>
                <w:szCs w:val="23"/>
                <w:highlight w:val="none"/>
              </w:rPr>
              <w:t xml:space="preserve">     </w:t>
            </w:r>
            <w:r>
              <w:rPr>
                <w:rFonts w:ascii="宋体" w:hAnsi="宋体" w:eastAsia="宋体" w:cs="宋体"/>
                <w:color w:val="auto"/>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44" w:hRule="atLeast"/>
        </w:trPr>
        <w:tc>
          <w:tcPr>
            <w:tcW w:w="1476" w:type="dxa"/>
            <w:tcBorders>
              <w:left w:val="single" w:color="000000" w:sz="8" w:space="0"/>
              <w:right w:val="single" w:color="000000" w:sz="8" w:space="0"/>
            </w:tcBorders>
            <w:vAlign w:val="top"/>
          </w:tcPr>
          <w:p>
            <w:pPr>
              <w:spacing w:before="188" w:line="370" w:lineRule="exact"/>
              <w:ind w:firstLine="490"/>
              <w:rPr>
                <w:rFonts w:ascii="宋体" w:hAnsi="宋体" w:eastAsia="宋体" w:cs="宋体"/>
                <w:color w:val="auto"/>
                <w:spacing w:val="-3"/>
                <w:position w:val="10"/>
                <w:sz w:val="23"/>
                <w:szCs w:val="23"/>
                <w:highlight w:val="none"/>
              </w:rPr>
            </w:pPr>
          </w:p>
          <w:p>
            <w:pPr>
              <w:spacing w:before="188" w:line="370" w:lineRule="exact"/>
              <w:ind w:firstLine="490"/>
              <w:rPr>
                <w:rFonts w:ascii="宋体" w:hAnsi="宋体" w:eastAsia="宋体" w:cs="宋体"/>
                <w:color w:val="auto"/>
                <w:sz w:val="23"/>
                <w:szCs w:val="23"/>
                <w:highlight w:val="none"/>
              </w:rPr>
            </w:pPr>
            <w:r>
              <w:rPr>
                <w:rFonts w:ascii="宋体" w:hAnsi="宋体" w:eastAsia="宋体" w:cs="宋体"/>
                <w:color w:val="auto"/>
                <w:spacing w:val="-3"/>
                <w:position w:val="10"/>
                <w:sz w:val="23"/>
                <w:szCs w:val="23"/>
                <w:highlight w:val="none"/>
              </w:rPr>
              <w:t>街道</w:t>
            </w:r>
          </w:p>
          <w:p>
            <w:pPr>
              <w:spacing w:before="116" w:line="219" w:lineRule="auto"/>
              <w:ind w:firstLine="490"/>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意见</w:t>
            </w:r>
          </w:p>
        </w:tc>
        <w:tc>
          <w:tcPr>
            <w:tcW w:w="7233" w:type="dxa"/>
            <w:tcBorders>
              <w:left w:val="single" w:color="000000" w:sz="8" w:space="0"/>
              <w:right w:val="single" w:color="000000" w:sz="8" w:space="0"/>
            </w:tcBorders>
            <w:vAlign w:val="top"/>
          </w:tcPr>
          <w:p>
            <w:pPr>
              <w:spacing w:before="128" w:line="430" w:lineRule="exact"/>
              <w:ind w:firstLine="114"/>
              <w:rPr>
                <w:rFonts w:ascii="宋体" w:hAnsi="宋体" w:eastAsia="宋体" w:cs="宋体"/>
                <w:color w:val="auto"/>
                <w:spacing w:val="12"/>
                <w:w w:val="102"/>
                <w:position w:val="15"/>
                <w:sz w:val="23"/>
                <w:szCs w:val="23"/>
                <w:highlight w:val="none"/>
              </w:rPr>
            </w:pPr>
          </w:p>
          <w:p>
            <w:pPr>
              <w:spacing w:before="138" w:line="440" w:lineRule="exact"/>
              <w:rPr>
                <w:rFonts w:ascii="宋体" w:hAnsi="宋体" w:eastAsia="宋体" w:cs="宋体"/>
                <w:color w:val="auto"/>
                <w:spacing w:val="12"/>
                <w:w w:val="102"/>
                <w:position w:val="15"/>
                <w:sz w:val="23"/>
                <w:szCs w:val="23"/>
                <w:highlight w:val="none"/>
              </w:rPr>
            </w:pPr>
          </w:p>
          <w:p>
            <w:pPr>
              <w:spacing w:before="138" w:line="440" w:lineRule="exact"/>
              <w:rPr>
                <w:rFonts w:ascii="宋体" w:hAnsi="宋体" w:eastAsia="宋体" w:cs="宋体"/>
                <w:color w:val="auto"/>
                <w:sz w:val="23"/>
                <w:szCs w:val="23"/>
                <w:highlight w:val="none"/>
              </w:rPr>
            </w:pPr>
            <w:r>
              <w:rPr>
                <w:rFonts w:ascii="宋体" w:hAnsi="宋体" w:eastAsia="宋体" w:cs="宋体"/>
                <w:color w:val="auto"/>
                <w:spacing w:val="12"/>
                <w:w w:val="102"/>
                <w:position w:val="15"/>
                <w:sz w:val="23"/>
                <w:szCs w:val="23"/>
                <w:highlight w:val="none"/>
              </w:rPr>
              <w:t>审核部门</w:t>
            </w:r>
            <w:r>
              <w:rPr>
                <w:rFonts w:ascii="宋体" w:hAnsi="宋体" w:eastAsia="宋体" w:cs="宋体"/>
                <w:color w:val="auto"/>
                <w:spacing w:val="10"/>
                <w:position w:val="16"/>
                <w:sz w:val="23"/>
                <w:szCs w:val="23"/>
                <w:highlight w:val="none"/>
              </w:rPr>
              <w:t>（盖</w:t>
            </w:r>
            <w:r>
              <w:rPr>
                <w:rFonts w:ascii="宋体" w:hAnsi="宋体" w:eastAsia="宋体" w:cs="宋体"/>
                <w:color w:val="auto"/>
                <w:spacing w:val="3"/>
                <w:position w:val="16"/>
                <w:sz w:val="23"/>
                <w:szCs w:val="23"/>
                <w:highlight w:val="none"/>
              </w:rPr>
              <w:t xml:space="preserve"> </w:t>
            </w:r>
            <w:r>
              <w:rPr>
                <w:rFonts w:ascii="宋体" w:hAnsi="宋体" w:eastAsia="宋体" w:cs="宋体"/>
                <w:color w:val="auto"/>
                <w:spacing w:val="10"/>
                <w:position w:val="16"/>
                <w:sz w:val="23"/>
                <w:szCs w:val="23"/>
                <w:highlight w:val="none"/>
              </w:rPr>
              <w:t>章）</w:t>
            </w:r>
            <w:r>
              <w:rPr>
                <w:rFonts w:ascii="宋体" w:hAnsi="宋体" w:eastAsia="宋体" w:cs="宋体"/>
                <w:color w:val="auto"/>
                <w:spacing w:val="12"/>
                <w:w w:val="102"/>
                <w:position w:val="15"/>
                <w:sz w:val="23"/>
                <w:szCs w:val="23"/>
                <w:highlight w:val="none"/>
              </w:rPr>
              <w:t>:</w:t>
            </w:r>
          </w:p>
          <w:p>
            <w:pPr>
              <w:spacing w:line="220" w:lineRule="auto"/>
              <w:ind w:firstLine="104"/>
              <w:rPr>
                <w:rFonts w:ascii="宋体" w:hAnsi="宋体" w:eastAsia="宋体" w:cs="宋体"/>
                <w:color w:val="auto"/>
                <w:sz w:val="23"/>
                <w:szCs w:val="23"/>
                <w:highlight w:val="none"/>
              </w:rPr>
            </w:pPr>
            <w:r>
              <w:rPr>
                <w:rFonts w:ascii="宋体" w:hAnsi="宋体" w:eastAsia="宋体" w:cs="宋体"/>
                <w:color w:val="auto"/>
                <w:spacing w:val="12"/>
                <w:w w:val="101"/>
                <w:sz w:val="23"/>
                <w:szCs w:val="23"/>
                <w:highlight w:val="none"/>
              </w:rPr>
              <w:t>审核人</w:t>
            </w:r>
            <w:r>
              <w:rPr>
                <w:rFonts w:ascii="宋体" w:hAnsi="宋体" w:eastAsia="宋体" w:cs="宋体"/>
                <w:color w:val="auto"/>
                <w:spacing w:val="12"/>
                <w:sz w:val="23"/>
                <w:szCs w:val="23"/>
                <w:highlight w:val="none"/>
              </w:rPr>
              <w:t>（签</w:t>
            </w:r>
            <w:r>
              <w:rPr>
                <w:rFonts w:ascii="宋体" w:hAnsi="宋体" w:eastAsia="宋体" w:cs="宋体"/>
                <w:color w:val="auto"/>
                <w:spacing w:val="-5"/>
                <w:sz w:val="23"/>
                <w:szCs w:val="23"/>
                <w:highlight w:val="none"/>
              </w:rPr>
              <w:t xml:space="preserve"> </w:t>
            </w:r>
            <w:r>
              <w:rPr>
                <w:rFonts w:ascii="宋体" w:hAnsi="宋体" w:eastAsia="宋体" w:cs="宋体"/>
                <w:color w:val="auto"/>
                <w:spacing w:val="12"/>
                <w:sz w:val="23"/>
                <w:szCs w:val="23"/>
                <w:highlight w:val="none"/>
              </w:rPr>
              <w:t>字</w:t>
            </w:r>
            <w:r>
              <w:rPr>
                <w:rFonts w:ascii="宋体" w:hAnsi="宋体" w:eastAsia="宋体" w:cs="宋体"/>
                <w:color w:val="auto"/>
                <w:spacing w:val="-28"/>
                <w:sz w:val="23"/>
                <w:szCs w:val="23"/>
                <w:highlight w:val="none"/>
              </w:rPr>
              <w:t xml:space="preserve"> </w:t>
            </w:r>
            <w:r>
              <w:rPr>
                <w:rFonts w:ascii="宋体" w:hAnsi="宋体" w:eastAsia="宋体" w:cs="宋体"/>
                <w:color w:val="auto"/>
                <w:spacing w:val="12"/>
                <w:sz w:val="23"/>
                <w:szCs w:val="23"/>
                <w:highlight w:val="none"/>
              </w:rPr>
              <w:t>）</w:t>
            </w:r>
            <w:r>
              <w:rPr>
                <w:rFonts w:ascii="宋体" w:hAnsi="宋体" w:eastAsia="宋体" w:cs="宋体"/>
                <w:color w:val="auto"/>
                <w:spacing w:val="12"/>
                <w:w w:val="101"/>
                <w:sz w:val="23"/>
                <w:szCs w:val="23"/>
                <w:highlight w:val="none"/>
              </w:rPr>
              <w:t>:</w:t>
            </w:r>
          </w:p>
          <w:p>
            <w:pPr>
              <w:spacing w:before="147" w:line="227" w:lineRule="auto"/>
              <w:ind w:firstLine="4452" w:firstLineChars="2100"/>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年</w:t>
            </w:r>
            <w:r>
              <w:rPr>
                <w:rFonts w:ascii="宋体" w:hAnsi="宋体" w:eastAsia="宋体" w:cs="宋体"/>
                <w:color w:val="auto"/>
                <w:spacing w:val="12"/>
                <w:sz w:val="23"/>
                <w:szCs w:val="23"/>
                <w:highlight w:val="none"/>
              </w:rPr>
              <w:t xml:space="preserve">   </w:t>
            </w:r>
            <w:r>
              <w:rPr>
                <w:rFonts w:ascii="宋体" w:hAnsi="宋体" w:eastAsia="宋体" w:cs="宋体"/>
                <w:color w:val="auto"/>
                <w:spacing w:val="-9"/>
                <w:sz w:val="23"/>
                <w:szCs w:val="23"/>
                <w:highlight w:val="none"/>
              </w:rPr>
              <w:t>月</w:t>
            </w:r>
            <w:r>
              <w:rPr>
                <w:rFonts w:ascii="宋体" w:hAnsi="宋体" w:eastAsia="宋体" w:cs="宋体"/>
                <w:color w:val="auto"/>
                <w:spacing w:val="2"/>
                <w:sz w:val="23"/>
                <w:szCs w:val="23"/>
                <w:highlight w:val="none"/>
              </w:rPr>
              <w:t xml:space="preserve"> </w:t>
            </w:r>
            <w:r>
              <w:rPr>
                <w:rFonts w:hint="default" w:ascii="宋体" w:hAnsi="宋体" w:eastAsia="宋体" w:cs="宋体"/>
                <w:color w:val="auto"/>
                <w:spacing w:val="2"/>
                <w:sz w:val="23"/>
                <w:szCs w:val="23"/>
                <w:highlight w:val="none"/>
              </w:rPr>
              <w:t xml:space="preserve">  </w:t>
            </w:r>
            <w:r>
              <w:rPr>
                <w:rFonts w:ascii="宋体" w:hAnsi="宋体" w:eastAsia="宋体" w:cs="宋体"/>
                <w:color w:val="auto"/>
                <w:spacing w:val="2"/>
                <w:sz w:val="23"/>
                <w:szCs w:val="23"/>
                <w:highlight w:val="none"/>
              </w:rPr>
              <w:t xml:space="preserve"> </w:t>
            </w:r>
            <w:r>
              <w:rPr>
                <w:rFonts w:ascii="宋体" w:hAnsi="宋体" w:eastAsia="宋体" w:cs="宋体"/>
                <w:color w:val="auto"/>
                <w:spacing w:val="-9"/>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444" w:hRule="atLeast"/>
        </w:trPr>
        <w:tc>
          <w:tcPr>
            <w:tcW w:w="1476" w:type="dxa"/>
            <w:tcBorders>
              <w:left w:val="single" w:color="000000" w:sz="8" w:space="0"/>
              <w:right w:val="single" w:color="000000" w:sz="8" w:space="0"/>
            </w:tcBorders>
            <w:vAlign w:val="top"/>
          </w:tcPr>
          <w:p>
            <w:pPr>
              <w:spacing w:before="188" w:line="370" w:lineRule="exact"/>
              <w:ind w:firstLine="490"/>
              <w:rPr>
                <w:rFonts w:ascii="宋体" w:hAnsi="宋体" w:eastAsia="宋体" w:cs="宋体"/>
                <w:color w:val="auto"/>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88"/>
              <w:textAlignment w:val="baseline"/>
              <w:rPr>
                <w:rFonts w:ascii="宋体" w:hAnsi="宋体" w:eastAsia="宋体" w:cs="宋体"/>
                <w:color w:val="auto"/>
                <w:sz w:val="23"/>
                <w:szCs w:val="23"/>
                <w:highlight w:val="none"/>
              </w:rPr>
            </w:pPr>
            <w:r>
              <w:rPr>
                <w:rFonts w:ascii="宋体" w:hAnsi="宋体" w:eastAsia="宋体" w:cs="宋体"/>
                <w:color w:val="auto"/>
                <w:sz w:val="23"/>
                <w:szCs w:val="23"/>
                <w:highlight w:val="none"/>
              </w:rPr>
              <w:t>区民</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88"/>
              <w:textAlignment w:val="baseline"/>
              <w:rPr>
                <w:rFonts w:hint="default" w:ascii="宋体" w:hAnsi="宋体" w:eastAsia="宋体" w:cs="宋体"/>
                <w:color w:val="auto"/>
                <w:sz w:val="23"/>
                <w:szCs w:val="23"/>
                <w:highlight w:val="none"/>
              </w:rPr>
            </w:pPr>
            <w:r>
              <w:rPr>
                <w:rFonts w:ascii="宋体" w:hAnsi="宋体" w:eastAsia="宋体" w:cs="宋体"/>
                <w:color w:val="auto"/>
                <w:sz w:val="23"/>
                <w:szCs w:val="23"/>
                <w:highlight w:val="none"/>
              </w:rPr>
              <w:t>政局</w:t>
            </w:r>
          </w:p>
          <w:p>
            <w:pPr>
              <w:keepNext w:val="0"/>
              <w:keepLines w:val="0"/>
              <w:pageBreakBefore w:val="0"/>
              <w:widowControl/>
              <w:kinsoku w:val="0"/>
              <w:wordWrap/>
              <w:overflowPunct/>
              <w:topLinePunct w:val="0"/>
              <w:autoSpaceDE w:val="0"/>
              <w:autoSpaceDN w:val="0"/>
              <w:bidi w:val="0"/>
              <w:adjustRightInd w:val="0"/>
              <w:snapToGrid w:val="0"/>
              <w:spacing w:line="380" w:lineRule="exact"/>
              <w:ind w:firstLine="488"/>
              <w:textAlignment w:val="baseline"/>
              <w:rPr>
                <w:rFonts w:ascii="宋体" w:hAnsi="宋体" w:eastAsia="宋体" w:cs="宋体"/>
                <w:color w:val="auto"/>
                <w:spacing w:val="5"/>
                <w:sz w:val="23"/>
                <w:szCs w:val="23"/>
                <w:highlight w:val="none"/>
              </w:rPr>
            </w:pPr>
            <w:r>
              <w:rPr>
                <w:rFonts w:ascii="宋体" w:hAnsi="宋体" w:eastAsia="宋体" w:cs="宋体"/>
                <w:color w:val="auto"/>
                <w:spacing w:val="5"/>
                <w:sz w:val="23"/>
                <w:szCs w:val="23"/>
                <w:highlight w:val="none"/>
              </w:rPr>
              <w:t>意见</w:t>
            </w:r>
          </w:p>
        </w:tc>
        <w:tc>
          <w:tcPr>
            <w:tcW w:w="7233" w:type="dxa"/>
            <w:tcBorders>
              <w:left w:val="single" w:color="000000" w:sz="8" w:space="0"/>
              <w:right w:val="single" w:color="000000" w:sz="8" w:space="0"/>
            </w:tcBorders>
            <w:vAlign w:val="top"/>
          </w:tcPr>
          <w:p>
            <w:pPr>
              <w:spacing w:before="147" w:line="227" w:lineRule="auto"/>
              <w:ind w:firstLine="4410" w:firstLineChars="2100"/>
              <w:rPr>
                <w:color w:val="auto"/>
                <w:highlight w:val="none"/>
              </w:rPr>
            </w:pPr>
          </w:p>
          <w:p>
            <w:pPr>
              <w:pStyle w:val="2"/>
              <w:rPr>
                <w:color w:val="auto"/>
                <w:highlight w:val="none"/>
              </w:rPr>
            </w:pPr>
          </w:p>
          <w:p>
            <w:pPr>
              <w:pStyle w:val="3"/>
              <w:rPr>
                <w:color w:val="auto"/>
                <w:highlight w:val="none"/>
              </w:rPr>
            </w:pPr>
          </w:p>
          <w:p>
            <w:pPr>
              <w:spacing w:before="138" w:line="440" w:lineRule="exact"/>
              <w:rPr>
                <w:rFonts w:ascii="宋体" w:hAnsi="宋体" w:eastAsia="宋体" w:cs="宋体"/>
                <w:color w:val="auto"/>
                <w:sz w:val="23"/>
                <w:szCs w:val="23"/>
                <w:highlight w:val="none"/>
              </w:rPr>
            </w:pPr>
            <w:r>
              <w:rPr>
                <w:rFonts w:ascii="宋体" w:hAnsi="宋体" w:eastAsia="宋体" w:cs="宋体"/>
                <w:color w:val="auto"/>
                <w:spacing w:val="12"/>
                <w:w w:val="102"/>
                <w:position w:val="15"/>
                <w:sz w:val="23"/>
                <w:szCs w:val="23"/>
                <w:highlight w:val="none"/>
              </w:rPr>
              <w:t>审核部门</w:t>
            </w:r>
            <w:r>
              <w:rPr>
                <w:rFonts w:ascii="宋体" w:hAnsi="宋体" w:eastAsia="宋体" w:cs="宋体"/>
                <w:color w:val="auto"/>
                <w:spacing w:val="10"/>
                <w:position w:val="16"/>
                <w:sz w:val="23"/>
                <w:szCs w:val="23"/>
                <w:highlight w:val="none"/>
              </w:rPr>
              <w:t>（盖</w:t>
            </w:r>
            <w:r>
              <w:rPr>
                <w:rFonts w:ascii="宋体" w:hAnsi="宋体" w:eastAsia="宋体" w:cs="宋体"/>
                <w:color w:val="auto"/>
                <w:spacing w:val="3"/>
                <w:position w:val="16"/>
                <w:sz w:val="23"/>
                <w:szCs w:val="23"/>
                <w:highlight w:val="none"/>
              </w:rPr>
              <w:t xml:space="preserve"> </w:t>
            </w:r>
            <w:r>
              <w:rPr>
                <w:rFonts w:ascii="宋体" w:hAnsi="宋体" w:eastAsia="宋体" w:cs="宋体"/>
                <w:color w:val="auto"/>
                <w:spacing w:val="10"/>
                <w:position w:val="16"/>
                <w:sz w:val="23"/>
                <w:szCs w:val="23"/>
                <w:highlight w:val="none"/>
              </w:rPr>
              <w:t>章）</w:t>
            </w:r>
            <w:r>
              <w:rPr>
                <w:rFonts w:ascii="宋体" w:hAnsi="宋体" w:eastAsia="宋体" w:cs="宋体"/>
                <w:color w:val="auto"/>
                <w:spacing w:val="12"/>
                <w:w w:val="102"/>
                <w:position w:val="15"/>
                <w:sz w:val="23"/>
                <w:szCs w:val="23"/>
                <w:highlight w:val="none"/>
              </w:rPr>
              <w:t>:</w:t>
            </w:r>
          </w:p>
          <w:p>
            <w:pPr>
              <w:spacing w:line="220" w:lineRule="auto"/>
              <w:ind w:firstLine="104"/>
              <w:rPr>
                <w:rFonts w:ascii="宋体" w:hAnsi="宋体" w:eastAsia="宋体" w:cs="宋体"/>
                <w:color w:val="auto"/>
                <w:sz w:val="23"/>
                <w:szCs w:val="23"/>
                <w:highlight w:val="none"/>
              </w:rPr>
            </w:pPr>
            <w:r>
              <w:rPr>
                <w:rFonts w:ascii="宋体" w:hAnsi="宋体" w:eastAsia="宋体" w:cs="宋体"/>
                <w:color w:val="auto"/>
                <w:spacing w:val="12"/>
                <w:w w:val="101"/>
                <w:sz w:val="23"/>
                <w:szCs w:val="23"/>
                <w:highlight w:val="none"/>
              </w:rPr>
              <w:t>审核人</w:t>
            </w:r>
            <w:r>
              <w:rPr>
                <w:rFonts w:ascii="宋体" w:hAnsi="宋体" w:eastAsia="宋体" w:cs="宋体"/>
                <w:color w:val="auto"/>
                <w:spacing w:val="12"/>
                <w:sz w:val="23"/>
                <w:szCs w:val="23"/>
                <w:highlight w:val="none"/>
              </w:rPr>
              <w:t>（签</w:t>
            </w:r>
            <w:r>
              <w:rPr>
                <w:rFonts w:ascii="宋体" w:hAnsi="宋体" w:eastAsia="宋体" w:cs="宋体"/>
                <w:color w:val="auto"/>
                <w:spacing w:val="-5"/>
                <w:sz w:val="23"/>
                <w:szCs w:val="23"/>
                <w:highlight w:val="none"/>
              </w:rPr>
              <w:t xml:space="preserve"> </w:t>
            </w:r>
            <w:r>
              <w:rPr>
                <w:rFonts w:ascii="宋体" w:hAnsi="宋体" w:eastAsia="宋体" w:cs="宋体"/>
                <w:color w:val="auto"/>
                <w:spacing w:val="12"/>
                <w:sz w:val="23"/>
                <w:szCs w:val="23"/>
                <w:highlight w:val="none"/>
              </w:rPr>
              <w:t>字</w:t>
            </w:r>
            <w:r>
              <w:rPr>
                <w:rFonts w:ascii="宋体" w:hAnsi="宋体" w:eastAsia="宋体" w:cs="宋体"/>
                <w:color w:val="auto"/>
                <w:spacing w:val="-28"/>
                <w:sz w:val="23"/>
                <w:szCs w:val="23"/>
                <w:highlight w:val="none"/>
              </w:rPr>
              <w:t xml:space="preserve"> </w:t>
            </w:r>
            <w:r>
              <w:rPr>
                <w:rFonts w:ascii="宋体" w:hAnsi="宋体" w:eastAsia="宋体" w:cs="宋体"/>
                <w:color w:val="auto"/>
                <w:spacing w:val="12"/>
                <w:sz w:val="23"/>
                <w:szCs w:val="23"/>
                <w:highlight w:val="none"/>
              </w:rPr>
              <w:t>）</w:t>
            </w:r>
            <w:r>
              <w:rPr>
                <w:rFonts w:ascii="宋体" w:hAnsi="宋体" w:eastAsia="宋体" w:cs="宋体"/>
                <w:color w:val="auto"/>
                <w:spacing w:val="12"/>
                <w:w w:val="101"/>
                <w:sz w:val="23"/>
                <w:szCs w:val="23"/>
                <w:highlight w:val="none"/>
              </w:rPr>
              <w:t>:</w:t>
            </w:r>
          </w:p>
          <w:p>
            <w:pPr>
              <w:ind w:firstLine="4452" w:firstLineChars="2100"/>
              <w:rPr>
                <w:color w:val="auto"/>
                <w:highlight w:val="none"/>
              </w:rPr>
            </w:pPr>
            <w:r>
              <w:rPr>
                <w:rFonts w:ascii="宋体" w:hAnsi="宋体" w:eastAsia="宋体" w:cs="宋体"/>
                <w:color w:val="auto"/>
                <w:spacing w:val="-9"/>
                <w:sz w:val="23"/>
                <w:szCs w:val="23"/>
                <w:highlight w:val="none"/>
              </w:rPr>
              <w:t>年</w:t>
            </w:r>
            <w:r>
              <w:rPr>
                <w:rFonts w:ascii="宋体" w:hAnsi="宋体" w:eastAsia="宋体" w:cs="宋体"/>
                <w:color w:val="auto"/>
                <w:spacing w:val="12"/>
                <w:sz w:val="23"/>
                <w:szCs w:val="23"/>
                <w:highlight w:val="none"/>
              </w:rPr>
              <w:t xml:space="preserve">   </w:t>
            </w:r>
            <w:r>
              <w:rPr>
                <w:rFonts w:ascii="宋体" w:hAnsi="宋体" w:eastAsia="宋体" w:cs="宋体"/>
                <w:color w:val="auto"/>
                <w:spacing w:val="-9"/>
                <w:sz w:val="23"/>
                <w:szCs w:val="23"/>
                <w:highlight w:val="none"/>
              </w:rPr>
              <w:t>月</w:t>
            </w:r>
            <w:r>
              <w:rPr>
                <w:rFonts w:ascii="宋体" w:hAnsi="宋体" w:eastAsia="宋体" w:cs="宋体"/>
                <w:color w:val="auto"/>
                <w:spacing w:val="2"/>
                <w:sz w:val="23"/>
                <w:szCs w:val="23"/>
                <w:highlight w:val="none"/>
              </w:rPr>
              <w:t xml:space="preserve"> </w:t>
            </w:r>
            <w:r>
              <w:rPr>
                <w:rFonts w:hint="default" w:ascii="宋体" w:hAnsi="宋体" w:eastAsia="宋体" w:cs="宋体"/>
                <w:color w:val="auto"/>
                <w:spacing w:val="2"/>
                <w:sz w:val="23"/>
                <w:szCs w:val="23"/>
                <w:highlight w:val="none"/>
              </w:rPr>
              <w:t xml:space="preserve">  </w:t>
            </w:r>
            <w:r>
              <w:rPr>
                <w:rFonts w:ascii="宋体" w:hAnsi="宋体" w:eastAsia="宋体" w:cs="宋体"/>
                <w:color w:val="auto"/>
                <w:spacing w:val="2"/>
                <w:sz w:val="23"/>
                <w:szCs w:val="23"/>
                <w:highlight w:val="none"/>
              </w:rPr>
              <w:t xml:space="preserve"> </w:t>
            </w:r>
            <w:r>
              <w:rPr>
                <w:rFonts w:ascii="宋体" w:hAnsi="宋体" w:eastAsia="宋体" w:cs="宋体"/>
                <w:color w:val="auto"/>
                <w:spacing w:val="-9"/>
                <w:sz w:val="23"/>
                <w:szCs w:val="23"/>
                <w:highlight w:val="none"/>
              </w:rPr>
              <w:t>日</w:t>
            </w:r>
          </w:p>
        </w:tc>
      </w:tr>
    </w:tbl>
    <w:p>
      <w:pPr>
        <w:rPr>
          <w:rFonts w:ascii="Arial"/>
          <w:color w:val="auto"/>
          <w:sz w:val="21"/>
          <w:highlight w:val="none"/>
        </w:rPr>
      </w:pPr>
    </w:p>
    <w:p>
      <w:pPr>
        <w:rPr>
          <w:color w:val="auto"/>
          <w:highlight w:val="none"/>
        </w:rPr>
        <w:sectPr>
          <w:footerReference r:id="rId7" w:type="default"/>
          <w:pgSz w:w="11960" w:h="16350"/>
          <w:pgMar w:top="1389" w:right="1650" w:bottom="1759" w:left="1579" w:header="0" w:footer="1627" w:gutter="0"/>
          <w:pgBorders>
            <w:top w:val="none" w:sz="0" w:space="0"/>
            <w:left w:val="none" w:sz="0" w:space="0"/>
            <w:bottom w:val="none" w:sz="0" w:space="0"/>
            <w:right w:val="none" w:sz="0" w:space="0"/>
          </w:pgBorders>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宋体" w:hAnsi="宋体" w:eastAsia="宋体" w:cs="宋体"/>
          <w:color w:val="auto"/>
          <w:spacing w:val="117"/>
          <w:sz w:val="26"/>
          <w:szCs w:val="26"/>
          <w:highlight w:val="none"/>
          <w:lang w:eastAsia="zh-CN"/>
        </w:rPr>
      </w:pPr>
      <w:r>
        <w:rPr>
          <w:rFonts w:ascii="宋体" w:hAnsi="宋体" w:eastAsia="宋体" w:cs="宋体"/>
          <w:color w:val="auto"/>
          <w:spacing w:val="8"/>
          <w:sz w:val="26"/>
          <w:szCs w:val="26"/>
          <w:highlight w:val="none"/>
        </w:rPr>
        <w:t>附件</w:t>
      </w:r>
      <w:r>
        <w:rPr>
          <w:rFonts w:hint="eastAsia" w:ascii="宋体" w:hAnsi="宋体" w:eastAsia="宋体" w:cs="宋体"/>
          <w:color w:val="auto"/>
          <w:spacing w:val="117"/>
          <w:sz w:val="26"/>
          <w:szCs w:val="26"/>
          <w:highlight w:val="none"/>
          <w:lang w:val="en-US" w:eastAsia="zh-CN"/>
        </w:rPr>
        <w:t>4</w:t>
      </w:r>
      <w:r>
        <w:rPr>
          <w:rFonts w:hint="default" w:ascii="宋体" w:hAnsi="宋体" w:eastAsia="宋体" w:cs="宋体"/>
          <w:color w:val="auto"/>
          <w:spacing w:val="117"/>
          <w:sz w:val="26"/>
          <w:szCs w:val="26"/>
          <w:highlight w:val="none"/>
          <w:lang w:eastAsia="zh-CN"/>
        </w:rPr>
        <w:t xml:space="preserve">     </w:t>
      </w:r>
    </w:p>
    <w:p>
      <w:pPr>
        <w:keepNext w:val="0"/>
        <w:keepLines w:val="0"/>
        <w:widowControl/>
        <w:suppressLineNumbers w:val="0"/>
        <w:jc w:val="center"/>
        <w:textAlignment w:val="center"/>
        <w:rPr>
          <w:rFonts w:hint="eastAsia" w:asciiTheme="majorEastAsia" w:hAnsiTheme="majorEastAsia" w:eastAsiaTheme="majorEastAsia" w:cstheme="majorEastAsia"/>
          <w:color w:val="auto"/>
          <w:sz w:val="44"/>
          <w:szCs w:val="44"/>
          <w:highlight w:val="none"/>
          <w:lang w:val="en-US" w:eastAsia="zh-CN"/>
        </w:rPr>
      </w:pPr>
      <w:r>
        <w:rPr>
          <w:rFonts w:hint="eastAsia" w:asciiTheme="majorEastAsia" w:hAnsiTheme="majorEastAsia" w:eastAsiaTheme="majorEastAsia" w:cstheme="majorEastAsia"/>
          <w:color w:val="auto"/>
          <w:sz w:val="44"/>
          <w:szCs w:val="44"/>
          <w:highlight w:val="none"/>
          <w:lang w:val="en-US" w:eastAsia="zh-CN"/>
        </w:rPr>
        <w:t>龙岗区困境儿童家庭改造PPT档案（格式）</w:t>
      </w:r>
    </w:p>
    <w:tbl>
      <w:tblPr>
        <w:tblStyle w:val="7"/>
        <w:tblW w:w="13439" w:type="dxa"/>
        <w:tblInd w:w="1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18"/>
        <w:gridCol w:w="193"/>
        <w:gridCol w:w="2032"/>
        <w:gridCol w:w="845"/>
        <w:gridCol w:w="614"/>
        <w:gridCol w:w="573"/>
        <w:gridCol w:w="985"/>
        <w:gridCol w:w="3625"/>
        <w:gridCol w:w="36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67" w:hRule="atLeast"/>
        </w:trPr>
        <w:tc>
          <w:tcPr>
            <w:tcW w:w="91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姓名</w:t>
            </w:r>
          </w:p>
        </w:tc>
        <w:tc>
          <w:tcPr>
            <w:tcW w:w="2225"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Arial"/>
                <w:color w:val="auto"/>
                <w:sz w:val="21"/>
                <w:highlight w:val="none"/>
              </w:rPr>
            </w:pPr>
          </w:p>
        </w:tc>
        <w:tc>
          <w:tcPr>
            <w:tcW w:w="1459"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联系电话</w:t>
            </w:r>
          </w:p>
        </w:tc>
        <w:tc>
          <w:tcPr>
            <w:tcW w:w="1558"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Arial"/>
                <w:color w:val="auto"/>
                <w:sz w:val="21"/>
                <w:highlight w:val="none"/>
              </w:rPr>
            </w:pPr>
          </w:p>
        </w:tc>
        <w:tc>
          <w:tcPr>
            <w:tcW w:w="3625" w:type="dxa"/>
            <w:vMerge w:val="restart"/>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169"/>
              <w:textAlignment w:val="baseline"/>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改造前照片1</w:t>
            </w:r>
          </w:p>
        </w:tc>
        <w:tc>
          <w:tcPr>
            <w:tcW w:w="3654" w:type="dxa"/>
            <w:vMerge w:val="restart"/>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184"/>
              <w:textAlignment w:val="baseline"/>
              <w:rPr>
                <w:rFonts w:ascii="宋体" w:hAnsi="宋体" w:eastAsia="宋体" w:cs="宋体"/>
                <w:color w:val="auto"/>
                <w:sz w:val="23"/>
                <w:szCs w:val="23"/>
                <w:highlight w:val="none"/>
              </w:rPr>
            </w:pPr>
            <w:r>
              <w:rPr>
                <w:rFonts w:ascii="宋体" w:hAnsi="宋体" w:eastAsia="宋体" w:cs="宋体"/>
                <w:color w:val="auto"/>
                <w:spacing w:val="7"/>
                <w:sz w:val="23"/>
                <w:szCs w:val="23"/>
                <w:highlight w:val="none"/>
              </w:rPr>
              <w:t>改造后照片1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宋体" w:hAnsi="宋体" w:eastAsia="宋体" w:cs="宋体"/>
                <w:color w:val="auto"/>
                <w:sz w:val="23"/>
                <w:szCs w:val="23"/>
                <w:highlight w:val="none"/>
              </w:rPr>
            </w:pPr>
            <w:r>
              <w:rPr>
                <w:rFonts w:ascii="宋体" w:hAnsi="宋体" w:eastAsia="宋体" w:cs="宋体"/>
                <w:color w:val="auto"/>
                <w:spacing w:val="4"/>
                <w:position w:val="15"/>
                <w:sz w:val="23"/>
                <w:szCs w:val="23"/>
                <w:highlight w:val="none"/>
              </w:rPr>
              <w:t>身份证号</w:t>
            </w:r>
          </w:p>
        </w:tc>
        <w:tc>
          <w:tcPr>
            <w:tcW w:w="287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color w:val="auto"/>
                <w:sz w:val="21"/>
                <w:highlight w:val="none"/>
              </w:rPr>
            </w:pPr>
          </w:p>
        </w:tc>
        <w:tc>
          <w:tcPr>
            <w:tcW w:w="118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家庭</w:t>
            </w:r>
            <w:r>
              <w:rPr>
                <w:rFonts w:hint="eastAsia" w:ascii="宋体" w:hAnsi="宋体" w:eastAsia="宋体" w:cs="宋体"/>
                <w:color w:val="auto"/>
                <w:spacing w:val="1"/>
                <w:sz w:val="23"/>
                <w:szCs w:val="23"/>
                <w:highlight w:val="none"/>
                <w:lang w:eastAsia="zh-CN"/>
              </w:rPr>
              <w:t>儿童</w:t>
            </w:r>
            <w:r>
              <w:rPr>
                <w:rFonts w:ascii="宋体" w:hAnsi="宋体" w:eastAsia="宋体" w:cs="宋体"/>
                <w:color w:val="auto"/>
                <w:spacing w:val="1"/>
                <w:sz w:val="23"/>
                <w:szCs w:val="23"/>
                <w:highlight w:val="none"/>
              </w:rPr>
              <w:t>数</w:t>
            </w:r>
          </w:p>
        </w:tc>
        <w:tc>
          <w:tcPr>
            <w:tcW w:w="98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color w:val="auto"/>
                <w:sz w:val="21"/>
                <w:highlight w:val="none"/>
              </w:rPr>
            </w:pPr>
          </w:p>
        </w:tc>
        <w:tc>
          <w:tcPr>
            <w:tcW w:w="362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54"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7" w:hRule="atLeast"/>
        </w:trPr>
        <w:tc>
          <w:tcPr>
            <w:tcW w:w="1111"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宋体" w:hAnsi="宋体" w:eastAsia="宋体" w:cs="宋体"/>
                <w:color w:val="auto"/>
                <w:sz w:val="23"/>
                <w:szCs w:val="23"/>
                <w:highlight w:val="none"/>
              </w:rPr>
            </w:pPr>
            <w:r>
              <w:rPr>
                <w:rFonts w:ascii="宋体" w:hAnsi="宋体" w:eastAsia="宋体" w:cs="宋体"/>
                <w:color w:val="auto"/>
                <w:spacing w:val="4"/>
                <w:position w:val="15"/>
                <w:sz w:val="23"/>
                <w:szCs w:val="23"/>
                <w:highlight w:val="none"/>
              </w:rPr>
              <w:t>家庭住址</w:t>
            </w:r>
          </w:p>
        </w:tc>
        <w:tc>
          <w:tcPr>
            <w:tcW w:w="5049" w:type="dxa"/>
            <w:gridSpan w:val="5"/>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color w:val="auto"/>
                <w:sz w:val="21"/>
                <w:highlight w:val="none"/>
              </w:rPr>
            </w:pPr>
          </w:p>
        </w:tc>
        <w:tc>
          <w:tcPr>
            <w:tcW w:w="3625"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54"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0" w:hRule="atLeast"/>
        </w:trPr>
        <w:tc>
          <w:tcPr>
            <w:tcW w:w="918" w:type="dxa"/>
            <w:vMerge w:val="restart"/>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5242" w:type="dxa"/>
            <w:gridSpan w:val="6"/>
            <w:vMerge w:val="restart"/>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left="81" w:right="109" w:firstLine="439"/>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根据申请人本人需求及房屋等实际情况，共进</w:t>
            </w:r>
            <w:r>
              <w:rPr>
                <w:rFonts w:ascii="宋体" w:hAnsi="宋体" w:eastAsia="宋体" w:cs="宋体"/>
                <w:color w:val="auto"/>
                <w:spacing w:val="11"/>
                <w:sz w:val="23"/>
                <w:szCs w:val="23"/>
                <w:highlight w:val="none"/>
              </w:rPr>
              <w:t xml:space="preserve"> </w:t>
            </w:r>
            <w:r>
              <w:rPr>
                <w:rFonts w:ascii="宋体" w:hAnsi="宋体" w:eastAsia="宋体" w:cs="宋体"/>
                <w:color w:val="auto"/>
                <w:spacing w:val="-3"/>
                <w:sz w:val="23"/>
                <w:szCs w:val="23"/>
                <w:highlight w:val="none"/>
              </w:rPr>
              <w:t>行</w:t>
            </w:r>
            <w:r>
              <w:rPr>
                <w:rFonts w:ascii="宋体" w:hAnsi="宋体" w:eastAsia="宋体" w:cs="宋体"/>
                <w:color w:val="auto"/>
                <w:spacing w:val="-22"/>
                <w:sz w:val="23"/>
                <w:szCs w:val="23"/>
                <w:highlight w:val="none"/>
              </w:rPr>
              <w:t xml:space="preserve"> </w:t>
            </w:r>
            <w:r>
              <w:rPr>
                <w:rFonts w:ascii="宋体" w:hAnsi="宋体" w:eastAsia="宋体" w:cs="宋体"/>
                <w:color w:val="auto"/>
                <w:spacing w:val="-3"/>
                <w:sz w:val="23"/>
                <w:szCs w:val="23"/>
                <w:highlight w:val="none"/>
              </w:rPr>
              <w:t>了:</w:t>
            </w:r>
          </w:p>
        </w:tc>
        <w:tc>
          <w:tcPr>
            <w:tcW w:w="3625"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54" w:type="dxa"/>
            <w:vMerge w:val="continue"/>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2" w:hRule="atLeast"/>
        </w:trPr>
        <w:tc>
          <w:tcPr>
            <w:tcW w:w="918" w:type="dxa"/>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5242" w:type="dxa"/>
            <w:gridSpan w:val="6"/>
            <w:vMerge w:val="continue"/>
            <w:tcBorders>
              <w:top w:val="nil"/>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25" w:type="dxa"/>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3654" w:type="dxa"/>
            <w:tcBorders>
              <w:top w:val="single" w:color="000000" w:sz="2" w:space="0"/>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8" w:hRule="atLeast"/>
        </w:trPr>
        <w:tc>
          <w:tcPr>
            <w:tcW w:w="918" w:type="dxa"/>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209"/>
              <w:textAlignment w:val="baseline"/>
              <w:rPr>
                <w:rFonts w:ascii="宋体" w:hAnsi="宋体" w:eastAsia="宋体" w:cs="宋体"/>
                <w:color w:val="auto"/>
                <w:sz w:val="23"/>
                <w:szCs w:val="23"/>
                <w:highlight w:val="none"/>
              </w:rPr>
            </w:pPr>
            <w:r>
              <w:rPr>
                <w:rFonts w:ascii="宋体" w:hAnsi="宋体" w:eastAsia="宋体" w:cs="宋体"/>
                <w:color w:val="auto"/>
                <w:spacing w:val="4"/>
                <w:position w:val="14"/>
                <w:sz w:val="23"/>
                <w:szCs w:val="23"/>
                <w:highlight w:val="none"/>
              </w:rPr>
              <w:t>改造</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09"/>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情况</w:t>
            </w:r>
          </w:p>
        </w:tc>
        <w:tc>
          <w:tcPr>
            <w:tcW w:w="5242" w:type="dxa"/>
            <w:gridSpan w:val="6"/>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21"/>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共</w:t>
            </w:r>
            <w:r>
              <w:rPr>
                <w:rFonts w:ascii="宋体" w:hAnsi="宋体" w:eastAsia="宋体" w:cs="宋体"/>
                <w:color w:val="auto"/>
                <w:spacing w:val="17"/>
                <w:sz w:val="23"/>
                <w:szCs w:val="23"/>
                <w:highlight w:val="none"/>
              </w:rPr>
              <w:t xml:space="preserve">   </w:t>
            </w:r>
            <w:r>
              <w:rPr>
                <w:rFonts w:ascii="宋体" w:hAnsi="宋体" w:eastAsia="宋体" w:cs="宋体"/>
                <w:color w:val="auto"/>
                <w:spacing w:val="1"/>
                <w:sz w:val="23"/>
                <w:szCs w:val="23"/>
                <w:highlight w:val="none"/>
              </w:rPr>
              <w:t>项改造，并添置了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91" w:right="136" w:firstLine="429"/>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等设施和设备，累计投入</w:t>
            </w:r>
            <w:r>
              <w:rPr>
                <w:rFonts w:ascii="宋体" w:hAnsi="宋体" w:eastAsia="宋体" w:cs="宋体"/>
                <w:color w:val="auto"/>
                <w:spacing w:val="12"/>
                <w:sz w:val="23"/>
                <w:szCs w:val="23"/>
                <w:highlight w:val="none"/>
              </w:rPr>
              <w:t xml:space="preserve">     </w:t>
            </w:r>
            <w:r>
              <w:rPr>
                <w:rFonts w:ascii="宋体" w:hAnsi="宋体" w:eastAsia="宋体" w:cs="宋体"/>
                <w:color w:val="auto"/>
                <w:spacing w:val="1"/>
                <w:position w:val="1"/>
                <w:sz w:val="23"/>
                <w:szCs w:val="23"/>
                <w:highlight w:val="none"/>
              </w:rPr>
              <w:t xml:space="preserve">元。主要效果 </w:t>
            </w:r>
            <w:r>
              <w:rPr>
                <w:rFonts w:ascii="宋体" w:hAnsi="宋体" w:eastAsia="宋体" w:cs="宋体"/>
                <w:color w:val="auto"/>
                <w:spacing w:val="16"/>
                <w:sz w:val="23"/>
                <w:szCs w:val="23"/>
                <w:highlight w:val="none"/>
              </w:rPr>
              <w:t>详见右边图片。</w:t>
            </w:r>
          </w:p>
        </w:tc>
        <w:tc>
          <w:tcPr>
            <w:tcW w:w="3625" w:type="dxa"/>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169"/>
              <w:textAlignment w:val="baseline"/>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改造前照片2</w:t>
            </w:r>
          </w:p>
        </w:tc>
        <w:tc>
          <w:tcPr>
            <w:tcW w:w="3654" w:type="dxa"/>
            <w:tcBorders>
              <w:top w:val="nil"/>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184"/>
              <w:textAlignment w:val="baseline"/>
              <w:rPr>
                <w:rFonts w:ascii="宋体" w:hAnsi="宋体" w:eastAsia="宋体" w:cs="宋体"/>
                <w:color w:val="auto"/>
                <w:sz w:val="23"/>
                <w:szCs w:val="23"/>
                <w:highlight w:val="none"/>
              </w:rPr>
            </w:pPr>
            <w:r>
              <w:rPr>
                <w:rFonts w:ascii="宋体" w:hAnsi="宋体" w:eastAsia="宋体" w:cs="宋体"/>
                <w:color w:val="auto"/>
                <w:spacing w:val="4"/>
                <w:sz w:val="23"/>
                <w:szCs w:val="23"/>
                <w:highlight w:val="none"/>
              </w:rPr>
              <w:t>改造后照片2</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right="108"/>
        <w:textAlignment w:val="baseline"/>
        <w:rPr>
          <w:rFonts w:ascii="宋体" w:hAnsi="宋体" w:eastAsia="宋体" w:cs="宋体"/>
          <w:color w:val="auto"/>
          <w:spacing w:val="5"/>
          <w:sz w:val="23"/>
          <w:szCs w:val="23"/>
          <w:highlight w:val="none"/>
        </w:rPr>
        <w:sectPr>
          <w:footerReference r:id="rId8" w:type="default"/>
          <w:pgSz w:w="16340" w:h="11940"/>
          <w:pgMar w:top="1014" w:right="1110" w:bottom="1749" w:left="1370" w:header="0" w:footer="1619" w:gutter="0"/>
          <w:pgBorders>
            <w:top w:val="none" w:sz="0" w:space="0"/>
            <w:left w:val="none" w:sz="0" w:space="0"/>
            <w:bottom w:val="none" w:sz="0" w:space="0"/>
            <w:right w:val="none" w:sz="0" w:space="0"/>
          </w:pgBorders>
          <w:pgNumType w:fmt="decimal"/>
          <w:cols w:space="720" w:num="1"/>
        </w:sectPr>
      </w:pPr>
      <w:r>
        <w:rPr>
          <w:rFonts w:ascii="宋体" w:hAnsi="宋体" w:eastAsia="宋体" w:cs="宋体"/>
          <w:color w:val="auto"/>
          <w:spacing w:val="5"/>
          <w:sz w:val="23"/>
          <w:szCs w:val="23"/>
          <w:highlight w:val="none"/>
        </w:rPr>
        <w:t>说明∶1.改造部位和新添设施都须有照片存档，页面不够可另加</w:t>
      </w:r>
      <w:r>
        <w:rPr>
          <w:rFonts w:hint="eastAsia" w:ascii="宋体" w:hAnsi="宋体" w:eastAsia="宋体" w:cs="宋体"/>
          <w:color w:val="auto"/>
          <w:spacing w:val="5"/>
          <w:sz w:val="23"/>
          <w:szCs w:val="23"/>
          <w:highlight w:val="none"/>
          <w:lang w:eastAsia="zh-CN"/>
        </w:rPr>
        <w:t>；</w:t>
      </w:r>
      <w:r>
        <w:rPr>
          <w:rFonts w:ascii="宋体" w:hAnsi="宋体" w:eastAsia="宋体" w:cs="宋体"/>
          <w:color w:val="auto"/>
          <w:spacing w:val="5"/>
          <w:sz w:val="23"/>
          <w:szCs w:val="23"/>
          <w:highlight w:val="none"/>
        </w:rPr>
        <w:t>2.设施改造照片要突出前后对比效果</w:t>
      </w:r>
      <w:r>
        <w:rPr>
          <w:rFonts w:hint="eastAsia" w:ascii="宋体" w:hAnsi="宋体" w:eastAsia="宋体" w:cs="宋体"/>
          <w:color w:val="auto"/>
          <w:spacing w:val="5"/>
          <w:sz w:val="23"/>
          <w:szCs w:val="23"/>
          <w:highlight w:val="none"/>
          <w:lang w:eastAsia="zh-CN"/>
        </w:rPr>
        <w:t>；</w:t>
      </w:r>
      <w:r>
        <w:rPr>
          <w:rFonts w:ascii="宋体" w:hAnsi="宋体" w:eastAsia="宋体" w:cs="宋体"/>
          <w:color w:val="auto"/>
          <w:spacing w:val="5"/>
          <w:sz w:val="23"/>
          <w:szCs w:val="23"/>
          <w:highlight w:val="none"/>
        </w:rPr>
        <w:t>3.所有照片须有文字说明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3685" w:rightChars="-1755" w:firstLine="129"/>
        <w:textAlignment w:val="baseline"/>
        <w:rPr>
          <w:rFonts w:ascii="Arial"/>
          <w:color w:val="auto"/>
          <w:sz w:val="21"/>
          <w:highlight w:val="none"/>
        </w:rPr>
      </w:pPr>
      <w:r>
        <w:rPr>
          <w:rFonts w:ascii="宋体" w:hAnsi="宋体" w:eastAsia="宋体" w:cs="宋体"/>
          <w:color w:val="auto"/>
          <w:spacing w:val="5"/>
          <w:sz w:val="28"/>
          <w:szCs w:val="28"/>
          <w:highlight w:val="none"/>
        </w:rPr>
        <w:t>附件</w:t>
      </w:r>
      <w:r>
        <w:rPr>
          <w:rFonts w:hint="eastAsia" w:ascii="宋体" w:hAnsi="宋体" w:eastAsia="宋体" w:cs="宋体"/>
          <w:color w:val="auto"/>
          <w:spacing w:val="109"/>
          <w:sz w:val="28"/>
          <w:szCs w:val="28"/>
          <w:highlight w:val="none"/>
          <w:lang w:val="en-US" w:eastAsia="zh-CN"/>
        </w:rPr>
        <w:t>5</w:t>
      </w:r>
    </w:p>
    <w:p>
      <w:pPr>
        <w:keepNext w:val="0"/>
        <w:keepLines w:val="0"/>
        <w:pageBreakBefore w:val="0"/>
        <w:widowControl/>
        <w:tabs>
          <w:tab w:val="left" w:pos="5880"/>
        </w:tabs>
        <w:kinsoku w:val="0"/>
        <w:wordWrap/>
        <w:overflowPunct/>
        <w:topLinePunct w:val="0"/>
        <w:autoSpaceDE w:val="0"/>
        <w:autoSpaceDN w:val="0"/>
        <w:bidi w:val="0"/>
        <w:adjustRightInd w:val="0"/>
        <w:snapToGrid w:val="0"/>
        <w:spacing w:line="560" w:lineRule="exact"/>
        <w:ind w:right="-3066" w:rightChars="-1460" w:firstLine="265"/>
        <w:jc w:val="center"/>
        <w:textAlignment w:val="baseline"/>
        <w:rPr>
          <w:rFonts w:hint="eastAsia" w:ascii="宋体" w:hAnsi="宋体" w:eastAsia="宋体" w:cs="宋体"/>
          <w:b w:val="0"/>
          <w:bCs w:val="0"/>
          <w:color w:val="auto"/>
          <w:spacing w:val="-1"/>
          <w:sz w:val="44"/>
          <w:szCs w:val="44"/>
          <w:highlight w:val="none"/>
          <w:lang w:eastAsia="zh-CN"/>
          <w14:textOutline w14:w="7988" w14:cap="flat" w14:cmpd="sng">
            <w14:solidFill>
              <w14:srgbClr w14:val="000000"/>
            </w14:solidFill>
            <w14:prstDash w14:val="solid"/>
            <w14:miter w14:val="0"/>
          </w14:textOutline>
        </w:rPr>
      </w:pPr>
      <w:r>
        <w:rPr>
          <w:rFonts w:hint="eastAsia" w:ascii="宋体" w:hAnsi="宋体" w:eastAsia="宋体" w:cs="宋体"/>
          <w:b w:val="0"/>
          <w:bCs w:val="0"/>
          <w:color w:val="auto"/>
          <w:spacing w:val="-1"/>
          <w:sz w:val="44"/>
          <w:szCs w:val="44"/>
          <w:highlight w:val="none"/>
          <w:lang w:eastAsia="zh-CN"/>
          <w14:textOutline w14:w="7988" w14:cap="flat" w14:cmpd="sng">
            <w14:solidFill>
              <w14:srgbClr w14:val="000000"/>
            </w14:solidFill>
            <w14:prstDash w14:val="solid"/>
            <w14:miter w14:val="0"/>
          </w14:textOutline>
        </w:rPr>
        <w:t>龙岗区困境儿童家庭改造审核验收表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00"/>
        <w:textAlignment w:val="baseline"/>
        <w:rPr>
          <w:rFonts w:ascii="宋体" w:hAnsi="宋体" w:eastAsia="宋体" w:cs="宋体"/>
          <w:color w:val="auto"/>
          <w:sz w:val="24"/>
          <w:szCs w:val="24"/>
          <w:highlight w:val="none"/>
        </w:rPr>
      </w:pPr>
      <w:r>
        <w:rPr>
          <w:rFonts w:hint="default" w:ascii="宋体" w:hAnsi="宋体" w:eastAsia="宋体" w:cs="宋体"/>
          <w:color w:val="auto"/>
          <w:spacing w:val="-11"/>
          <w:sz w:val="24"/>
          <w:szCs w:val="24"/>
          <w:highlight w:val="none"/>
          <w:lang w:eastAsia="zh-CN"/>
        </w:rPr>
        <w:t>所属</w:t>
      </w:r>
      <w:r>
        <w:rPr>
          <w:rFonts w:hint="eastAsia" w:ascii="宋体" w:hAnsi="宋体" w:eastAsia="宋体" w:cs="宋体"/>
          <w:color w:val="auto"/>
          <w:spacing w:val="-11"/>
          <w:sz w:val="24"/>
          <w:szCs w:val="24"/>
          <w:highlight w:val="none"/>
          <w:lang w:eastAsia="zh-CN"/>
        </w:rPr>
        <w:t>街道</w:t>
      </w:r>
      <w:r>
        <w:rPr>
          <w:rFonts w:hint="default" w:ascii="宋体" w:hAnsi="宋体" w:eastAsia="宋体" w:cs="宋体"/>
          <w:color w:val="auto"/>
          <w:spacing w:val="-11"/>
          <w:sz w:val="24"/>
          <w:szCs w:val="24"/>
          <w:highlight w:val="none"/>
          <w:lang w:eastAsia="zh-CN"/>
        </w:rPr>
        <w:t>社区</w:t>
      </w:r>
      <w:r>
        <w:rPr>
          <w:rFonts w:ascii="宋体" w:hAnsi="宋体" w:eastAsia="宋体" w:cs="宋体"/>
          <w:color w:val="auto"/>
          <w:spacing w:val="-11"/>
          <w:sz w:val="24"/>
          <w:szCs w:val="24"/>
          <w:highlight w:val="none"/>
        </w:rPr>
        <w:t>∶</w:t>
      </w:r>
    </w:p>
    <w:tbl>
      <w:tblPr>
        <w:tblStyle w:val="7"/>
        <w:tblW w:w="8730" w:type="dxa"/>
        <w:tblInd w:w="17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7"/>
        <w:gridCol w:w="1975"/>
        <w:gridCol w:w="448"/>
        <w:gridCol w:w="1112"/>
        <w:gridCol w:w="236"/>
        <w:gridCol w:w="1795"/>
        <w:gridCol w:w="16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47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259"/>
              <w:textAlignment w:val="baseline"/>
              <w:rPr>
                <w:rFonts w:ascii="宋体" w:hAnsi="宋体" w:eastAsia="宋体" w:cs="宋体"/>
                <w:color w:val="auto"/>
                <w:sz w:val="23"/>
                <w:szCs w:val="23"/>
                <w:highlight w:val="none"/>
              </w:rPr>
            </w:pPr>
            <w:r>
              <w:rPr>
                <w:rFonts w:hint="eastAsia" w:ascii="宋体" w:hAnsi="宋体" w:eastAsia="宋体" w:cs="宋体"/>
                <w:color w:val="auto"/>
                <w:spacing w:val="7"/>
                <w:sz w:val="23"/>
                <w:szCs w:val="23"/>
                <w:highlight w:val="none"/>
                <w:lang w:eastAsia="zh-CN"/>
              </w:rPr>
              <w:t>儿童</w:t>
            </w:r>
            <w:r>
              <w:rPr>
                <w:rFonts w:ascii="宋体" w:hAnsi="宋体" w:eastAsia="宋体" w:cs="宋体"/>
                <w:color w:val="auto"/>
                <w:spacing w:val="7"/>
                <w:sz w:val="23"/>
                <w:szCs w:val="23"/>
                <w:highlight w:val="none"/>
              </w:rPr>
              <w:t>姓名</w:t>
            </w:r>
          </w:p>
        </w:tc>
        <w:tc>
          <w:tcPr>
            <w:tcW w:w="2423" w:type="dxa"/>
            <w:gridSpan w:val="2"/>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112"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联系方式</w:t>
            </w:r>
          </w:p>
        </w:tc>
        <w:tc>
          <w:tcPr>
            <w:tcW w:w="3718"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47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259"/>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身份证号</w:t>
            </w:r>
          </w:p>
        </w:tc>
        <w:tc>
          <w:tcPr>
            <w:tcW w:w="7253" w:type="dxa"/>
            <w:gridSpan w:val="6"/>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47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259"/>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改造住址</w:t>
            </w:r>
          </w:p>
        </w:tc>
        <w:tc>
          <w:tcPr>
            <w:tcW w:w="7253" w:type="dxa"/>
            <w:gridSpan w:val="6"/>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477" w:type="dxa"/>
            <w:vMerge w:val="restart"/>
            <w:tcBorders>
              <w:left w:val="single" w:color="000000" w:sz="8" w:space="0"/>
              <w:bottom w:val="nil"/>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34" w:firstLineChars="100"/>
              <w:textAlignment w:val="baseline"/>
              <w:rPr>
                <w:rFonts w:ascii="宋体" w:hAnsi="宋体" w:eastAsia="宋体" w:cs="宋体"/>
                <w:color w:val="auto"/>
                <w:spacing w:val="2"/>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234" w:firstLineChars="100"/>
              <w:textAlignment w:val="baseline"/>
              <w:rPr>
                <w:rFonts w:ascii="宋体" w:hAnsi="宋体" w:eastAsia="宋体" w:cs="宋体"/>
                <w:color w:val="auto"/>
                <w:sz w:val="23"/>
                <w:szCs w:val="23"/>
                <w:highlight w:val="none"/>
              </w:rPr>
            </w:pPr>
            <w:r>
              <w:rPr>
                <w:rFonts w:ascii="宋体" w:hAnsi="宋体" w:eastAsia="宋体" w:cs="宋体"/>
                <w:color w:val="auto"/>
                <w:spacing w:val="2"/>
                <w:sz w:val="23"/>
                <w:szCs w:val="23"/>
                <w:highlight w:val="none"/>
              </w:rPr>
              <w:t>改造情况</w:t>
            </w:r>
          </w:p>
        </w:tc>
        <w:tc>
          <w:tcPr>
            <w:tcW w:w="197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501"/>
              <w:textAlignment w:val="baseline"/>
              <w:rPr>
                <w:rFonts w:ascii="宋体" w:hAnsi="宋体" w:eastAsia="宋体" w:cs="宋体"/>
                <w:color w:val="auto"/>
                <w:sz w:val="22"/>
                <w:szCs w:val="22"/>
                <w:highlight w:val="none"/>
              </w:rPr>
            </w:pPr>
            <w:r>
              <w:rPr>
                <w:rFonts w:ascii="宋体" w:hAnsi="宋体" w:eastAsia="宋体" w:cs="宋体"/>
                <w:color w:val="auto"/>
                <w:spacing w:val="4"/>
                <w:position w:val="17"/>
                <w:sz w:val="22"/>
                <w:szCs w:val="22"/>
                <w:highlight w:val="none"/>
              </w:rPr>
              <w:t>改造目录</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宋体" w:hAnsi="宋体" w:eastAsia="宋体" w:cs="宋体"/>
                <w:color w:val="auto"/>
                <w:sz w:val="22"/>
                <w:szCs w:val="22"/>
                <w:highlight w:val="none"/>
              </w:rPr>
            </w:pPr>
            <w:r>
              <w:rPr>
                <w:rFonts w:ascii="宋体" w:hAnsi="宋体" w:eastAsia="宋体" w:cs="宋体"/>
                <w:color w:val="auto"/>
                <w:spacing w:val="22"/>
                <w:w w:val="105"/>
                <w:sz w:val="22"/>
                <w:szCs w:val="22"/>
                <w:highlight w:val="none"/>
              </w:rPr>
              <w:t>（编号、名称）</w:t>
            </w:r>
          </w:p>
        </w:tc>
        <w:tc>
          <w:tcPr>
            <w:tcW w:w="1796"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308"/>
              <w:textAlignment w:val="baseline"/>
              <w:rPr>
                <w:rFonts w:ascii="宋体" w:hAnsi="宋体" w:eastAsia="宋体" w:cs="宋体"/>
                <w:color w:val="auto"/>
                <w:sz w:val="23"/>
                <w:szCs w:val="23"/>
                <w:highlight w:val="none"/>
              </w:rPr>
            </w:pPr>
            <w:r>
              <w:rPr>
                <w:rFonts w:ascii="宋体" w:hAnsi="宋体" w:eastAsia="宋体" w:cs="宋体"/>
                <w:color w:val="auto"/>
                <w:spacing w:val="3"/>
                <w:sz w:val="23"/>
                <w:szCs w:val="23"/>
                <w:highlight w:val="none"/>
              </w:rPr>
              <w:t>改造服务商</w:t>
            </w:r>
          </w:p>
        </w:tc>
        <w:tc>
          <w:tcPr>
            <w:tcW w:w="179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432"/>
              <w:textAlignment w:val="baseline"/>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改造时间</w:t>
            </w:r>
          </w:p>
        </w:tc>
        <w:tc>
          <w:tcPr>
            <w:tcW w:w="168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376"/>
              <w:textAlignment w:val="baseline"/>
              <w:rPr>
                <w:rFonts w:ascii="宋体" w:hAnsi="宋体" w:eastAsia="宋体" w:cs="宋体"/>
                <w:color w:val="auto"/>
                <w:sz w:val="23"/>
                <w:szCs w:val="23"/>
                <w:highlight w:val="none"/>
              </w:rPr>
            </w:pPr>
            <w:r>
              <w:rPr>
                <w:rFonts w:ascii="宋体" w:hAnsi="宋体" w:eastAsia="宋体" w:cs="宋体"/>
                <w:color w:val="auto"/>
                <w:spacing w:val="7"/>
                <w:position w:val="14"/>
                <w:sz w:val="23"/>
                <w:szCs w:val="23"/>
                <w:highlight w:val="none"/>
                <w:lang w:val="en"/>
              </w:rPr>
              <w:t>实施</w:t>
            </w:r>
            <w:r>
              <w:rPr>
                <w:rFonts w:ascii="宋体" w:hAnsi="宋体" w:eastAsia="宋体" w:cs="宋体"/>
                <w:color w:val="auto"/>
                <w:spacing w:val="7"/>
                <w:position w:val="14"/>
                <w:sz w:val="23"/>
                <w:szCs w:val="23"/>
                <w:highlight w:val="none"/>
              </w:rPr>
              <w:t>人员</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61"/>
              <w:textAlignment w:val="baseline"/>
              <w:rPr>
                <w:rFonts w:ascii="宋体" w:hAnsi="宋体" w:eastAsia="宋体" w:cs="宋体"/>
                <w:color w:val="auto"/>
                <w:sz w:val="23"/>
                <w:szCs w:val="23"/>
                <w:highlight w:val="none"/>
              </w:rPr>
            </w:pPr>
            <w:r>
              <w:rPr>
                <w:rFonts w:ascii="宋体" w:hAnsi="宋体" w:eastAsia="宋体" w:cs="宋体"/>
                <w:color w:val="auto"/>
                <w:spacing w:val="12"/>
                <w:sz w:val="23"/>
                <w:szCs w:val="23"/>
                <w:highlight w:val="none"/>
              </w:rPr>
              <w:t>（签</w:t>
            </w:r>
            <w:r>
              <w:rPr>
                <w:rFonts w:ascii="宋体" w:hAnsi="宋体" w:eastAsia="宋体" w:cs="宋体"/>
                <w:color w:val="auto"/>
                <w:spacing w:val="-5"/>
                <w:sz w:val="23"/>
                <w:szCs w:val="23"/>
                <w:highlight w:val="none"/>
              </w:rPr>
              <w:t xml:space="preserve"> </w:t>
            </w:r>
            <w:r>
              <w:rPr>
                <w:rFonts w:ascii="宋体" w:hAnsi="宋体" w:eastAsia="宋体" w:cs="宋体"/>
                <w:color w:val="auto"/>
                <w:spacing w:val="12"/>
                <w:sz w:val="23"/>
                <w:szCs w:val="23"/>
                <w:highlight w:val="none"/>
              </w:rPr>
              <w:t>字</w:t>
            </w:r>
            <w:r>
              <w:rPr>
                <w:rFonts w:ascii="宋体" w:hAnsi="宋体" w:eastAsia="宋体" w:cs="宋体"/>
                <w:color w:val="auto"/>
                <w:spacing w:val="-28"/>
                <w:sz w:val="23"/>
                <w:szCs w:val="23"/>
                <w:highlight w:val="none"/>
              </w:rPr>
              <w:t xml:space="preserve"> </w:t>
            </w:r>
            <w:r>
              <w:rPr>
                <w:rFonts w:ascii="宋体" w:hAnsi="宋体" w:eastAsia="宋体" w:cs="宋体"/>
                <w:color w:val="auto"/>
                <w:spacing w:val="12"/>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rPr>
        <w:tc>
          <w:tcPr>
            <w:tcW w:w="1477" w:type="dxa"/>
            <w:vMerge w:val="continue"/>
            <w:tcBorders>
              <w:top w:val="nil"/>
              <w:left w:val="single" w:color="000000" w:sz="8" w:space="0"/>
              <w:bottom w:val="nil"/>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97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6"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477" w:type="dxa"/>
            <w:vMerge w:val="continue"/>
            <w:tcBorders>
              <w:top w:val="nil"/>
              <w:left w:val="single" w:color="000000" w:sz="8" w:space="0"/>
              <w:bottom w:val="nil"/>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97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6"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5" w:hRule="atLeast"/>
        </w:trPr>
        <w:tc>
          <w:tcPr>
            <w:tcW w:w="1477" w:type="dxa"/>
            <w:vMerge w:val="continue"/>
            <w:tcBorders>
              <w:top w:val="nil"/>
              <w:left w:val="single" w:color="000000" w:sz="8" w:space="0"/>
              <w:bottom w:val="nil"/>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97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6"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477" w:type="dxa"/>
            <w:vMerge w:val="continue"/>
            <w:tcBorders>
              <w:top w:val="nil"/>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97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6"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795"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2" w:hRule="atLeast"/>
        </w:trPr>
        <w:tc>
          <w:tcPr>
            <w:tcW w:w="147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9"/>
              <w:textAlignment w:val="baseline"/>
              <w:rPr>
                <w:rFonts w:ascii="宋体" w:hAnsi="宋体" w:eastAsia="宋体" w:cs="宋体"/>
                <w:color w:val="auto"/>
                <w:sz w:val="23"/>
                <w:szCs w:val="23"/>
                <w:highlight w:val="none"/>
              </w:rPr>
            </w:pPr>
            <w:r>
              <w:rPr>
                <w:rFonts w:ascii="宋体" w:hAnsi="宋体" w:eastAsia="宋体" w:cs="宋体"/>
                <w:color w:val="auto"/>
                <w:spacing w:val="-3"/>
                <w:position w:val="11"/>
                <w:sz w:val="23"/>
                <w:szCs w:val="23"/>
                <w:highlight w:val="none"/>
              </w:rPr>
              <w:t>验收</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9"/>
              <w:textAlignment w:val="baseline"/>
              <w:rPr>
                <w:rFonts w:ascii="宋体" w:hAnsi="宋体" w:eastAsia="宋体" w:cs="宋体"/>
                <w:color w:val="auto"/>
                <w:sz w:val="23"/>
                <w:szCs w:val="23"/>
                <w:highlight w:val="none"/>
              </w:rPr>
            </w:pPr>
            <w:r>
              <w:rPr>
                <w:rFonts w:ascii="宋体" w:hAnsi="宋体" w:eastAsia="宋体" w:cs="宋体"/>
                <w:color w:val="auto"/>
                <w:spacing w:val="6"/>
                <w:sz w:val="23"/>
                <w:szCs w:val="23"/>
                <w:highlight w:val="none"/>
              </w:rPr>
              <w:t>结果</w:t>
            </w:r>
          </w:p>
        </w:tc>
        <w:tc>
          <w:tcPr>
            <w:tcW w:w="7253" w:type="dxa"/>
            <w:gridSpan w:val="6"/>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922"/>
              <w:textAlignment w:val="baseline"/>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合格</w:t>
            </w:r>
            <w:r>
              <w:rPr>
                <w:rFonts w:ascii="宋体" w:hAnsi="宋体" w:eastAsia="宋体" w:cs="宋体"/>
                <w:color w:val="auto"/>
                <w:spacing w:val="9"/>
                <w:sz w:val="23"/>
                <w:szCs w:val="23"/>
                <w:highlight w:val="none"/>
              </w:rPr>
              <w:t xml:space="preserve">  </w:t>
            </w:r>
            <w:r>
              <w:rPr>
                <w:rFonts w:ascii="宋体" w:hAnsi="宋体" w:eastAsia="宋体" w:cs="宋体"/>
                <w:color w:val="auto"/>
                <w:spacing w:val="32"/>
                <w:sz w:val="23"/>
                <w:szCs w:val="23"/>
                <w:highlight w:val="none"/>
              </w:rPr>
              <w:t xml:space="preserve"> </w:t>
            </w:r>
            <w:r>
              <w:rPr>
                <w:rFonts w:ascii="宋体" w:hAnsi="宋体" w:eastAsia="宋体" w:cs="宋体"/>
                <w:color w:val="auto"/>
                <w:spacing w:val="5"/>
                <w:sz w:val="23"/>
                <w:szCs w:val="23"/>
                <w:highlight w:val="none"/>
              </w:rPr>
              <w:t>□</w:t>
            </w:r>
            <w:r>
              <w:rPr>
                <w:rFonts w:ascii="宋体" w:hAnsi="宋体" w:eastAsia="宋体" w:cs="宋体"/>
                <w:color w:val="auto"/>
                <w:spacing w:val="9"/>
                <w:sz w:val="23"/>
                <w:szCs w:val="23"/>
                <w:highlight w:val="none"/>
              </w:rPr>
              <w:t xml:space="preserve">       </w:t>
            </w:r>
            <w:r>
              <w:rPr>
                <w:rFonts w:ascii="宋体" w:hAnsi="宋体" w:eastAsia="宋体" w:cs="宋体"/>
                <w:color w:val="auto"/>
                <w:spacing w:val="5"/>
                <w:sz w:val="23"/>
                <w:szCs w:val="23"/>
                <w:highlight w:val="none"/>
              </w:rPr>
              <w:t>不合格</w:t>
            </w:r>
            <w:r>
              <w:rPr>
                <w:rFonts w:ascii="宋体" w:hAnsi="宋体" w:eastAsia="宋体" w:cs="宋体"/>
                <w:color w:val="auto"/>
                <w:spacing w:val="32"/>
                <w:sz w:val="23"/>
                <w:szCs w:val="23"/>
                <w:highlight w:val="none"/>
              </w:rPr>
              <w:t xml:space="preserve"> </w:t>
            </w:r>
            <w:r>
              <w:rPr>
                <w:rFonts w:ascii="宋体" w:hAnsi="宋体" w:eastAsia="宋体" w:cs="宋体"/>
                <w:color w:val="auto"/>
                <w:spacing w:val="5"/>
                <w:sz w:val="23"/>
                <w:szCs w:val="23"/>
                <w:highlight w:val="none"/>
              </w:rPr>
              <w:t>□</w:t>
            </w:r>
            <w:r>
              <w:rPr>
                <w:rFonts w:ascii="宋体" w:hAnsi="宋体" w:eastAsia="宋体" w:cs="宋体"/>
                <w:color w:val="auto"/>
                <w:spacing w:val="102"/>
                <w:sz w:val="23"/>
                <w:szCs w:val="23"/>
                <w:highlight w:val="none"/>
              </w:rPr>
              <w:t xml:space="preserve"> </w:t>
            </w:r>
            <w:r>
              <w:rPr>
                <w:rFonts w:ascii="宋体" w:hAnsi="宋体" w:eastAsia="宋体" w:cs="宋体"/>
                <w:color w:val="auto"/>
                <w:spacing w:val="5"/>
                <w:sz w:val="23"/>
                <w:szCs w:val="23"/>
                <w:highlight w:val="none"/>
              </w:rPr>
              <w:t>（审核方组织重新改造）</w:t>
            </w:r>
          </w:p>
          <w:p>
            <w:pPr>
              <w:keepNext w:val="0"/>
              <w:keepLines w:val="0"/>
              <w:pageBreakBefore w:val="0"/>
              <w:widowControl/>
              <w:kinsoku w:val="0"/>
              <w:wordWrap/>
              <w:overflowPunct/>
              <w:topLinePunct w:val="0"/>
              <w:autoSpaceDE w:val="0"/>
              <w:autoSpaceDN w:val="0"/>
              <w:bidi w:val="0"/>
              <w:adjustRightInd w:val="0"/>
              <w:snapToGrid w:val="0"/>
              <w:spacing w:before="157" w:beforeLines="50" w:line="240" w:lineRule="auto"/>
              <w:ind w:right="91" w:rightChars="0" w:firstLine="460" w:firstLineChars="200"/>
              <w:textAlignment w:val="baseline"/>
              <w:rPr>
                <w:rFonts w:ascii="宋体" w:hAnsi="宋体" w:eastAsia="宋体" w:cs="宋体"/>
                <w:color w:val="auto"/>
                <w:sz w:val="23"/>
                <w:szCs w:val="23"/>
                <w:highlight w:val="none"/>
              </w:rPr>
            </w:pPr>
            <w:r>
              <w:rPr>
                <w:rFonts w:ascii="宋体" w:hAnsi="宋体" w:eastAsia="宋体" w:cs="宋体"/>
                <w:color w:val="auto"/>
                <w:sz w:val="23"/>
                <w:szCs w:val="23"/>
                <w:highlight w:val="none"/>
              </w:rPr>
              <w:t>本人及本单位承诺对验收结果负责，愿意承担因施工改造不当产生</w:t>
            </w:r>
            <w:r>
              <w:rPr>
                <w:rFonts w:ascii="宋体" w:hAnsi="宋体" w:eastAsia="宋体" w:cs="宋体"/>
                <w:color w:val="auto"/>
                <w:spacing w:val="14"/>
                <w:sz w:val="23"/>
                <w:szCs w:val="23"/>
                <w:highlight w:val="none"/>
              </w:rPr>
              <w:t>的一切不良后果。</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048" w:firstLineChars="1200"/>
              <w:textAlignment w:val="baseline"/>
              <w:rPr>
                <w:rFonts w:hint="eastAsia" w:ascii="宋体" w:hAnsi="宋体" w:eastAsia="宋体" w:cs="宋体"/>
                <w:color w:val="auto"/>
                <w:spacing w:val="12"/>
                <w:sz w:val="23"/>
                <w:szCs w:val="23"/>
                <w:highlight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048" w:firstLineChars="1200"/>
              <w:textAlignment w:val="baseline"/>
              <w:rPr>
                <w:rFonts w:ascii="宋体" w:hAnsi="宋体" w:eastAsia="宋体" w:cs="宋体"/>
                <w:color w:val="auto"/>
                <w:sz w:val="23"/>
                <w:szCs w:val="23"/>
                <w:highlight w:val="none"/>
              </w:rPr>
            </w:pPr>
            <w:r>
              <w:rPr>
                <w:rFonts w:hint="eastAsia" w:ascii="宋体" w:hAnsi="宋体" w:eastAsia="宋体" w:cs="宋体"/>
                <w:color w:val="auto"/>
                <w:spacing w:val="12"/>
                <w:sz w:val="23"/>
                <w:szCs w:val="23"/>
                <w:highlight w:val="none"/>
                <w:lang w:eastAsia="zh-CN"/>
              </w:rPr>
              <w:t>验收人</w:t>
            </w:r>
            <w:r>
              <w:rPr>
                <w:rFonts w:ascii="宋体" w:hAnsi="宋体" w:eastAsia="宋体" w:cs="宋体"/>
                <w:color w:val="auto"/>
                <w:spacing w:val="12"/>
                <w:sz w:val="23"/>
                <w:szCs w:val="23"/>
                <w:highlight w:val="none"/>
              </w:rPr>
              <w:t>（签</w:t>
            </w:r>
            <w:r>
              <w:rPr>
                <w:rFonts w:ascii="宋体" w:hAnsi="宋体" w:eastAsia="宋体" w:cs="宋体"/>
                <w:color w:val="auto"/>
                <w:spacing w:val="-5"/>
                <w:sz w:val="23"/>
                <w:szCs w:val="23"/>
                <w:highlight w:val="none"/>
              </w:rPr>
              <w:t xml:space="preserve"> </w:t>
            </w:r>
            <w:r>
              <w:rPr>
                <w:rFonts w:ascii="宋体" w:hAnsi="宋体" w:eastAsia="宋体" w:cs="宋体"/>
                <w:color w:val="auto"/>
                <w:spacing w:val="12"/>
                <w:sz w:val="23"/>
                <w:szCs w:val="23"/>
                <w:highlight w:val="none"/>
              </w:rPr>
              <w:t>字</w:t>
            </w:r>
            <w:r>
              <w:rPr>
                <w:rFonts w:ascii="宋体" w:hAnsi="宋体" w:eastAsia="宋体" w:cs="宋体"/>
                <w:color w:val="auto"/>
                <w:spacing w:val="-28"/>
                <w:sz w:val="23"/>
                <w:szCs w:val="23"/>
                <w:highlight w:val="none"/>
              </w:rPr>
              <w:t xml:space="preserve"> </w:t>
            </w:r>
            <w:r>
              <w:rPr>
                <w:rFonts w:ascii="宋体" w:hAnsi="宋体" w:eastAsia="宋体" w:cs="宋体"/>
                <w:color w:val="auto"/>
                <w:spacing w:val="12"/>
                <w:sz w:val="23"/>
                <w:szCs w:val="23"/>
                <w:highlight w:val="none"/>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938" w:firstLineChars="1300"/>
              <w:textAlignment w:val="baseline"/>
              <w:rPr>
                <w:rFonts w:ascii="宋体" w:hAnsi="宋体" w:eastAsia="宋体" w:cs="宋体"/>
                <w:color w:val="auto"/>
                <w:sz w:val="23"/>
                <w:szCs w:val="23"/>
                <w:highlight w:val="none"/>
              </w:rPr>
            </w:pPr>
            <w:r>
              <w:rPr>
                <w:rFonts w:hint="eastAsia" w:ascii="宋体" w:hAnsi="宋体" w:eastAsia="宋体" w:cs="宋体"/>
                <w:color w:val="auto"/>
                <w:spacing w:val="-2"/>
                <w:sz w:val="23"/>
                <w:szCs w:val="23"/>
                <w:highlight w:val="none"/>
                <w:lang w:eastAsia="zh-CN"/>
              </w:rPr>
              <w:t>验收单位</w:t>
            </w:r>
            <w:r>
              <w:rPr>
                <w:rFonts w:ascii="宋体" w:hAnsi="宋体" w:eastAsia="宋体" w:cs="宋体"/>
                <w:color w:val="auto"/>
                <w:spacing w:val="-2"/>
                <w:sz w:val="23"/>
                <w:szCs w:val="23"/>
                <w:highlight w:val="none"/>
              </w:rPr>
              <w:t>（盖</w:t>
            </w:r>
            <w:r>
              <w:rPr>
                <w:rFonts w:ascii="宋体" w:hAnsi="宋体" w:eastAsia="宋体" w:cs="宋体"/>
                <w:color w:val="auto"/>
                <w:spacing w:val="-1"/>
                <w:sz w:val="23"/>
                <w:szCs w:val="23"/>
                <w:highlight w:val="none"/>
              </w:rPr>
              <w:t xml:space="preserve"> </w:t>
            </w:r>
            <w:r>
              <w:rPr>
                <w:rFonts w:ascii="宋体" w:hAnsi="宋体" w:eastAsia="宋体" w:cs="宋体"/>
                <w:color w:val="auto"/>
                <w:spacing w:val="-2"/>
                <w:sz w:val="23"/>
                <w:szCs w:val="23"/>
                <w:highlight w:val="none"/>
              </w:rPr>
              <w:t>章</w:t>
            </w:r>
            <w:r>
              <w:rPr>
                <w:rFonts w:ascii="宋体" w:hAnsi="宋体" w:eastAsia="宋体" w:cs="宋体"/>
                <w:color w:val="auto"/>
                <w:spacing w:val="5"/>
                <w:sz w:val="23"/>
                <w:szCs w:val="23"/>
                <w:highlight w:val="none"/>
              </w:rPr>
              <w:t xml:space="preserve"> </w:t>
            </w:r>
            <w:r>
              <w:rPr>
                <w:rFonts w:ascii="宋体" w:hAnsi="宋体" w:eastAsia="宋体" w:cs="宋体"/>
                <w:color w:val="auto"/>
                <w:spacing w:val="-2"/>
                <w:sz w:val="23"/>
                <w:szCs w:val="23"/>
                <w:highlight w:val="none"/>
              </w:rPr>
              <w:t>）</w:t>
            </w:r>
            <w:r>
              <w:rPr>
                <w:rFonts w:ascii="宋体" w:hAnsi="宋体" w:eastAsia="宋体" w:cs="宋体"/>
                <w:color w:val="auto"/>
                <w:spacing w:val="30"/>
                <w:sz w:val="23"/>
                <w:szCs w:val="23"/>
                <w:highlight w:val="none"/>
              </w:rPr>
              <w:t xml:space="preserve">  </w:t>
            </w:r>
            <w:r>
              <w:rPr>
                <w:rFonts w:ascii="宋体" w:hAnsi="宋体" w:eastAsia="宋体" w:cs="宋体"/>
                <w:color w:val="auto"/>
                <w:spacing w:val="-2"/>
                <w:sz w:val="23"/>
                <w:szCs w:val="23"/>
                <w:highlight w:val="none"/>
              </w:rPr>
              <w:t>年</w:t>
            </w:r>
            <w:r>
              <w:rPr>
                <w:rFonts w:ascii="宋体" w:hAnsi="宋体" w:eastAsia="宋体" w:cs="宋体"/>
                <w:color w:val="auto"/>
                <w:spacing w:val="15"/>
                <w:sz w:val="23"/>
                <w:szCs w:val="23"/>
                <w:highlight w:val="none"/>
              </w:rPr>
              <w:t xml:space="preserve">   </w:t>
            </w:r>
            <w:r>
              <w:rPr>
                <w:rFonts w:ascii="宋体" w:hAnsi="宋体" w:eastAsia="宋体" w:cs="宋体"/>
                <w:color w:val="auto"/>
                <w:spacing w:val="-2"/>
                <w:sz w:val="23"/>
                <w:szCs w:val="23"/>
                <w:highlight w:val="none"/>
              </w:rPr>
              <w:t>月</w:t>
            </w:r>
            <w:r>
              <w:rPr>
                <w:rFonts w:ascii="宋体" w:hAnsi="宋体" w:eastAsia="宋体" w:cs="宋体"/>
                <w:color w:val="auto"/>
                <w:spacing w:val="23"/>
                <w:sz w:val="23"/>
                <w:szCs w:val="23"/>
                <w:highlight w:val="none"/>
              </w:rPr>
              <w:t xml:space="preserve">   </w:t>
            </w:r>
            <w:r>
              <w:rPr>
                <w:rFonts w:ascii="宋体" w:hAnsi="宋体" w:eastAsia="宋体" w:cs="宋体"/>
                <w:color w:val="auto"/>
                <w:spacing w:val="-2"/>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trPr>
        <w:tc>
          <w:tcPr>
            <w:tcW w:w="147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9"/>
              <w:textAlignment w:val="baseline"/>
              <w:rPr>
                <w:rFonts w:ascii="宋体" w:hAnsi="宋体" w:eastAsia="宋体" w:cs="宋体"/>
                <w:color w:val="auto"/>
                <w:sz w:val="23"/>
                <w:szCs w:val="23"/>
                <w:highlight w:val="none"/>
              </w:rPr>
            </w:pPr>
            <w:r>
              <w:rPr>
                <w:rFonts w:ascii="宋体" w:hAnsi="宋体" w:eastAsia="宋体" w:cs="宋体"/>
                <w:color w:val="auto"/>
                <w:spacing w:val="6"/>
                <w:position w:val="9"/>
                <w:sz w:val="23"/>
                <w:szCs w:val="23"/>
                <w:highlight w:val="none"/>
              </w:rPr>
              <w:t>结果</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9"/>
              <w:textAlignment w:val="baseline"/>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确认</w:t>
            </w:r>
          </w:p>
        </w:tc>
        <w:tc>
          <w:tcPr>
            <w:tcW w:w="7253" w:type="dxa"/>
            <w:gridSpan w:val="6"/>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449"/>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本人（是口</w:t>
            </w:r>
            <w:r>
              <w:rPr>
                <w:rFonts w:ascii="宋体" w:hAnsi="宋体" w:eastAsia="宋体" w:cs="宋体"/>
                <w:color w:val="auto"/>
                <w:spacing w:val="-14"/>
                <w:sz w:val="23"/>
                <w:szCs w:val="23"/>
                <w:highlight w:val="none"/>
              </w:rPr>
              <w:t xml:space="preserve"> </w:t>
            </w:r>
            <w:r>
              <w:rPr>
                <w:rFonts w:ascii="宋体" w:hAnsi="宋体" w:eastAsia="宋体" w:cs="宋体"/>
                <w:color w:val="auto"/>
                <w:spacing w:val="1"/>
                <w:sz w:val="23"/>
                <w:szCs w:val="23"/>
                <w:highlight w:val="none"/>
              </w:rPr>
              <w:t>/否口）认同上述改造</w:t>
            </w:r>
            <w:r>
              <w:rPr>
                <w:rFonts w:ascii="宋体" w:hAnsi="宋体" w:eastAsia="宋体" w:cs="宋体"/>
                <w:color w:val="auto"/>
                <w:spacing w:val="1"/>
                <w:sz w:val="23"/>
                <w:szCs w:val="23"/>
                <w:highlight w:val="none"/>
                <w:lang w:val="en"/>
              </w:rPr>
              <w:t>服务</w:t>
            </w:r>
            <w:r>
              <w:rPr>
                <w:rFonts w:ascii="宋体" w:hAnsi="宋体" w:eastAsia="宋体" w:cs="宋体"/>
                <w:color w:val="auto"/>
                <w:spacing w:val="1"/>
                <w:sz w:val="23"/>
                <w:szCs w:val="23"/>
                <w:highlight w:val="none"/>
              </w:rPr>
              <w:t>结果，确认按评估</w:t>
            </w:r>
            <w:r>
              <w:rPr>
                <w:rFonts w:ascii="宋体" w:hAnsi="宋体" w:eastAsia="宋体" w:cs="宋体"/>
                <w:color w:val="auto"/>
                <w:spacing w:val="1"/>
                <w:sz w:val="23"/>
                <w:szCs w:val="23"/>
                <w:highlight w:val="none"/>
                <w:lang w:val="en"/>
              </w:rPr>
              <w:t>验收</w:t>
            </w:r>
            <w:r>
              <w:rPr>
                <w:rFonts w:ascii="宋体" w:hAnsi="宋体" w:eastAsia="宋体" w:cs="宋体"/>
                <w:color w:val="auto"/>
                <w:spacing w:val="1"/>
                <w:sz w:val="23"/>
                <w:szCs w:val="23"/>
                <w:highlight w:val="none"/>
              </w:rPr>
              <w:t>结果</w:t>
            </w:r>
            <w:r>
              <w:rPr>
                <w:rFonts w:ascii="宋体" w:hAnsi="宋体" w:eastAsia="宋体" w:cs="宋体"/>
                <w:color w:val="auto"/>
                <w:spacing w:val="7"/>
                <w:sz w:val="23"/>
                <w:szCs w:val="23"/>
                <w:highlight w:val="none"/>
              </w:rPr>
              <w:t>完成改造，签订相关服务协议。</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92"/>
              <w:textAlignment w:val="baseline"/>
              <w:rPr>
                <w:rFonts w:hint="eastAsia" w:ascii="宋体" w:hAnsi="宋体" w:eastAsia="宋体" w:cs="宋体"/>
                <w:color w:val="auto"/>
                <w:spacing w:val="7"/>
                <w:sz w:val="23"/>
                <w:szCs w:val="23"/>
                <w:highlight w:val="none"/>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90" w:firstLineChars="242"/>
              <w:textAlignment w:val="baseline"/>
              <w:rPr>
                <w:rFonts w:ascii="宋体" w:hAnsi="宋体" w:eastAsia="宋体" w:cs="宋体"/>
                <w:color w:val="auto"/>
                <w:sz w:val="23"/>
                <w:szCs w:val="23"/>
                <w:highlight w:val="none"/>
              </w:rPr>
            </w:pPr>
            <w:r>
              <w:rPr>
                <w:rFonts w:hint="eastAsia" w:ascii="宋体" w:hAnsi="宋体" w:eastAsia="宋体" w:cs="宋体"/>
                <w:color w:val="auto"/>
                <w:spacing w:val="7"/>
                <w:sz w:val="23"/>
                <w:szCs w:val="23"/>
                <w:highlight w:val="none"/>
                <w:lang w:eastAsia="zh-CN"/>
              </w:rPr>
              <w:t>困境儿童</w:t>
            </w:r>
            <w:r>
              <w:rPr>
                <w:rFonts w:ascii="宋体" w:hAnsi="宋体" w:eastAsia="宋体" w:cs="宋体"/>
                <w:color w:val="auto"/>
                <w:spacing w:val="7"/>
                <w:sz w:val="23"/>
                <w:szCs w:val="23"/>
                <w:highlight w:val="none"/>
              </w:rPr>
              <w:t>（监护人）签字:</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977" w:firstLineChars="2348"/>
              <w:textAlignment w:val="baseline"/>
              <w:rPr>
                <w:rFonts w:ascii="宋体" w:hAnsi="宋体" w:eastAsia="宋体" w:cs="宋体"/>
                <w:color w:val="auto"/>
                <w:sz w:val="23"/>
                <w:szCs w:val="23"/>
                <w:highlight w:val="none"/>
              </w:rPr>
            </w:pPr>
            <w:r>
              <w:rPr>
                <w:rFonts w:ascii="宋体" w:hAnsi="宋体" w:eastAsia="宋体" w:cs="宋体"/>
                <w:color w:val="auto"/>
                <w:spacing w:val="-9"/>
                <w:sz w:val="23"/>
                <w:szCs w:val="23"/>
                <w:highlight w:val="none"/>
              </w:rPr>
              <w:t>年</w:t>
            </w:r>
            <w:r>
              <w:rPr>
                <w:rFonts w:ascii="宋体" w:hAnsi="宋体" w:eastAsia="宋体" w:cs="宋体"/>
                <w:color w:val="auto"/>
                <w:spacing w:val="15"/>
                <w:sz w:val="23"/>
                <w:szCs w:val="23"/>
                <w:highlight w:val="none"/>
              </w:rPr>
              <w:t xml:space="preserve">   </w:t>
            </w:r>
            <w:r>
              <w:rPr>
                <w:rFonts w:ascii="宋体" w:hAnsi="宋体" w:eastAsia="宋体" w:cs="宋体"/>
                <w:color w:val="auto"/>
                <w:spacing w:val="-9"/>
                <w:sz w:val="23"/>
                <w:szCs w:val="23"/>
                <w:highlight w:val="none"/>
              </w:rPr>
              <w:t>月</w:t>
            </w:r>
            <w:r>
              <w:rPr>
                <w:rFonts w:ascii="宋体" w:hAnsi="宋体" w:eastAsia="宋体" w:cs="宋体"/>
                <w:color w:val="auto"/>
                <w:spacing w:val="24"/>
                <w:sz w:val="23"/>
                <w:szCs w:val="23"/>
                <w:highlight w:val="none"/>
              </w:rPr>
              <w:t xml:space="preserve">   </w:t>
            </w:r>
            <w:r>
              <w:rPr>
                <w:rFonts w:ascii="宋体" w:hAnsi="宋体" w:eastAsia="宋体" w:cs="宋体"/>
                <w:color w:val="auto"/>
                <w:spacing w:val="-9"/>
                <w:sz w:val="23"/>
                <w:szCs w:val="23"/>
                <w:highlight w:val="none"/>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1477" w:type="dxa"/>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9"/>
              <w:textAlignment w:val="baseline"/>
              <w:rPr>
                <w:rFonts w:ascii="宋体" w:hAnsi="宋体" w:eastAsia="宋体" w:cs="宋体"/>
                <w:color w:val="auto"/>
                <w:sz w:val="23"/>
                <w:szCs w:val="23"/>
                <w:highlight w:val="none"/>
              </w:rPr>
            </w:pPr>
            <w:r>
              <w:rPr>
                <w:rFonts w:ascii="宋体" w:hAnsi="宋体" w:eastAsia="宋体" w:cs="宋体"/>
                <w:color w:val="auto"/>
                <w:spacing w:val="6"/>
                <w:position w:val="10"/>
                <w:sz w:val="23"/>
                <w:szCs w:val="23"/>
                <w:highlight w:val="none"/>
              </w:rPr>
              <w:t>审核</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89"/>
              <w:textAlignment w:val="baseline"/>
              <w:rPr>
                <w:rFonts w:ascii="宋体" w:hAnsi="宋体" w:eastAsia="宋体" w:cs="宋体"/>
                <w:color w:val="auto"/>
                <w:sz w:val="23"/>
                <w:szCs w:val="23"/>
                <w:highlight w:val="none"/>
              </w:rPr>
            </w:pPr>
            <w:r>
              <w:rPr>
                <w:rFonts w:ascii="宋体" w:hAnsi="宋体" w:eastAsia="宋体" w:cs="宋体"/>
                <w:color w:val="auto"/>
                <w:spacing w:val="5"/>
                <w:sz w:val="23"/>
                <w:szCs w:val="23"/>
                <w:highlight w:val="none"/>
              </w:rPr>
              <w:t>意见</w:t>
            </w:r>
          </w:p>
        </w:tc>
        <w:tc>
          <w:tcPr>
            <w:tcW w:w="3535" w:type="dxa"/>
            <w:gridSpan w:val="3"/>
            <w:tcBorders>
              <w:left w:val="single" w:color="000000" w:sz="8" w:space="0"/>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ascii="宋体" w:hAnsi="宋体" w:eastAsia="宋体" w:cs="宋体"/>
                <w:color w:val="auto"/>
                <w:spacing w:val="1"/>
                <w:sz w:val="23"/>
                <w:szCs w:val="23"/>
                <w:highlight w:val="none"/>
              </w:rPr>
            </w:pPr>
            <w:r>
              <w:rPr>
                <w:rFonts w:ascii="宋体" w:hAnsi="宋体" w:eastAsia="宋体" w:cs="宋体"/>
                <w:color w:val="auto"/>
                <w:spacing w:val="1"/>
                <w:sz w:val="23"/>
                <w:szCs w:val="23"/>
                <w:highlight w:val="none"/>
              </w:rPr>
              <w:t>街道意见（盖章）</w:t>
            </w:r>
            <w:r>
              <w:rPr>
                <w:rFonts w:hint="default" w:ascii="宋体" w:hAnsi="宋体" w:eastAsia="宋体" w:cs="宋体"/>
                <w:color w:val="auto"/>
                <w:spacing w:val="1"/>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449"/>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449"/>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449"/>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hint="default" w:ascii="宋体" w:hAnsi="宋体" w:eastAsia="宋体" w:cs="宋体"/>
                <w:color w:val="auto"/>
                <w:spacing w:val="1"/>
                <w:sz w:val="23"/>
                <w:szCs w:val="23"/>
                <w:highlight w:val="none"/>
              </w:rPr>
            </w:pPr>
            <w:r>
              <w:rPr>
                <w:rFonts w:ascii="宋体" w:hAnsi="宋体" w:eastAsia="宋体" w:cs="宋体"/>
                <w:color w:val="auto"/>
                <w:spacing w:val="1"/>
                <w:sz w:val="23"/>
                <w:szCs w:val="23"/>
                <w:highlight w:val="none"/>
              </w:rPr>
              <w:t>审核人（签字）：</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449"/>
              <w:textAlignment w:val="baseline"/>
              <w:rPr>
                <w:rFonts w:hint="default" w:ascii="宋体" w:hAnsi="宋体" w:eastAsia="宋体" w:cs="宋体"/>
                <w:color w:val="auto"/>
                <w:spacing w:val="1"/>
                <w:sz w:val="23"/>
                <w:szCs w:val="23"/>
                <w:highlight w:val="none"/>
              </w:rPr>
            </w:pPr>
            <w:r>
              <w:rPr>
                <w:rFonts w:hint="default" w:ascii="宋体" w:hAnsi="宋体" w:eastAsia="宋体" w:cs="宋体"/>
                <w:color w:val="auto"/>
                <w:spacing w:val="1"/>
                <w:sz w:val="23"/>
                <w:szCs w:val="23"/>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449"/>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122" w:right="93" w:rightChars="0" w:firstLine="1654" w:firstLineChars="713"/>
              <w:textAlignment w:val="baseline"/>
              <w:rPr>
                <w:rFonts w:ascii="宋体" w:hAnsi="宋体" w:eastAsia="宋体" w:cs="宋体"/>
                <w:color w:val="auto"/>
                <w:sz w:val="23"/>
                <w:szCs w:val="23"/>
                <w:highlight w:val="none"/>
              </w:rPr>
            </w:pPr>
            <w:r>
              <w:rPr>
                <w:rFonts w:ascii="宋体" w:hAnsi="宋体" w:eastAsia="宋体" w:cs="宋体"/>
                <w:color w:val="auto"/>
                <w:spacing w:val="1"/>
                <w:sz w:val="23"/>
                <w:szCs w:val="23"/>
                <w:highlight w:val="none"/>
              </w:rPr>
              <w:t>年   月   日</w:t>
            </w:r>
          </w:p>
        </w:tc>
        <w:tc>
          <w:tcPr>
            <w:tcW w:w="3718" w:type="dxa"/>
            <w:gridSpan w:val="3"/>
            <w:tcBorders>
              <w:left w:val="nil"/>
              <w:right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hint="default" w:ascii="宋体" w:hAnsi="宋体" w:eastAsia="宋体" w:cs="宋体"/>
                <w:color w:val="auto"/>
                <w:spacing w:val="1"/>
                <w:sz w:val="23"/>
                <w:szCs w:val="23"/>
                <w:highlight w:val="none"/>
              </w:rPr>
            </w:pPr>
            <w:r>
              <w:rPr>
                <w:rFonts w:ascii="宋体" w:hAnsi="宋体" w:eastAsia="宋体" w:cs="宋体"/>
                <w:color w:val="auto"/>
                <w:spacing w:val="1"/>
                <w:sz w:val="23"/>
                <w:szCs w:val="23"/>
                <w:highlight w:val="none"/>
              </w:rPr>
              <w:t>区民政局意见（盖章）：</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ascii="宋体" w:hAnsi="宋体" w:eastAsia="宋体" w:cs="宋体"/>
                <w:color w:val="auto"/>
                <w:spacing w:val="1"/>
                <w:sz w:val="23"/>
                <w:szCs w:val="23"/>
                <w:highlight w:val="none"/>
              </w:rPr>
            </w:pPr>
            <w:r>
              <w:rPr>
                <w:rFonts w:ascii="宋体" w:hAnsi="宋体" w:eastAsia="宋体" w:cs="宋体"/>
                <w:color w:val="auto"/>
                <w:spacing w:val="1"/>
                <w:sz w:val="23"/>
                <w:szCs w:val="23"/>
                <w:highlight w:val="none"/>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hint="default" w:ascii="宋体" w:hAnsi="宋体" w:eastAsia="宋体" w:cs="宋体"/>
                <w:color w:val="auto"/>
                <w:spacing w:val="1"/>
                <w:sz w:val="23"/>
                <w:szCs w:val="23"/>
                <w:highlight w:val="none"/>
              </w:rPr>
            </w:pPr>
            <w:r>
              <w:rPr>
                <w:rFonts w:ascii="宋体" w:hAnsi="宋体" w:eastAsia="宋体" w:cs="宋体"/>
                <w:color w:val="auto"/>
                <w:spacing w:val="1"/>
                <w:sz w:val="23"/>
                <w:szCs w:val="23"/>
                <w:highlight w:val="none"/>
              </w:rPr>
              <w:t>审核人（签字）：</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textAlignment w:val="baseline"/>
              <w:rPr>
                <w:rFonts w:ascii="宋体" w:hAnsi="宋体" w:eastAsia="宋体" w:cs="宋体"/>
                <w:color w:val="auto"/>
                <w:spacing w:val="1"/>
                <w:sz w:val="23"/>
                <w:szCs w:val="23"/>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93" w:rightChars="0" w:firstLine="2088" w:firstLineChars="900"/>
              <w:textAlignment w:val="baseline"/>
              <w:rPr>
                <w:rFonts w:ascii="宋体" w:hAnsi="宋体" w:eastAsia="宋体" w:cs="宋体"/>
                <w:color w:val="auto"/>
                <w:spacing w:val="-9"/>
                <w:sz w:val="23"/>
                <w:szCs w:val="23"/>
                <w:highlight w:val="none"/>
              </w:rPr>
            </w:pPr>
            <w:r>
              <w:rPr>
                <w:rFonts w:ascii="宋体" w:hAnsi="宋体" w:eastAsia="宋体" w:cs="宋体"/>
                <w:color w:val="auto"/>
                <w:spacing w:val="1"/>
                <w:sz w:val="23"/>
                <w:szCs w:val="23"/>
                <w:highlight w:val="none"/>
              </w:rPr>
              <w:t xml:space="preserve">年   月 </w:t>
            </w:r>
            <w:r>
              <w:rPr>
                <w:rFonts w:hint="default" w:ascii="宋体" w:hAnsi="宋体" w:eastAsia="宋体" w:cs="宋体"/>
                <w:color w:val="auto"/>
                <w:spacing w:val="1"/>
                <w:sz w:val="23"/>
                <w:szCs w:val="23"/>
                <w:highlight w:val="none"/>
              </w:rPr>
              <w:t xml:space="preserve">  </w:t>
            </w:r>
            <w:r>
              <w:rPr>
                <w:rFonts w:ascii="宋体" w:hAnsi="宋体" w:eastAsia="宋体" w:cs="宋体"/>
                <w:color w:val="auto"/>
                <w:spacing w:val="1"/>
                <w:sz w:val="23"/>
                <w:szCs w:val="23"/>
                <w:highlight w:val="none"/>
              </w:rPr>
              <w:t>日</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jc w:val="left"/>
        <w:textAlignment w:val="baseline"/>
        <w:rPr>
          <w:rFonts w:ascii="仿宋" w:hAnsi="仿宋" w:eastAsia="仿宋" w:cs="仿宋"/>
          <w:color w:val="auto"/>
          <w:spacing w:val="32"/>
          <w:sz w:val="30"/>
          <w:szCs w:val="30"/>
          <w:highlight w:val="none"/>
        </w:rPr>
      </w:pPr>
    </w:p>
    <w:p>
      <w:pPr>
        <w:rPr>
          <w:rFonts w:ascii="宋体" w:hAnsi="宋体" w:eastAsia="宋体" w:cs="宋体"/>
          <w:color w:val="auto"/>
          <w:spacing w:val="-13"/>
          <w:w w:val="99"/>
          <w:sz w:val="26"/>
          <w:szCs w:val="26"/>
          <w:highlight w:val="none"/>
        </w:rPr>
        <w:sectPr>
          <w:footerReference r:id="rId9" w:type="default"/>
          <w:pgSz w:w="12080" w:h="16440"/>
          <w:pgMar w:top="920" w:right="5080" w:bottom="760" w:left="1026" w:header="0" w:footer="0" w:gutter="0"/>
          <w:pgBorders>
            <w:top w:val="none" w:sz="0" w:space="0"/>
            <w:left w:val="none" w:sz="0" w:space="0"/>
            <w:bottom w:val="none" w:sz="0" w:space="0"/>
            <w:right w:val="none" w:sz="0" w:space="0"/>
          </w:pgBorders>
          <w:pgNumType w:fmt="decimal"/>
          <w:cols w:equalWidth="0" w:num="1">
            <w:col w:w="14760"/>
          </w:cols>
        </w:sect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color w:val="auto"/>
          <w:spacing w:val="-13"/>
          <w:w w:val="99"/>
          <w:sz w:val="26"/>
          <w:szCs w:val="26"/>
          <w:highlight w:val="none"/>
          <w:lang w:val="en-US" w:eastAsia="zh-CN"/>
        </w:rPr>
      </w:pPr>
      <w:r>
        <w:rPr>
          <w:rFonts w:ascii="宋体" w:hAnsi="宋体" w:eastAsia="宋体" w:cs="宋体"/>
          <w:color w:val="auto"/>
          <w:spacing w:val="-13"/>
          <w:w w:val="99"/>
          <w:sz w:val="26"/>
          <w:szCs w:val="26"/>
          <w:highlight w:val="none"/>
        </w:rPr>
        <w:t>附件</w:t>
      </w:r>
      <w:r>
        <w:rPr>
          <w:rFonts w:hint="eastAsia" w:ascii="宋体" w:hAnsi="宋体" w:eastAsia="宋体" w:cs="宋体"/>
          <w:color w:val="auto"/>
          <w:spacing w:val="-3"/>
          <w:sz w:val="26"/>
          <w:szCs w:val="26"/>
          <w:highlight w:val="none"/>
          <w:lang w:val="en-US" w:eastAsia="zh-CN"/>
        </w:rPr>
        <w:t>6</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231" w:firstLineChars="966"/>
        <w:jc w:val="both"/>
        <w:textAlignment w:val="baseline"/>
        <w:rPr>
          <w:rFonts w:ascii="宋体" w:hAnsi="宋体" w:eastAsia="宋体" w:cs="宋体"/>
          <w:color w:val="auto"/>
          <w:sz w:val="44"/>
          <w:szCs w:val="44"/>
          <w:highlight w:val="none"/>
        </w:rPr>
      </w:pPr>
      <w:r>
        <w:rPr>
          <w:rFonts w:hint="eastAsia" w:ascii="宋体" w:hAnsi="宋体" w:eastAsia="宋体" w:cs="宋体"/>
          <w:color w:val="auto"/>
          <w:spacing w:val="-1"/>
          <w:sz w:val="44"/>
          <w:szCs w:val="44"/>
          <w:highlight w:val="none"/>
          <w:lang w:eastAsia="zh-CN"/>
          <w14:textOutline w14:w="7988" w14:cap="flat" w14:cmpd="sng">
            <w14:solidFill>
              <w14:srgbClr w14:val="000000"/>
            </w14:solidFill>
            <w14:prstDash w14:val="solid"/>
            <w14:miter w14:val="0"/>
          </w14:textOutline>
        </w:rPr>
        <w:t>龙岗区困境儿童</w:t>
      </w:r>
      <w:r>
        <w:rPr>
          <w:rFonts w:ascii="宋体" w:hAnsi="宋体" w:eastAsia="宋体" w:cs="宋体"/>
          <w:color w:val="auto"/>
          <w:spacing w:val="-1"/>
          <w:sz w:val="44"/>
          <w:szCs w:val="44"/>
          <w:highlight w:val="none"/>
          <w14:textOutline w14:w="7988" w14:cap="flat" w14:cmpd="sng">
            <w14:solidFill>
              <w14:srgbClr w14:val="000000"/>
            </w14:solidFill>
            <w14:prstDash w14:val="solid"/>
            <w14:miter w14:val="0"/>
          </w14:textOutline>
        </w:rPr>
        <w:t>家庭改造项目花名册</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color w:val="auto"/>
          <w:highlight w:val="none"/>
        </w:rPr>
        <w:sectPr>
          <w:pgSz w:w="16440" w:h="12080"/>
          <w:pgMar w:top="1026" w:right="920" w:bottom="400" w:left="760" w:header="0" w:footer="0" w:gutter="0"/>
          <w:pgBorders>
            <w:top w:val="none" w:sz="0" w:space="0"/>
            <w:left w:val="none" w:sz="0" w:space="0"/>
            <w:bottom w:val="none" w:sz="0" w:space="0"/>
            <w:right w:val="none" w:sz="0" w:space="0"/>
          </w:pgBorders>
          <w:pgNumType w:fmt="decimal"/>
          <w:cols w:equalWidth="0" w:num="1">
            <w:col w:w="14760"/>
          </w:cols>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8"/>
        <w:textAlignment w:val="baseline"/>
        <w:rPr>
          <w:rFonts w:hint="eastAsia" w:ascii="宋体" w:hAnsi="宋体" w:eastAsia="宋体" w:cs="宋体"/>
          <w:color w:val="auto"/>
          <w:spacing w:val="-19"/>
          <w:w w:val="97"/>
          <w:sz w:val="20"/>
          <w:szCs w:val="20"/>
          <w:highlight w:val="none"/>
          <w:lang w:val="en-US" w:eastAsia="zh-CN"/>
        </w:rPr>
      </w:pPr>
      <w:r>
        <w:rPr>
          <w:rFonts w:hint="eastAsia" w:ascii="宋体" w:hAnsi="宋体" w:eastAsia="宋体" w:cs="宋体"/>
          <w:color w:val="auto"/>
          <w:spacing w:val="-19"/>
          <w:w w:val="97"/>
          <w:sz w:val="20"/>
          <w:szCs w:val="20"/>
          <w:highlight w:val="none"/>
        </w:rPr>
        <w:t>单位（公章）∶</w:t>
      </w:r>
      <w:r>
        <w:rPr>
          <w:rFonts w:hint="eastAsia" w:ascii="宋体" w:hAnsi="宋体" w:eastAsia="宋体" w:cs="宋体"/>
          <w:color w:val="auto"/>
          <w:spacing w:val="-19"/>
          <w:w w:val="97"/>
          <w:sz w:val="20"/>
          <w:szCs w:val="20"/>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98"/>
        <w:textAlignment w:val="baseline"/>
        <w:rPr>
          <w:rFonts w:hint="eastAsia" w:ascii="宋体" w:hAnsi="宋体" w:eastAsia="宋体" w:cs="宋体"/>
          <w:color w:val="auto"/>
          <w:sz w:val="20"/>
          <w:szCs w:val="20"/>
          <w:highlight w:val="none"/>
        </w:rPr>
      </w:pPr>
      <w:r>
        <w:rPr>
          <w:rFonts w:hint="eastAsia" w:ascii="宋体" w:hAnsi="宋体" w:eastAsia="宋体" w:cs="宋体"/>
          <w:color w:val="auto"/>
          <w:spacing w:val="-19"/>
          <w:w w:val="97"/>
          <w:sz w:val="20"/>
          <w:szCs w:val="20"/>
          <w:highlight w:val="none"/>
          <w:lang w:val="en-US" w:eastAsia="zh-CN"/>
        </w:rPr>
        <w:t xml:space="preserve">       </w:t>
      </w:r>
      <w:r>
        <w:rPr>
          <w:rFonts w:hint="eastAsia" w:ascii="宋体" w:hAnsi="宋体" w:eastAsia="宋体" w:cs="宋体"/>
          <w:color w:val="auto"/>
          <w:spacing w:val="21"/>
          <w:sz w:val="20"/>
          <w:szCs w:val="20"/>
          <w:highlight w:val="none"/>
        </w:rPr>
        <w:t>填报人</w:t>
      </w:r>
      <w:r>
        <w:rPr>
          <w:rFonts w:hint="eastAsia" w:ascii="宋体" w:hAnsi="宋体" w:eastAsia="宋体" w:cs="宋体"/>
          <w:color w:val="auto"/>
          <w:spacing w:val="21"/>
          <w:sz w:val="20"/>
          <w:szCs w:val="20"/>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宋体" w:hAnsi="宋体" w:eastAsia="宋体" w:cs="宋体"/>
          <w:color w:val="auto"/>
          <w:sz w:val="20"/>
          <w:szCs w:val="20"/>
          <w:highlight w:val="none"/>
        </w:rPr>
      </w:pPr>
      <w:r>
        <w:rPr>
          <w:rFonts w:hint="eastAsia" w:ascii="宋体" w:hAnsi="宋体" w:eastAsia="宋体" w:cs="宋体"/>
          <w:color w:val="auto"/>
          <w:sz w:val="2"/>
          <w:szCs w:val="2"/>
          <w:highlight w:val="none"/>
        </w:rPr>
        <w:br w:type="column"/>
      </w:r>
      <w:r>
        <w:rPr>
          <w:rFonts w:hint="eastAsia" w:ascii="宋体" w:hAnsi="宋体" w:eastAsia="宋体" w:cs="宋体"/>
          <w:color w:val="auto"/>
          <w:sz w:val="2"/>
          <w:szCs w:val="2"/>
          <w:highlight w:val="none"/>
          <w:lang w:val="en-US" w:eastAsia="zh-CN"/>
        </w:rPr>
        <w:t xml:space="preserve">                                                                                                        </w:t>
      </w:r>
      <w:r>
        <w:rPr>
          <w:rFonts w:hint="eastAsia" w:ascii="宋体" w:hAnsi="宋体" w:eastAsia="宋体" w:cs="宋体"/>
          <w:color w:val="auto"/>
          <w:spacing w:val="21"/>
          <w:w w:val="103"/>
          <w:sz w:val="20"/>
          <w:szCs w:val="20"/>
          <w:highlight w:val="none"/>
        </w:rPr>
        <w:t>联系电话∶</w:t>
      </w:r>
      <w:r>
        <w:rPr>
          <w:rFonts w:hint="eastAsia" w:ascii="宋体" w:hAnsi="宋体" w:eastAsia="宋体" w:cs="宋体"/>
          <w:color w:val="auto"/>
          <w:spacing w:val="21"/>
          <w:w w:val="103"/>
          <w:sz w:val="20"/>
          <w:szCs w:val="20"/>
          <w:highlight w:val="none"/>
          <w:lang w:val="en-US" w:eastAsia="zh-CN"/>
        </w:rPr>
        <w:t xml:space="preserve">   </w:t>
      </w:r>
      <w:r>
        <w:rPr>
          <w:rFonts w:hint="default" w:ascii="宋体" w:hAnsi="宋体" w:eastAsia="宋体" w:cs="宋体"/>
          <w:color w:val="auto"/>
          <w:spacing w:val="21"/>
          <w:w w:val="103"/>
          <w:sz w:val="20"/>
          <w:szCs w:val="20"/>
          <w:highlight w:val="none"/>
          <w:lang w:eastAsia="zh-CN"/>
        </w:rPr>
        <w:t xml:space="preserve">     </w:t>
      </w:r>
      <w:r>
        <w:rPr>
          <w:rFonts w:hint="eastAsia" w:ascii="宋体" w:hAnsi="宋体" w:eastAsia="宋体" w:cs="宋体"/>
          <w:color w:val="auto"/>
          <w:spacing w:val="21"/>
          <w:w w:val="103"/>
          <w:sz w:val="20"/>
          <w:szCs w:val="20"/>
          <w:highlight w:val="non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1890" w:firstLineChars="900"/>
        <w:textAlignment w:val="baseline"/>
        <w:rPr>
          <w:rFonts w:hint="eastAsia" w:ascii="宋体" w:hAnsi="宋体" w:eastAsia="宋体" w:cs="宋体"/>
          <w:color w:val="auto"/>
          <w:highlight w:val="none"/>
          <w:lang w:eastAsia="zh-CN"/>
        </w:rPr>
        <w:sectPr>
          <w:type w:val="continuous"/>
          <w:pgSz w:w="16440" w:h="12080"/>
          <w:pgMar w:top="1026" w:right="920" w:bottom="400" w:left="760" w:header="0" w:footer="0" w:gutter="0"/>
          <w:pgBorders>
            <w:top w:val="none" w:sz="0" w:space="0"/>
            <w:left w:val="none" w:sz="0" w:space="0"/>
            <w:bottom w:val="none" w:sz="0" w:space="0"/>
            <w:right w:val="none" w:sz="0" w:space="0"/>
          </w:pgBorders>
          <w:pgNumType w:fmt="decimal"/>
          <w:cols w:equalWidth="0" w:num="4">
            <w:col w:w="2837" w:space="100"/>
            <w:col w:w="2832" w:space="100"/>
            <w:col w:w="2780" w:space="100"/>
            <w:col w:w="6012"/>
          </w:cols>
        </w:sectPr>
      </w:pPr>
      <w:r>
        <w:rPr>
          <w:rFonts w:hint="eastAsia" w:ascii="宋体" w:hAnsi="宋体" w:eastAsia="宋体" w:cs="宋体"/>
          <w:color w:val="auto"/>
          <w:highlight w:val="none"/>
          <w:lang w:eastAsia="zh-CN"/>
        </w:rPr>
        <w:t>填报时间：</w:t>
      </w:r>
    </w:p>
    <w:tbl>
      <w:tblPr>
        <w:tblStyle w:val="7"/>
        <w:tblpPr w:leftFromText="180" w:rightFromText="180" w:vertAnchor="page" w:horzAnchor="page" w:tblpX="823" w:tblpY="2850"/>
        <w:tblOverlap w:val="never"/>
        <w:tblW w:w="147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9"/>
        <w:gridCol w:w="1098"/>
        <w:gridCol w:w="2297"/>
        <w:gridCol w:w="2017"/>
        <w:gridCol w:w="1688"/>
        <w:gridCol w:w="1808"/>
        <w:gridCol w:w="1438"/>
        <w:gridCol w:w="1228"/>
        <w:gridCol w:w="1228"/>
        <w:gridCol w:w="12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4"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89"/>
              <w:textAlignment w:val="baseline"/>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序号</w:t>
            </w: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230"/>
              <w:textAlignment w:val="baseline"/>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姓</w:t>
            </w:r>
            <w:r>
              <w:rPr>
                <w:rFonts w:ascii="宋体" w:hAnsi="宋体" w:eastAsia="宋体" w:cs="宋体"/>
                <w:color w:val="auto"/>
                <w:spacing w:val="53"/>
                <w:sz w:val="24"/>
                <w:szCs w:val="24"/>
                <w:highlight w:val="none"/>
              </w:rPr>
              <w:t xml:space="preserve"> </w:t>
            </w:r>
            <w:r>
              <w:rPr>
                <w:rFonts w:ascii="宋体" w:hAnsi="宋体" w:eastAsia="宋体" w:cs="宋体"/>
                <w:color w:val="auto"/>
                <w:spacing w:val="-5"/>
                <w:sz w:val="24"/>
                <w:szCs w:val="24"/>
                <w:highlight w:val="none"/>
              </w:rPr>
              <w:t>名</w:t>
            </w: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52"/>
              <w:textAlignment w:val="baseline"/>
              <w:rPr>
                <w:rFonts w:ascii="宋体" w:hAnsi="宋体" w:eastAsia="宋体" w:cs="宋体"/>
                <w:color w:val="auto"/>
                <w:sz w:val="24"/>
                <w:szCs w:val="24"/>
                <w:highlight w:val="none"/>
              </w:rPr>
            </w:pPr>
            <w:r>
              <w:rPr>
                <w:rFonts w:ascii="宋体" w:hAnsi="宋体" w:eastAsia="宋体" w:cs="宋体"/>
                <w:color w:val="auto"/>
                <w:spacing w:val="3"/>
                <w:sz w:val="24"/>
                <w:szCs w:val="24"/>
                <w:highlight w:val="none"/>
              </w:rPr>
              <w:t>身份证号</w:t>
            </w: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515"/>
              <w:textAlignment w:val="baseline"/>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家庭地址</w:t>
            </w: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48"/>
              <w:textAlignment w:val="baseline"/>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联系方式</w:t>
            </w: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170"/>
              <w:textAlignment w:val="baseline"/>
              <w:rPr>
                <w:rFonts w:ascii="宋体" w:hAnsi="宋体" w:eastAsia="宋体" w:cs="宋体"/>
                <w:color w:val="auto"/>
                <w:sz w:val="24"/>
                <w:szCs w:val="24"/>
                <w:highlight w:val="none"/>
              </w:rPr>
            </w:pPr>
            <w:r>
              <w:rPr>
                <w:rFonts w:ascii="宋体" w:hAnsi="宋体" w:eastAsia="宋体" w:cs="宋体"/>
                <w:color w:val="auto"/>
                <w:spacing w:val="2"/>
                <w:sz w:val="24"/>
                <w:szCs w:val="24"/>
                <w:highlight w:val="none"/>
              </w:rPr>
              <w:t>主要改造内容</w:t>
            </w: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233" w:right="95"/>
              <w:jc w:val="both"/>
              <w:textAlignment w:val="baseline"/>
              <w:rPr>
                <w:rFonts w:ascii="宋体" w:hAnsi="宋体" w:eastAsia="宋体" w:cs="宋体"/>
                <w:color w:val="auto"/>
                <w:sz w:val="24"/>
                <w:szCs w:val="24"/>
                <w:highlight w:val="none"/>
              </w:rPr>
            </w:pPr>
            <w:r>
              <w:rPr>
                <w:rFonts w:ascii="宋体" w:hAnsi="宋体" w:eastAsia="宋体" w:cs="宋体"/>
                <w:color w:val="auto"/>
                <w:spacing w:val="7"/>
                <w:sz w:val="24"/>
                <w:szCs w:val="24"/>
                <w:highlight w:val="none"/>
              </w:rPr>
              <w:t>改造费用</w:t>
            </w:r>
            <w:r>
              <w:rPr>
                <w:rFonts w:ascii="宋体" w:hAnsi="宋体" w:eastAsia="宋体" w:cs="宋体"/>
                <w:color w:val="auto"/>
                <w:sz w:val="24"/>
                <w:szCs w:val="24"/>
                <w:highlight w:val="none"/>
              </w:rPr>
              <w:t xml:space="preserve">  </w:t>
            </w:r>
            <w:r>
              <w:rPr>
                <w:rFonts w:ascii="宋体" w:hAnsi="宋体" w:eastAsia="宋体" w:cs="宋体"/>
                <w:color w:val="auto"/>
                <w:spacing w:val="-10"/>
                <w:sz w:val="24"/>
                <w:szCs w:val="24"/>
                <w:highlight w:val="none"/>
              </w:rPr>
              <w:t>（</w:t>
            </w:r>
            <w:r>
              <w:rPr>
                <w:rFonts w:ascii="宋体" w:hAnsi="宋体" w:eastAsia="宋体" w:cs="宋体"/>
                <w:color w:val="auto"/>
                <w:spacing w:val="30"/>
                <w:sz w:val="24"/>
                <w:szCs w:val="24"/>
                <w:highlight w:val="none"/>
              </w:rPr>
              <w:t xml:space="preserve"> </w:t>
            </w:r>
            <w:r>
              <w:rPr>
                <w:rFonts w:ascii="宋体" w:hAnsi="宋体" w:eastAsia="宋体" w:cs="宋体"/>
                <w:color w:val="auto"/>
                <w:spacing w:val="-10"/>
                <w:sz w:val="24"/>
                <w:szCs w:val="24"/>
                <w:highlight w:val="none"/>
              </w:rPr>
              <w:t>元</w:t>
            </w:r>
            <w:r>
              <w:rPr>
                <w:rFonts w:ascii="宋体" w:hAnsi="宋体" w:eastAsia="宋体" w:cs="宋体"/>
                <w:color w:val="auto"/>
                <w:spacing w:val="16"/>
                <w:sz w:val="24"/>
                <w:szCs w:val="24"/>
                <w:highlight w:val="none"/>
              </w:rPr>
              <w:t xml:space="preserve"> </w:t>
            </w:r>
            <w:r>
              <w:rPr>
                <w:rFonts w:ascii="宋体" w:hAnsi="宋体" w:eastAsia="宋体" w:cs="宋体"/>
                <w:color w:val="auto"/>
                <w:spacing w:val="-10"/>
                <w:sz w:val="24"/>
                <w:szCs w:val="24"/>
                <w:highlight w:val="none"/>
              </w:rPr>
              <w:t>）</w:t>
            </w: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25"/>
              <w:jc w:val="right"/>
              <w:textAlignment w:val="baseline"/>
              <w:rPr>
                <w:rFonts w:ascii="宋体" w:hAnsi="宋体" w:eastAsia="宋体" w:cs="宋体"/>
                <w:color w:val="auto"/>
                <w:sz w:val="22"/>
                <w:szCs w:val="22"/>
                <w:highlight w:val="none"/>
              </w:rPr>
            </w:pPr>
            <w:r>
              <w:rPr>
                <w:rFonts w:ascii="宋体" w:hAnsi="宋体" w:eastAsia="宋体" w:cs="宋体"/>
                <w:color w:val="auto"/>
                <w:spacing w:val="8"/>
                <w:sz w:val="22"/>
                <w:szCs w:val="22"/>
                <w:highlight w:val="none"/>
              </w:rPr>
              <w:t>其中</w:t>
            </w:r>
            <w:r>
              <w:rPr>
                <w:rFonts w:hint="default" w:ascii="宋体" w:hAnsi="宋体" w:eastAsia="宋体" w:cs="宋体"/>
                <w:color w:val="auto"/>
                <w:spacing w:val="8"/>
                <w:sz w:val="22"/>
                <w:szCs w:val="22"/>
                <w:highlight w:val="none"/>
                <w:lang w:eastAsia="zh-CN"/>
              </w:rPr>
              <w:t>民政</w:t>
            </w:r>
            <w:r>
              <w:rPr>
                <w:rFonts w:hint="eastAsia" w:ascii="宋体" w:hAnsi="宋体" w:eastAsia="宋体" w:cs="宋体"/>
                <w:color w:val="auto"/>
                <w:spacing w:val="8"/>
                <w:sz w:val="22"/>
                <w:szCs w:val="22"/>
                <w:highlight w:val="none"/>
                <w:lang w:eastAsia="zh-CN"/>
              </w:rPr>
              <w:t>支付</w:t>
            </w:r>
            <w:r>
              <w:rPr>
                <w:rFonts w:ascii="宋体" w:hAnsi="宋体" w:eastAsia="宋体" w:cs="宋体"/>
                <w:color w:val="auto"/>
                <w:spacing w:val="13"/>
                <w:sz w:val="22"/>
                <w:szCs w:val="22"/>
                <w:highlight w:val="none"/>
              </w:rPr>
              <w:t>费用</w:t>
            </w:r>
            <w:r>
              <w:rPr>
                <w:rFonts w:ascii="宋体" w:hAnsi="宋体" w:eastAsia="宋体" w:cs="宋体"/>
                <w:color w:val="auto"/>
                <w:spacing w:val="-6"/>
                <w:sz w:val="22"/>
                <w:szCs w:val="22"/>
                <w:highlight w:val="none"/>
              </w:rPr>
              <w:t>（元</w:t>
            </w:r>
            <w:r>
              <w:rPr>
                <w:rFonts w:ascii="宋体" w:hAnsi="宋体" w:eastAsia="宋体" w:cs="宋体"/>
                <w:color w:val="auto"/>
                <w:spacing w:val="20"/>
                <w:sz w:val="22"/>
                <w:szCs w:val="22"/>
                <w:highlight w:val="none"/>
              </w:rPr>
              <w:t xml:space="preserve"> </w:t>
            </w:r>
            <w:r>
              <w:rPr>
                <w:rFonts w:ascii="宋体" w:hAnsi="宋体" w:eastAsia="宋体" w:cs="宋体"/>
                <w:color w:val="auto"/>
                <w:spacing w:val="-6"/>
                <w:sz w:val="22"/>
                <w:szCs w:val="22"/>
                <w:highlight w:val="none"/>
              </w:rPr>
              <w:t>）</w:t>
            </w: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126" w:right="91"/>
              <w:textAlignment w:val="baseline"/>
              <w:rPr>
                <w:rFonts w:ascii="宋体" w:hAnsi="宋体" w:eastAsia="宋体" w:cs="宋体"/>
                <w:color w:val="auto"/>
                <w:sz w:val="22"/>
                <w:szCs w:val="22"/>
                <w:highlight w:val="none"/>
              </w:rPr>
            </w:pPr>
            <w:r>
              <w:rPr>
                <w:rFonts w:ascii="宋体" w:hAnsi="宋体" w:eastAsia="宋体" w:cs="宋体"/>
                <w:color w:val="auto"/>
                <w:spacing w:val="2"/>
                <w:sz w:val="22"/>
                <w:szCs w:val="22"/>
                <w:highlight w:val="none"/>
              </w:rPr>
              <w:t xml:space="preserve">其中个人 </w:t>
            </w:r>
            <w:r>
              <w:rPr>
                <w:rFonts w:ascii="宋体" w:hAnsi="宋体" w:eastAsia="宋体" w:cs="宋体"/>
                <w:color w:val="auto"/>
                <w:spacing w:val="7"/>
                <w:sz w:val="22"/>
                <w:szCs w:val="22"/>
                <w:highlight w:val="none"/>
              </w:rPr>
              <w:t>自付费用</w:t>
            </w:r>
            <w:r>
              <w:rPr>
                <w:rFonts w:ascii="宋体" w:hAnsi="宋体" w:eastAsia="宋体" w:cs="宋体"/>
                <w:color w:val="auto"/>
                <w:spacing w:val="-10"/>
                <w:sz w:val="22"/>
                <w:szCs w:val="22"/>
                <w:highlight w:val="none"/>
              </w:rPr>
              <w:t>（元）</w:t>
            </w: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color w:val="auto"/>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368"/>
              <w:textAlignment w:val="baseline"/>
              <w:rPr>
                <w:rFonts w:ascii="宋体" w:hAnsi="宋体" w:eastAsia="宋体" w:cs="宋体"/>
                <w:color w:val="auto"/>
                <w:sz w:val="24"/>
                <w:szCs w:val="24"/>
                <w:highlight w:val="none"/>
              </w:rPr>
            </w:pPr>
            <w:r>
              <w:rPr>
                <w:rFonts w:ascii="宋体" w:hAnsi="宋体" w:eastAsia="宋体" w:cs="宋体"/>
                <w:color w:val="auto"/>
                <w:spacing w:val="6"/>
                <w:sz w:val="24"/>
                <w:szCs w:val="24"/>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25"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15"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4" w:hRule="atLeast"/>
        </w:trPr>
        <w:tc>
          <w:tcPr>
            <w:tcW w:w="699"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ind w:firstLine="89"/>
              <w:textAlignment w:val="baseline"/>
              <w:rPr>
                <w:rFonts w:ascii="宋体" w:hAnsi="宋体" w:eastAsia="宋体" w:cs="宋体"/>
                <w:color w:val="auto"/>
                <w:sz w:val="24"/>
                <w:szCs w:val="24"/>
                <w:highlight w:val="none"/>
              </w:rPr>
            </w:pPr>
            <w:r>
              <w:rPr>
                <w:rFonts w:ascii="宋体" w:hAnsi="宋体" w:eastAsia="宋体" w:cs="宋体"/>
                <w:color w:val="auto"/>
                <w:spacing w:val="5"/>
                <w:sz w:val="24"/>
                <w:szCs w:val="24"/>
                <w:highlight w:val="none"/>
              </w:rPr>
              <w:t>小计</w:t>
            </w:r>
          </w:p>
        </w:tc>
        <w:tc>
          <w:tcPr>
            <w:tcW w:w="109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29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2017"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68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80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4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2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c>
          <w:tcPr>
            <w:tcW w:w="1238" w:type="dxa"/>
            <w:tcBorders>
              <w:top w:val="single" w:color="000000" w:sz="2" w:space="0"/>
              <w:bottom w:val="single" w:color="000000" w:sz="2"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ascii="Arial"/>
                <w:color w:val="auto"/>
                <w:sz w:val="21"/>
                <w:highlight w:val="none"/>
              </w:rPr>
            </w:pP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ind w:left="94" w:right="108" w:firstLine="469"/>
        <w:textAlignment w:val="baseline"/>
        <w:rPr>
          <w:rFonts w:ascii="宋体" w:hAnsi="宋体" w:eastAsia="宋体" w:cs="宋体"/>
          <w:color w:val="auto"/>
          <w:spacing w:val="5"/>
          <w:sz w:val="23"/>
          <w:szCs w:val="23"/>
          <w:highlight w:val="none"/>
        </w:rPr>
        <w:sectPr>
          <w:type w:val="continuous"/>
          <w:pgSz w:w="16440" w:h="12080"/>
          <w:pgMar w:top="1026" w:right="920" w:bottom="400" w:left="760" w:header="0" w:footer="0" w:gutter="0"/>
          <w:pgBorders>
            <w:top w:val="none" w:sz="0" w:space="0"/>
            <w:left w:val="none" w:sz="0" w:space="0"/>
            <w:bottom w:val="none" w:sz="0" w:space="0"/>
            <w:right w:val="none" w:sz="0" w:space="0"/>
          </w:pgBorders>
          <w:pgNumType w:fmt="decimal"/>
          <w:cols w:equalWidth="0" w:num="1">
            <w:col w:w="14760"/>
          </w:cols>
        </w:sectPr>
      </w:pPr>
      <w:r>
        <w:rPr>
          <w:rFonts w:ascii="宋体" w:hAnsi="宋体" w:eastAsia="宋体" w:cs="宋体"/>
          <w:color w:val="auto"/>
          <w:spacing w:val="5"/>
          <w:sz w:val="23"/>
          <w:szCs w:val="23"/>
          <w:highlight w:val="none"/>
        </w:rPr>
        <w:t>填表说明∶电子档格式统一为EXCEL</w:t>
      </w:r>
    </w:p>
    <w:tbl>
      <w:tblPr>
        <w:tblW w:w="101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1886"/>
        <w:gridCol w:w="909"/>
        <w:gridCol w:w="912"/>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7" w:hRule="atLeast"/>
          <w:jc w:val="center"/>
        </w:trPr>
        <w:tc>
          <w:tcPr>
            <w:tcW w:w="10194" w:type="dxa"/>
            <w:gridSpan w:val="5"/>
            <w:tcBorders>
              <w:top w:val="nil"/>
              <w:left w:val="nil"/>
              <w:bottom w:val="nil"/>
              <w:right w:val="nil"/>
            </w:tcBorders>
            <w:shd w:val="cle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4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40"/>
                <w:szCs w:val="40"/>
                <w:u w:val="none"/>
                <w:bdr w:val="none" w:color="auto" w:sz="0" w:space="0"/>
                <w:lang w:val="en-US" w:eastAsia="zh-CN" w:bidi="ar"/>
              </w:rPr>
              <w:t>“暖心房”困境儿童改造服务项目计量表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2" w:hRule="atLeast"/>
          <w:jc w:val="center"/>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snapToGrid w:val="0"/>
                <w:color w:val="000000"/>
                <w:kern w:val="0"/>
                <w:sz w:val="24"/>
                <w:szCs w:val="24"/>
                <w:u w:val="none"/>
                <w:bdr w:val="none" w:color="auto" w:sz="0" w:space="0"/>
                <w:lang w:val="en-US" w:eastAsia="zh-CN" w:bidi="ar"/>
              </w:rPr>
              <w:t>序号</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snapToGrid w:val="0"/>
                <w:color w:val="000000"/>
                <w:kern w:val="0"/>
                <w:sz w:val="24"/>
                <w:szCs w:val="24"/>
                <w:u w:val="none"/>
                <w:bdr w:val="none" w:color="auto" w:sz="0" w:space="0"/>
                <w:lang w:val="en-US" w:eastAsia="zh-CN" w:bidi="ar"/>
              </w:rPr>
              <w:t>项目</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snapToGrid w:val="0"/>
                <w:color w:val="000000"/>
                <w:kern w:val="0"/>
                <w:sz w:val="24"/>
                <w:szCs w:val="24"/>
                <w:u w:val="none"/>
                <w:bdr w:val="none" w:color="auto" w:sz="0" w:space="0"/>
                <w:lang w:val="en-US" w:eastAsia="zh-CN" w:bidi="ar"/>
              </w:rPr>
              <w:t>单位</w:t>
            </w:r>
            <w:bookmarkStart w:id="0" w:name="_GoBack"/>
            <w:bookmarkEnd w:id="0"/>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snapToGrid w:val="0"/>
                <w:color w:val="000000"/>
                <w:kern w:val="0"/>
                <w:sz w:val="24"/>
                <w:szCs w:val="24"/>
                <w:u w:val="none"/>
                <w:bdr w:val="none" w:color="auto" w:sz="0" w:space="0"/>
                <w:lang w:val="en-US" w:eastAsia="zh-CN" w:bidi="ar"/>
              </w:rPr>
              <w:t>工程量</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snapToGrid w:val="0"/>
                <w:color w:val="000000"/>
                <w:kern w:val="0"/>
                <w:sz w:val="24"/>
                <w:szCs w:val="24"/>
                <w:u w:val="none"/>
                <w:bdr w:val="none" w:color="auto" w:sz="0" w:space="0"/>
                <w:lang w:val="en-US" w:eastAsia="zh-CN" w:bidi="ar"/>
              </w:rPr>
              <w:t>材料说明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设计费</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设计费不超总价4.5%计费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2</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房间拆除及大扫除</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清理房间的杂垃圾、地面保护以及拆除原有硬装软件等、开荒大扫除，墙、地面找平（车费搬运垃圾）地面保护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3</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线路布置及修复改造</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1)PC20(2)暗配(3)金龙羽电线（含人工 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4</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墙面粉刷</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50.00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(1)满刮腻子3遍</w:t>
            </w:r>
            <w:r>
              <w:rPr>
                <w:rFonts w:hint="eastAsia" w:ascii="宋体" w:hAnsi="宋体" w:eastAsia="宋体" w:cs="宋体"/>
                <w:i w:val="0"/>
                <w:snapToGrid w:val="0"/>
                <w:color w:val="000000"/>
                <w:kern w:val="0"/>
                <w:sz w:val="24"/>
                <w:szCs w:val="24"/>
                <w:u w:val="none"/>
                <w:bdr w:val="none" w:color="auto" w:sz="0" w:space="0"/>
                <w:lang w:val="en-US" w:eastAsia="zh-CN" w:bidi="ar"/>
              </w:rPr>
              <w:br w:type="textWrapping"/>
            </w:r>
            <w:r>
              <w:rPr>
                <w:rFonts w:hint="eastAsia" w:ascii="宋体" w:hAnsi="宋体" w:eastAsia="宋体" w:cs="宋体"/>
                <w:i w:val="0"/>
                <w:snapToGrid w:val="0"/>
                <w:color w:val="000000"/>
                <w:kern w:val="0"/>
                <w:sz w:val="24"/>
                <w:szCs w:val="24"/>
                <w:u w:val="none"/>
                <w:bdr w:val="none" w:color="auto" w:sz="0" w:space="0"/>
                <w:lang w:val="en-US" w:eastAsia="zh-CN" w:bidi="ar"/>
              </w:rPr>
              <w:t>(2)底漆一遍面漆两遍（增加床背面彩色油漆）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5</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地面木纹地坪胶铺装</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地面使用木纹地坪胶铺装，加厚耐磨、B1防火标准、安全、无异味不含甲醛等有害物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6</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儿童实木床</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E1 级密度板材、无刺激性气味、安全环保、</w:t>
            </w:r>
            <w:r>
              <w:rPr>
                <w:rFonts w:hint="eastAsia" w:ascii="宋体" w:hAnsi="宋体" w:eastAsia="宋体" w:cs="宋体"/>
                <w:i w:val="0"/>
                <w:snapToGrid w:val="0"/>
                <w:color w:val="000000"/>
                <w:kern w:val="0"/>
                <w:sz w:val="24"/>
                <w:szCs w:val="24"/>
                <w:u w:val="none"/>
                <w:bdr w:val="none" w:color="auto" w:sz="0" w:space="0"/>
                <w:lang w:val="en-US" w:eastAsia="zh-CN" w:bidi="ar"/>
              </w:rPr>
              <w:br w:type="textWrapping"/>
            </w:r>
            <w:r>
              <w:rPr>
                <w:rFonts w:hint="eastAsia" w:ascii="宋体" w:hAnsi="宋体" w:eastAsia="宋体" w:cs="宋体"/>
                <w:i w:val="0"/>
                <w:snapToGrid w:val="0"/>
                <w:color w:val="000000"/>
                <w:kern w:val="0"/>
                <w:sz w:val="24"/>
                <w:szCs w:val="24"/>
                <w:u w:val="none"/>
                <w:bdr w:val="none" w:color="auto" w:sz="0" w:space="0"/>
                <w:lang w:val="en-US" w:eastAsia="zh-CN" w:bidi="ar"/>
              </w:rPr>
              <w:t>符合质检标准（含人工安装,车费）（尺寸1200x1950mm）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7</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定制床头柜</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m</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0.85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E1 级密度板材、无刺激性气味、安全环保、</w:t>
            </w:r>
            <w:r>
              <w:rPr>
                <w:rFonts w:hint="eastAsia" w:ascii="宋体" w:hAnsi="宋体" w:eastAsia="宋体" w:cs="宋体"/>
                <w:i w:val="0"/>
                <w:snapToGrid w:val="0"/>
                <w:color w:val="000000"/>
                <w:kern w:val="0"/>
                <w:sz w:val="24"/>
                <w:szCs w:val="24"/>
                <w:u w:val="none"/>
                <w:bdr w:val="none" w:color="auto" w:sz="0" w:space="0"/>
                <w:lang w:val="en-US" w:eastAsia="zh-CN" w:bidi="ar"/>
              </w:rPr>
              <w:br w:type="textWrapping"/>
            </w:r>
            <w:r>
              <w:rPr>
                <w:rFonts w:hint="eastAsia" w:ascii="宋体" w:hAnsi="宋体" w:eastAsia="宋体" w:cs="宋体"/>
                <w:i w:val="0"/>
                <w:snapToGrid w:val="0"/>
                <w:color w:val="000000"/>
                <w:kern w:val="0"/>
                <w:sz w:val="24"/>
                <w:szCs w:val="24"/>
                <w:u w:val="none"/>
                <w:bdr w:val="none" w:color="auto" w:sz="0" w:space="0"/>
                <w:lang w:val="en-US" w:eastAsia="zh-CN" w:bidi="ar"/>
              </w:rPr>
              <w:t>符合质检标准（含人工安装,车费）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8</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定制衣柜</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2.50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E1 级密度板材、无刺激性气味、安全环保、</w:t>
            </w:r>
            <w:r>
              <w:rPr>
                <w:rFonts w:hint="eastAsia" w:ascii="宋体" w:hAnsi="宋体" w:eastAsia="宋体" w:cs="宋体"/>
                <w:i w:val="0"/>
                <w:snapToGrid w:val="0"/>
                <w:color w:val="000000"/>
                <w:kern w:val="0"/>
                <w:sz w:val="24"/>
                <w:szCs w:val="24"/>
                <w:u w:val="none"/>
                <w:bdr w:val="none" w:color="auto" w:sz="0" w:space="0"/>
                <w:lang w:val="en-US" w:eastAsia="zh-CN" w:bidi="ar"/>
              </w:rPr>
              <w:br w:type="textWrapping"/>
            </w:r>
            <w:r>
              <w:rPr>
                <w:rFonts w:hint="eastAsia" w:ascii="宋体" w:hAnsi="宋体" w:eastAsia="宋体" w:cs="宋体"/>
                <w:i w:val="0"/>
                <w:snapToGrid w:val="0"/>
                <w:color w:val="000000"/>
                <w:kern w:val="0"/>
                <w:sz w:val="24"/>
                <w:szCs w:val="24"/>
                <w:u w:val="none"/>
                <w:bdr w:val="none" w:color="auto" w:sz="0" w:space="0"/>
                <w:lang w:val="en-US" w:eastAsia="zh-CN" w:bidi="ar"/>
              </w:rPr>
              <w:t>符合质检标准（含人工安装,车费）（尺寸1200x2000mm）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9</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房间儿童创意吸顶灯</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儿童舒适创意环保 LED 吸顶灯装饰（含人工 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10</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房间窗帘布置及安装</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遮光帘采用 95%深度遮光、保温阻隔冷空</w:t>
            </w:r>
            <w:r>
              <w:rPr>
                <w:rFonts w:hint="eastAsia" w:ascii="宋体" w:hAnsi="宋体" w:eastAsia="宋体" w:cs="宋体"/>
                <w:i w:val="0"/>
                <w:snapToGrid w:val="0"/>
                <w:color w:val="000000"/>
                <w:kern w:val="0"/>
                <w:sz w:val="24"/>
                <w:szCs w:val="24"/>
                <w:u w:val="none"/>
                <w:bdr w:val="none" w:color="auto" w:sz="0" w:space="0"/>
                <w:lang w:val="en-US" w:eastAsia="zh-CN" w:bidi="ar"/>
              </w:rPr>
              <w:br w:type="textWrapping"/>
            </w:r>
            <w:r>
              <w:rPr>
                <w:rFonts w:hint="eastAsia" w:ascii="宋体" w:hAnsi="宋体" w:eastAsia="宋体" w:cs="宋体"/>
                <w:i w:val="0"/>
                <w:snapToGrid w:val="0"/>
                <w:color w:val="000000"/>
                <w:kern w:val="0"/>
                <w:sz w:val="24"/>
                <w:szCs w:val="24"/>
                <w:u w:val="none"/>
                <w:bdr w:val="none" w:color="auto" w:sz="0" w:space="0"/>
                <w:lang w:val="en-US" w:eastAsia="zh-CN" w:bidi="ar"/>
              </w:rPr>
              <w:t>气、降噪垂感垂顺、无甲醛健康环保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11</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儿童背景装饰</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儿童卡通背景墙创意软装搭配（根据概念方案效果图软装搭配）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12</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多功能学习桌书桌套装</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E1 级环保密度板材、多维调节、升级收纳、多功能可调节身高、无甲醛健康环保符合质检标准（含人工安装,车费 含凳子）（尺寸1200mm）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13</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定制儿童书架</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1.05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E1 级密度板材、无刺激性气味、安全环保、无甲醛健康环保符合质检标准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14</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定制儿童储物柜</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ascii="宋体" w:hAnsi="宋体" w:eastAsia="宋体" w:cs="宋体"/>
                <w:i w:val="0"/>
                <w:color w:val="000000"/>
                <w:sz w:val="24"/>
                <w:szCs w:val="24"/>
                <w:u w:val="none"/>
              </w:rPr>
            </w:pPr>
            <w:r>
              <w:rPr>
                <w:rFonts w:ascii="宋体" w:hAnsi="宋体" w:eastAsia="宋体" w:cs="宋体"/>
                <w:i w:val="0"/>
                <w:snapToGrid w:val="0"/>
                <w:color w:val="000000"/>
                <w:kern w:val="0"/>
                <w:sz w:val="24"/>
                <w:szCs w:val="24"/>
                <w:u w:val="none"/>
                <w:bdr w:val="none" w:color="auto" w:sz="0" w:space="0"/>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1.25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E1 级密度板材、无刺激性气味、安全环保、无甲醛健康环保符合质检标准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15</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智能书桌护眼灯</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采用 AA 级护眼、RGO 无蓝光危害、可调节高度及照明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16</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儿童床垫及床上用品四件套</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安全环保、符合质检标准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2" w:hRule="atLeast"/>
          <w:jc w:val="center"/>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17</w:t>
            </w:r>
          </w:p>
        </w:tc>
        <w:tc>
          <w:tcPr>
            <w:tcW w:w="18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甲醛清除</w:t>
            </w:r>
          </w:p>
        </w:tc>
        <w:tc>
          <w:tcPr>
            <w:tcW w:w="9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pageBreakBefore w:val="0"/>
              <w:widowControl/>
              <w:suppressLineNumbers w:val="0"/>
              <w:wordWrap/>
              <w:overflowPunct/>
              <w:topLinePunct w:val="0"/>
              <w:bidi w:val="0"/>
              <w:spacing w:line="3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 xml:space="preserve">1.00 </w:t>
            </w:r>
          </w:p>
        </w:tc>
        <w:tc>
          <w:tcPr>
            <w:tcW w:w="58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snapToGrid w:val="0"/>
                <w:color w:val="000000"/>
                <w:kern w:val="0"/>
                <w:sz w:val="24"/>
                <w:szCs w:val="24"/>
                <w:u w:val="none"/>
                <w:bdr w:val="none" w:color="auto" w:sz="0" w:space="0"/>
                <w:lang w:val="en-US" w:eastAsia="zh-CN" w:bidi="ar"/>
              </w:rPr>
              <w:t>完工后整体清除卫生以及派遣专人员甲醛清除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2" w:hRule="atLeast"/>
          <w:jc w:val="center"/>
        </w:trPr>
        <w:tc>
          <w:tcPr>
            <w:tcW w:w="10194" w:type="dxa"/>
            <w:gridSpan w:val="5"/>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wordWrap/>
              <w:overflowPunct/>
              <w:topLinePunct w:val="0"/>
              <w:bidi w:val="0"/>
              <w:spacing w:line="320" w:lineRule="exact"/>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snapToGrid w:val="0"/>
                <w:color w:val="000000"/>
                <w:kern w:val="0"/>
                <w:sz w:val="24"/>
                <w:szCs w:val="24"/>
                <w:u w:val="none"/>
                <w:bdr w:val="none" w:color="auto" w:sz="0" w:space="0"/>
                <w:lang w:val="en-US" w:eastAsia="zh-CN" w:bidi="ar"/>
              </w:rPr>
              <w:t>测算说明：</w:t>
            </w:r>
            <w:r>
              <w:rPr>
                <w:rStyle w:val="8"/>
                <w:snapToGrid w:val="0"/>
                <w:color w:val="000000"/>
                <w:sz w:val="24"/>
                <w:szCs w:val="24"/>
                <w:bdr w:val="none" w:color="auto" w:sz="0" w:space="0"/>
                <w:lang w:val="en-US" w:eastAsia="zh-CN" w:bidi="ar"/>
              </w:rPr>
              <w:br w:type="textWrapping"/>
            </w:r>
            <w:r>
              <w:rPr>
                <w:rStyle w:val="8"/>
                <w:snapToGrid w:val="0"/>
                <w:color w:val="000000"/>
                <w:sz w:val="24"/>
                <w:szCs w:val="24"/>
                <w:bdr w:val="none" w:color="auto" w:sz="0" w:space="0"/>
                <w:lang w:val="en-US" w:eastAsia="zh-CN" w:bidi="ar"/>
              </w:rPr>
              <w:t>一、本工程量概念方案设计效果图 ，每个房间按15m</w:t>
            </w:r>
            <w:r>
              <w:rPr>
                <w:rStyle w:val="9"/>
                <w:snapToGrid w:val="0"/>
                <w:color w:val="000000"/>
                <w:sz w:val="24"/>
                <w:szCs w:val="24"/>
                <w:bdr w:val="none" w:color="auto" w:sz="0" w:space="0"/>
                <w:lang w:val="en-US" w:eastAsia="zh-CN" w:bidi="ar"/>
              </w:rPr>
              <w:t>²</w:t>
            </w:r>
            <w:r>
              <w:rPr>
                <w:rStyle w:val="8"/>
                <w:snapToGrid w:val="0"/>
                <w:color w:val="000000"/>
                <w:sz w:val="24"/>
                <w:szCs w:val="24"/>
                <w:bdr w:val="none" w:color="auto" w:sz="0" w:space="0"/>
                <w:lang w:val="en-US" w:eastAsia="zh-CN" w:bidi="ar"/>
              </w:rPr>
              <w:t>进行测算</w:t>
            </w:r>
            <w:r>
              <w:rPr>
                <w:rStyle w:val="8"/>
                <w:snapToGrid w:val="0"/>
                <w:color w:val="000000"/>
                <w:sz w:val="24"/>
                <w:szCs w:val="24"/>
                <w:bdr w:val="none" w:color="auto" w:sz="0" w:space="0"/>
                <w:lang w:val="en-US" w:eastAsia="zh-CN" w:bidi="ar"/>
              </w:rPr>
              <w:br w:type="textWrapping"/>
            </w:r>
            <w:r>
              <w:rPr>
                <w:rStyle w:val="8"/>
                <w:snapToGrid w:val="0"/>
                <w:color w:val="000000"/>
                <w:sz w:val="24"/>
                <w:szCs w:val="24"/>
                <w:bdr w:val="none" w:color="auto" w:sz="0" w:space="0"/>
                <w:lang w:val="en-US" w:eastAsia="zh-CN" w:bidi="ar"/>
              </w:rPr>
              <w:t>二、计量计算规则：水电改造按实际每条布线管长度计算，原管内线穿换，按线延长米计；柜高≥1米时以平方计；不足1平方按1平方或（项）计；柜高≤1米时以米（m）计，不足1米的按1米或（项）计；柜宽小于1米高度大于1米时，计量按柜高以米（m)计；乳胶漆以展开面积计算；凸窗不减面积；瓷砖计算方式：厨房、洗手间窗户及门洞由于要拼接施工难度较大，双扇推拉门减一半面积，单扇推拉门、平开门及窗口不减面积。</w:t>
            </w:r>
            <w:r>
              <w:rPr>
                <w:rStyle w:val="8"/>
                <w:snapToGrid w:val="0"/>
                <w:color w:val="000000"/>
                <w:sz w:val="24"/>
                <w:szCs w:val="24"/>
                <w:bdr w:val="none" w:color="auto" w:sz="0" w:space="0"/>
                <w:lang w:val="en-US" w:eastAsia="zh-CN" w:bidi="ar"/>
              </w:rPr>
              <w:br w:type="textWrapping"/>
            </w:r>
            <w:r>
              <w:rPr>
                <w:rStyle w:val="8"/>
                <w:snapToGrid w:val="0"/>
                <w:color w:val="000000"/>
                <w:sz w:val="24"/>
                <w:szCs w:val="24"/>
                <w:bdr w:val="none" w:color="auto" w:sz="0" w:space="0"/>
                <w:lang w:val="en-US" w:eastAsia="zh-CN" w:bidi="ar"/>
              </w:rPr>
              <w:t>三、以上价格未含税金。</w:t>
            </w:r>
            <w:r>
              <w:rPr>
                <w:rStyle w:val="8"/>
                <w:snapToGrid w:val="0"/>
                <w:color w:val="000000"/>
                <w:sz w:val="24"/>
                <w:szCs w:val="24"/>
                <w:bdr w:val="none" w:color="auto" w:sz="0" w:space="0"/>
                <w:lang w:val="en-US" w:eastAsia="zh-CN" w:bidi="ar"/>
              </w:rPr>
              <w:br w:type="textWrapping"/>
            </w:r>
            <w:r>
              <w:rPr>
                <w:rStyle w:val="8"/>
                <w:snapToGrid w:val="0"/>
                <w:color w:val="000000"/>
                <w:sz w:val="24"/>
                <w:szCs w:val="24"/>
                <w:bdr w:val="none" w:color="auto" w:sz="0" w:space="0"/>
                <w:lang w:val="en-US" w:eastAsia="zh-CN" w:bidi="ar"/>
              </w:rPr>
              <w:t>四、投标报价以单价为准，每户预算2万元为民政局资助家庭标准（改造家庭可自选项目），非总价上限。每户房间按15㎡测算，应逐一列明可提供的改造服务项目清单及单价以上改造定制服务项目。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4" w:hRule="atLeast"/>
          <w:jc w:val="center"/>
        </w:trPr>
        <w:tc>
          <w:tcPr>
            <w:tcW w:w="10194"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wordWrap/>
              <w:overflowPunct/>
              <w:topLinePunct w:val="0"/>
              <w:bidi w:val="0"/>
              <w:spacing w:line="320" w:lineRule="exact"/>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38" w:hRule="atLeast"/>
          <w:jc w:val="center"/>
        </w:trPr>
        <w:tc>
          <w:tcPr>
            <w:tcW w:w="10194" w:type="dxa"/>
            <w:gridSpan w:val="5"/>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wordWrap/>
              <w:overflowPunct/>
              <w:topLinePunct w:val="0"/>
              <w:bidi w:val="0"/>
              <w:spacing w:line="320" w:lineRule="exact"/>
              <w:rPr>
                <w:rFonts w:hint="eastAsia" w:ascii="宋体" w:hAnsi="宋体" w:eastAsia="宋体" w:cs="宋体"/>
                <w:b/>
                <w:i w:val="0"/>
                <w:color w:val="000000"/>
                <w:sz w:val="24"/>
                <w:szCs w:val="24"/>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ascii="仿宋" w:hAnsi="仿宋" w:eastAsia="仿宋" w:cs="仿宋"/>
          <w:color w:val="auto"/>
          <w:spacing w:val="32"/>
          <w:sz w:val="30"/>
          <w:szCs w:val="30"/>
          <w:highlight w:val="none"/>
        </w:rPr>
      </w:pPr>
    </w:p>
    <w:sectPr>
      <w:footerReference r:id="rId10"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rPr>
        <w:rFonts w:ascii="Arial" w:hAnsi="Arial" w:eastAsia="Arial" w:cs="Arial"/>
        <w:sz w:val="18"/>
        <w:szCs w:val="18"/>
      </w:rPr>
    </w:pPr>
    <w:r>
      <mc:AlternateContent>
        <mc:Choice Requires="wps">
          <w:drawing>
            <wp:anchor distT="0" distB="0" distL="114300" distR="114300" simplePos="0" relativeHeight="251660288" behindDoc="0" locked="0" layoutInCell="0" allowOverlap="1">
              <wp:simplePos x="0" y="0"/>
              <wp:positionH relativeFrom="page">
                <wp:posOffset>1537335</wp:posOffset>
              </wp:positionH>
              <wp:positionV relativeFrom="page">
                <wp:posOffset>9669145</wp:posOffset>
              </wp:positionV>
              <wp:extent cx="60325" cy="60325"/>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60325" cy="60325"/>
                      </a:xfrm>
                      <a:prstGeom prst="rect">
                        <a:avLst/>
                      </a:prstGeom>
                      <a:noFill/>
                      <a:ln w="9525">
                        <a:noFill/>
                      </a:ln>
                    </wps:spPr>
                    <wps:txbx>
                      <w:txbxContent>
                        <w:p>
                          <w:pPr>
                            <w:spacing w:before="20" w:line="54" w:lineRule="exact"/>
                            <w:ind w:firstLine="20"/>
                            <w:rPr>
                              <w:rFonts w:ascii="Arial" w:hAnsi="Arial" w:eastAsia="Arial" w:cs="Arial"/>
                              <w:sz w:val="18"/>
                              <w:szCs w:val="18"/>
                            </w:rPr>
                          </w:pPr>
                          <w:r>
                            <w:rPr>
                              <w:rFonts w:ascii="Arial" w:hAnsi="Arial" w:eastAsia="Arial" w:cs="Arial"/>
                              <w:position w:val="-3"/>
                              <w:sz w:val="18"/>
                              <w:szCs w:val="18"/>
                            </w:rPr>
                            <w:t>-</w:t>
                          </w:r>
                        </w:p>
                      </w:txbxContent>
                    </wps:txbx>
                    <wps:bodyPr lIns="0" tIns="0" rIns="0" bIns="0" upright="true"/>
                  </wps:wsp>
                </a:graphicData>
              </a:graphic>
            </wp:anchor>
          </w:drawing>
        </mc:Choice>
        <mc:Fallback>
          <w:pict>
            <v:shape id="文本框 4" o:spid="_x0000_s1026" o:spt="202" type="#_x0000_t202" style="position:absolute;left:0pt;margin-left:121.05pt;margin-top:761.35pt;height:4.75pt;width:4.75pt;mso-position-horizontal-relative:page;mso-position-vertical-relative:page;z-index:251660288;mso-width-relative:page;mso-height-relative:page;" filled="f" stroked="f" coordsize="21600,21600" o:allowincell="f" o:gfxdata="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fo5YL2gAAAA0BAAAPAAAAAAAAAAEAIAAAADgAAABkcnMvZG93bnJldi54bWxQSwEC&#10;FAAUAAAACACHTuJA5VzWsqMBAAAwAwAADgAAAAAAAAABACAAAAA/AQAAZHJzL2Uyb0RvYy54bWxQ&#10;SwUGAAAAAAYABgBZAQAAVAUAAAAA&#10;">
              <v:fill on="f" focussize="0,0"/>
              <v:stroke on="f"/>
              <v:imagedata o:title=""/>
              <o:lock v:ext="edit" aspectratio="f"/>
              <v:textbox inset="0mm,0mm,0mm,0mm">
                <w:txbxContent>
                  <w:p>
                    <w:pPr>
                      <w:spacing w:before="20" w:line="54" w:lineRule="exact"/>
                      <w:ind w:firstLine="20"/>
                      <w:rPr>
                        <w:rFonts w:ascii="Arial" w:hAnsi="Arial" w:eastAsia="Arial" w:cs="Arial"/>
                        <w:sz w:val="18"/>
                        <w:szCs w:val="18"/>
                      </w:rPr>
                    </w:pPr>
                    <w:r>
                      <w:rPr>
                        <w:rFonts w:ascii="Arial" w:hAnsi="Arial" w:eastAsia="Arial" w:cs="Arial"/>
                        <w:position w:val="-3"/>
                        <w:sz w:val="18"/>
                        <w:szCs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31" w:lineRule="exact"/>
      <w:rPr>
        <w:rFonts w:ascii="Arial" w:hAnsi="Arial" w:eastAsia="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9" w:lineRule="exact"/>
      <w:ind w:firstLine="12159"/>
      <w:rPr>
        <w:rFonts w:ascii="Arial" w:hAnsi="Arial" w:eastAsia="Arial" w:cs="Arial"/>
        <w:sz w:val="18"/>
        <w:szCs w:val="18"/>
      </w:rPr>
    </w:pPr>
    <w:r>
      <w:rPr>
        <w:rFonts w:ascii="Arial" w:hAnsi="Arial" w:eastAsia="Arial" w:cs="Arial"/>
        <w:spacing w:val="-2"/>
        <w:position w:val="-3"/>
        <w:sz w:val="18"/>
        <w:szCs w:val="18"/>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620"/>
      </w:tabs>
      <w:ind w:right="-3685" w:rightChars="-175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C660D"/>
    <w:rsid w:val="02AD3EDF"/>
    <w:rsid w:val="059A3535"/>
    <w:rsid w:val="08E13E7B"/>
    <w:rsid w:val="097A1104"/>
    <w:rsid w:val="0AB057F0"/>
    <w:rsid w:val="0ADB51AB"/>
    <w:rsid w:val="0D8E648D"/>
    <w:rsid w:val="138D2BBB"/>
    <w:rsid w:val="16070CB5"/>
    <w:rsid w:val="181A5714"/>
    <w:rsid w:val="182C296D"/>
    <w:rsid w:val="1892323B"/>
    <w:rsid w:val="19684F55"/>
    <w:rsid w:val="1A064023"/>
    <w:rsid w:val="219F498D"/>
    <w:rsid w:val="22F81A2E"/>
    <w:rsid w:val="24B25189"/>
    <w:rsid w:val="262F3E3D"/>
    <w:rsid w:val="279805F5"/>
    <w:rsid w:val="2A090464"/>
    <w:rsid w:val="2BE377D5"/>
    <w:rsid w:val="2D0B2010"/>
    <w:rsid w:val="2DE66ED3"/>
    <w:rsid w:val="2FF6615D"/>
    <w:rsid w:val="33F07AC5"/>
    <w:rsid w:val="35D7FC79"/>
    <w:rsid w:val="36FA4A27"/>
    <w:rsid w:val="38A21A18"/>
    <w:rsid w:val="3A75751D"/>
    <w:rsid w:val="3CBD80EC"/>
    <w:rsid w:val="3D0A1093"/>
    <w:rsid w:val="3F9F76B8"/>
    <w:rsid w:val="3FFFDB86"/>
    <w:rsid w:val="419F24F7"/>
    <w:rsid w:val="44DE72EF"/>
    <w:rsid w:val="4595E1E0"/>
    <w:rsid w:val="4A1277D9"/>
    <w:rsid w:val="50CF01D2"/>
    <w:rsid w:val="54BD6E02"/>
    <w:rsid w:val="55451A23"/>
    <w:rsid w:val="558F2A9F"/>
    <w:rsid w:val="58931CA4"/>
    <w:rsid w:val="59715E6B"/>
    <w:rsid w:val="5CF3DC42"/>
    <w:rsid w:val="5D73293F"/>
    <w:rsid w:val="5E090016"/>
    <w:rsid w:val="5E361A21"/>
    <w:rsid w:val="5EB50A07"/>
    <w:rsid w:val="5EBF22E7"/>
    <w:rsid w:val="5EF96E6F"/>
    <w:rsid w:val="6B363F73"/>
    <w:rsid w:val="6B72100E"/>
    <w:rsid w:val="6BF1B942"/>
    <w:rsid w:val="6EE79902"/>
    <w:rsid w:val="6FE309CA"/>
    <w:rsid w:val="70D853CB"/>
    <w:rsid w:val="71573F5B"/>
    <w:rsid w:val="721E42CE"/>
    <w:rsid w:val="737BAB43"/>
    <w:rsid w:val="77BE926D"/>
    <w:rsid w:val="77FE8019"/>
    <w:rsid w:val="793E575E"/>
    <w:rsid w:val="79C62EE5"/>
    <w:rsid w:val="7B942691"/>
    <w:rsid w:val="7BC145D6"/>
    <w:rsid w:val="7EBF5498"/>
    <w:rsid w:val="7FBA8195"/>
    <w:rsid w:val="7FD798AF"/>
    <w:rsid w:val="7FF6D4A6"/>
    <w:rsid w:val="7FFAD69C"/>
    <w:rsid w:val="7FFB133D"/>
    <w:rsid w:val="85BE2C57"/>
    <w:rsid w:val="B2E320AE"/>
    <w:rsid w:val="B9F8FEF7"/>
    <w:rsid w:val="BEA1EC7C"/>
    <w:rsid w:val="BF9F24FF"/>
    <w:rsid w:val="CCFE3E7C"/>
    <w:rsid w:val="D53B748A"/>
    <w:rsid w:val="D7FFF842"/>
    <w:rsid w:val="DBFFC32F"/>
    <w:rsid w:val="DEE7C767"/>
    <w:rsid w:val="ED39CD88"/>
    <w:rsid w:val="EFFFF7EB"/>
    <w:rsid w:val="F25C3216"/>
    <w:rsid w:val="FBD8EB58"/>
    <w:rsid w:val="FBFF5653"/>
    <w:rsid w:val="FCE161BF"/>
    <w:rsid w:val="FDF7B94B"/>
    <w:rsid w:val="FE799FB2"/>
    <w:rsid w:val="FF7418AE"/>
    <w:rsid w:val="FFBF5E63"/>
    <w:rsid w:val="FFEB2597"/>
    <w:rsid w:val="FFEF4D15"/>
    <w:rsid w:val="FFFFFF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keepNext w:val="0"/>
      <w:keepLines w:val="0"/>
      <w:widowControl w:val="0"/>
      <w:suppressLineNumbers w:val="0"/>
      <w:spacing w:before="0" w:beforeAutospacing="0" w:after="120" w:afterAutospacing="0"/>
      <w:ind w:left="0" w:right="0"/>
      <w:jc w:val="both"/>
    </w:pPr>
    <w:rPr>
      <w:rFonts w:hint="default" w:ascii="Calibri" w:hAnsi="Calibri" w:eastAsia="宋体" w:cs="宋体"/>
      <w:kern w:val="2"/>
      <w:sz w:val="21"/>
      <w:szCs w:val="22"/>
      <w:lang w:val="en-US" w:eastAsia="zh-CN" w:bidi="ar"/>
    </w:rPr>
  </w:style>
  <w:style w:type="paragraph" w:styleId="3">
    <w:name w:val="toc 5"/>
    <w:basedOn w:val="1"/>
    <w:next w:val="1"/>
    <w:qFormat/>
    <w:uiPriority w:val="0"/>
    <w:pPr>
      <w:spacing w:before="100" w:beforeAutospacing="1" w:after="100" w:afterAutospacing="1"/>
      <w:ind w:left="1680"/>
    </w:pPr>
    <w:rPr>
      <w:rFonts w:cs="Times New Roman"/>
      <w:sz w:val="30"/>
      <w:szCs w:val="30"/>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unhideWhenUsed/>
    <w:qFormat/>
    <w:uiPriority w:val="0"/>
    <w:tblPr>
      <w:tblCellMar>
        <w:top w:w="0" w:type="dxa"/>
        <w:left w:w="0" w:type="dxa"/>
        <w:bottom w:w="0" w:type="dxa"/>
        <w:right w:w="0" w:type="dxa"/>
      </w:tblCellMar>
    </w:tblPr>
  </w:style>
  <w:style w:type="character" w:customStyle="1" w:styleId="8">
    <w:name w:val="font101"/>
    <w:basedOn w:val="6"/>
    <w:uiPriority w:val="0"/>
    <w:rPr>
      <w:rFonts w:hint="eastAsia" w:ascii="宋体" w:hAnsi="宋体" w:eastAsia="宋体" w:cs="宋体"/>
      <w:color w:val="000000"/>
      <w:sz w:val="24"/>
      <w:szCs w:val="24"/>
      <w:u w:val="none"/>
    </w:rPr>
  </w:style>
  <w:style w:type="character" w:customStyle="1" w:styleId="9">
    <w:name w:val="font01"/>
    <w:basedOn w:val="6"/>
    <w:uiPriority w:val="0"/>
    <w:rPr>
      <w:rFonts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3360</Words>
  <Characters>3408</Characters>
  <Lines>0</Lines>
  <Paragraphs>0</Paragraphs>
  <TotalTime>237</TotalTime>
  <ScaleCrop>false</ScaleCrop>
  <LinksUpToDate>false</LinksUpToDate>
  <CharactersWithSpaces>3732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humu</cp:lastModifiedBy>
  <cp:lastPrinted>2023-03-25T16:15:00Z</cp:lastPrinted>
  <dcterms:modified xsi:type="dcterms:W3CDTF">2023-12-15T10:24:19Z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3947A26661C540158109FA08E79D39C7</vt:lpwstr>
  </property>
</Properties>
</file>