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spacing w:line="600" w:lineRule="exact"/>
        <w:ind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" w:eastAsia="zh-CN"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-US" w:eastAsia="zh-CN" w:bidi="ar"/>
        </w:rPr>
        <w:t>龙岗区住房和建设局关于____________项目</w:t>
      </w:r>
      <w:r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" w:eastAsia="zh-CN" w:bidi="ar"/>
        </w:rPr>
        <w:t>装配式建筑设计阶段专家评审会专家</w:t>
      </w:r>
      <w:r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-US" w:eastAsia="zh-CN" w:bidi="ar"/>
        </w:rPr>
        <w:t>抽选结果</w:t>
      </w:r>
      <w:r>
        <w:rPr>
          <w:rStyle w:val="5"/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36"/>
          <w:szCs w:val="36"/>
          <w:lang w:val="en" w:eastAsia="zh-CN" w:bidi="ar"/>
        </w:rPr>
        <w:t>的复函</w:t>
      </w:r>
    </w:p>
    <w:p>
      <w:pPr>
        <w:spacing w:line="52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spacing w:line="520" w:lineRule="exact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：</w:t>
      </w:r>
    </w:p>
    <w:p>
      <w:pPr>
        <w:spacing w:line="520" w:lineRule="exact"/>
        <w:ind w:firstLine="56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我局于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日收到你公司（单位）《关于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项目抽选装配式建筑设计阶段专家评审会专家的函》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，按照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《深圳市装配式建筑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专家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管理办法》《深圳市装配式建筑项目建设管理办法》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有关要求，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从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深圳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市装配式建筑专家库中抽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选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highlight w:val="none"/>
          <w:lang w:val="en" w:eastAsia="zh-CN" w:bidi="ar"/>
        </w:rPr>
        <w:t>如下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highlight w:val="none"/>
          <w:u w:val="single"/>
          <w:lang w:val="en-US" w:eastAsia="zh-CN" w:bidi="ar"/>
        </w:rPr>
        <w:t xml:space="preserve">  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highlight w:val="none"/>
          <w:lang w:val="en" w:eastAsia="zh-CN" w:bidi="ar"/>
        </w:rPr>
        <w:t>名专家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参加该项目专家评审会。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268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专家分级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专业类别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资深专家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普通专家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noWrap w:val="0"/>
            <w:vAlign w:val="top"/>
          </w:tcPr>
          <w:p>
            <w:pPr>
              <w:spacing w:line="44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84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有关要求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按照有关规定，专家评审会专家组原则上由资深专家和普通专家共同组成，至少涵盖设计、施工、生产等类别；专家组组长应当为资深专家。</w:t>
            </w:r>
          </w:p>
        </w:tc>
      </w:tr>
    </w:tbl>
    <w:p>
      <w:pPr>
        <w:spacing w:line="520" w:lineRule="exact"/>
        <w:ind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请你公司（单位）尽快与以上专家联系，并按</w:t>
      </w:r>
      <w:r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《深圳市装配式建筑项目建设管理办法》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" w:eastAsia="zh-CN" w:bidi="ar"/>
        </w:rPr>
        <w:t>有关要求召开该项目专家评审会。</w:t>
      </w:r>
    </w:p>
    <w:p>
      <w:pPr>
        <w:spacing w:line="520" w:lineRule="exact"/>
        <w:jc w:val="both"/>
        <w:rPr>
          <w:rStyle w:val="5"/>
          <w:sz w:val="28"/>
          <w:szCs w:val="28"/>
        </w:rPr>
      </w:pPr>
    </w:p>
    <w:p>
      <w:pPr>
        <w:spacing w:line="520" w:lineRule="exact"/>
        <w:ind w:left="5867" w:leftChars="2394" w:hanging="840" w:hangingChars="30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深圳市龙岗区住房和建设局</w:t>
      </w:r>
    </w:p>
    <w:p>
      <w:pPr>
        <w:spacing w:line="520" w:lineRule="exact"/>
        <w:ind w:left="0" w:leftChars="0" w:firstLine="4480" w:firstLineChars="1600"/>
        <w:jc w:val="both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>（区节能科技与建材管理中心代章）</w:t>
      </w:r>
    </w:p>
    <w:p>
      <w:pPr>
        <w:spacing w:line="520" w:lineRule="exact"/>
        <w:ind w:firstLine="56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日</w:t>
      </w:r>
    </w:p>
    <w:p>
      <w:pPr>
        <w:spacing w:line="520" w:lineRule="exact"/>
        <w:ind w:firstLine="560" w:firstLineChars="200"/>
        <w:jc w:val="center"/>
        <w:rPr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（联系人：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；联系电话：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u w:val="none"/>
          <w:lang w:val="en-US" w:eastAsia="zh-CN" w:bidi="ar"/>
        </w:rPr>
        <w:t>）</w:t>
      </w:r>
    </w:p>
    <w:p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6B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黄庆钒</cp:lastModifiedBy>
  <dcterms:modified xsi:type="dcterms:W3CDTF">2023-11-21T09:34:24Z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00D65F067F1C0EDA20095C656D8B9F1A</vt:lpwstr>
  </property>
</Properties>
</file>