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4"/>
          <w:rFonts w:hint="eastAsia" w:ascii="方正黑体_GBK" w:hAnsi="方正黑体_GBK" w:eastAsia="方正黑体_GBK" w:cs="方正黑体_GBK"/>
          <w:sz w:val="28"/>
          <w:szCs w:val="28"/>
          <w:vertAlign w:val="baseline"/>
          <w:lang w:eastAsia="zh-CN"/>
        </w:rPr>
      </w:pPr>
      <w:bookmarkStart w:id="0" w:name="_GoBack"/>
      <w:bookmarkEnd w:id="0"/>
      <w:r>
        <w:rPr>
          <w:rStyle w:val="4"/>
          <w:rFonts w:hint="eastAsia" w:ascii="方正黑体_GBK" w:hAnsi="方正黑体_GBK" w:eastAsia="方正黑体_GBK" w:cs="方正黑体_GBK"/>
          <w:sz w:val="28"/>
          <w:szCs w:val="28"/>
          <w:vertAlign w:val="baseline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Style w:val="4"/>
          <w:rFonts w:hint="default" w:ascii="CESI仿宋-GB2312" w:hAnsi="CESI仿宋-GB2312" w:eastAsia="CESI仿宋-GB2312" w:cs="CESI仿宋-GB2312"/>
          <w:sz w:val="28"/>
          <w:szCs w:val="28"/>
          <w:vertAlign w:val="baseli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Style w:val="4"/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4"/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深圳市龙岗区</w:t>
      </w: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</w:t>
      </w:r>
      <w:r>
        <w:rPr>
          <w:rStyle w:val="4"/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局现行</w:t>
      </w: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有效</w:t>
      </w:r>
      <w:r>
        <w:rPr>
          <w:rStyle w:val="4"/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规范性文件目录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Style w:val="4"/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</w:p>
    <w:tbl>
      <w:tblPr>
        <w:tblStyle w:val="3"/>
        <w:tblW w:w="10725" w:type="dxa"/>
        <w:tblInd w:w="-1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20"/>
        <w:gridCol w:w="293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lang w:val="en-US" w:eastAsia="zh-CN"/>
              </w:rPr>
              <w:t>文号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CESI黑体-GB2312" w:hAnsi="CESI黑体-GB2312" w:eastAsia="CESI黑体-GB2312" w:cs="CESI黑体-GB2312"/>
                <w:sz w:val="28"/>
                <w:szCs w:val="28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关于废止《深圳市龙岗区统计局行政处罚裁量权实施标准》的通知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深龙统规〔2019〕1号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Style w:val="4"/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长期有效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6DE3C"/>
    <w:rsid w:val="1BEFADA5"/>
    <w:rsid w:val="DFF6D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2023-08-25T22:44:00Z</dcterms:created>
  <dc:creator>陈景华</dc:creator>
  <cp:lastModifiedBy>叶乃铭</cp:lastModifiedBy>
  <dcterms:modified xsi:type="dcterms:W3CDTF">2023-08-25T15:10:40Z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473805160684E973F053E8641D3FC550</vt:lpwstr>
  </property>
</Properties>
</file>