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Times New Roman"/>
          <w:color w:val="000000"/>
          <w:sz w:val="32"/>
          <w:szCs w:val="32"/>
        </w:rPr>
      </w:pPr>
      <w:r>
        <w:rPr>
          <w:rFonts w:hint="eastAsia" w:ascii="黑体" w:hAnsi="黑体" w:eastAsia="黑体" w:cs="Times New Roman"/>
          <w:color w:val="000000"/>
          <w:sz w:val="32"/>
          <w:szCs w:val="32"/>
        </w:rPr>
        <w:t>附件1</w:t>
      </w: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default" w:ascii="方正小标宋简体" w:hAnsi="方正小标宋简体" w:eastAsia="方正小标宋简体" w:cs="方正小标宋简体"/>
          <w:color w:val="000000"/>
          <w:sz w:val="44"/>
          <w:szCs w:val="44"/>
          <w:lang w:eastAsia="zh-CN"/>
        </w:rPr>
        <w:t>3</w:t>
      </w:r>
      <w:r>
        <w:rPr>
          <w:rFonts w:hint="eastAsia" w:ascii="方正小标宋简体" w:hAnsi="方正小标宋简体" w:eastAsia="方正小标宋简体" w:cs="方正小标宋简体"/>
          <w:color w:val="000000"/>
          <w:sz w:val="44"/>
          <w:szCs w:val="44"/>
        </w:rPr>
        <w:t>年深圳技能大赛——龙岗区职业技能竞赛项目一览表</w:t>
      </w:r>
    </w:p>
    <w:tbl>
      <w:tblPr>
        <w:tblStyle w:val="6"/>
        <w:tblW w:w="15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69"/>
        <w:gridCol w:w="1446"/>
        <w:gridCol w:w="7016"/>
        <w:gridCol w:w="290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7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1269"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竞赛项目</w:t>
            </w:r>
          </w:p>
        </w:tc>
        <w:tc>
          <w:tcPr>
            <w:tcW w:w="144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承办单位</w:t>
            </w:r>
          </w:p>
        </w:tc>
        <w:tc>
          <w:tcPr>
            <w:tcW w:w="70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竞赛标准及方式</w:t>
            </w:r>
          </w:p>
        </w:tc>
        <w:tc>
          <w:tcPr>
            <w:tcW w:w="290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报名条件及报名材料</w:t>
            </w:r>
          </w:p>
        </w:tc>
        <w:tc>
          <w:tcPr>
            <w:tcW w:w="241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报名地点及联系方式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9" w:hRule="atLeast"/>
          <w:jc w:val="center"/>
        </w:trPr>
        <w:tc>
          <w:tcPr>
            <w:tcW w:w="716" w:type="dxa"/>
            <w:noWrap w:val="0"/>
            <w:vAlign w:val="center"/>
          </w:tcPr>
          <w:p>
            <w:pPr>
              <w:spacing w:line="360" w:lineRule="exact"/>
              <w:jc w:val="center"/>
              <w:rPr>
                <w:rFonts w:ascii="仿宋" w:hAnsi="仿宋" w:eastAsia="仿宋" w:cs="Times New Roman"/>
                <w:color w:val="000000"/>
                <w:szCs w:val="21"/>
              </w:rPr>
            </w:pPr>
            <w:r>
              <w:rPr>
                <w:rFonts w:hint="eastAsia" w:ascii="仿宋_GB2312" w:hAnsi="仿宋_GB2312" w:eastAsia="仿宋_GB2312" w:cs="仿宋_GB2312"/>
                <w:snapToGrid w:val="0"/>
                <w:color w:val="000000"/>
                <w:szCs w:val="21"/>
              </w:rPr>
              <w:t>1</w:t>
            </w:r>
          </w:p>
        </w:tc>
        <w:tc>
          <w:tcPr>
            <w:tcW w:w="1269" w:type="dxa"/>
            <w:noWrap w:val="0"/>
            <w:vAlign w:val="center"/>
          </w:tcPr>
          <w:p>
            <w:pPr>
              <w:spacing w:line="360" w:lineRule="exact"/>
              <w:rPr>
                <w:rFonts w:ascii="仿宋" w:hAnsi="仿宋" w:eastAsia="仿宋" w:cs="Times New Roman"/>
                <w:color w:val="000000"/>
                <w:szCs w:val="21"/>
              </w:rPr>
            </w:pPr>
            <w:r>
              <w:rPr>
                <w:rFonts w:hint="eastAsia" w:ascii="仿宋_GB2312" w:hAnsi="仿宋_GB2312" w:eastAsia="仿宋_GB2312" w:cs="仿宋_GB2312"/>
                <w:snapToGrid w:val="0"/>
                <w:color w:val="000000"/>
                <w:szCs w:val="21"/>
                <w:lang w:val="en-US" w:eastAsia="zh-CN"/>
              </w:rPr>
              <w:t>互联网营销师</w:t>
            </w:r>
            <w:r>
              <w:rPr>
                <w:rFonts w:hint="default" w:ascii="仿宋_GB2312" w:hAnsi="仿宋_GB2312" w:eastAsia="仿宋_GB2312" w:cs="仿宋_GB2312"/>
                <w:snapToGrid w:val="0"/>
                <w:color w:val="000000"/>
                <w:szCs w:val="21"/>
                <w:lang w:val="en-US" w:eastAsia="zh-CN"/>
              </w:rPr>
              <w:t>(</w:t>
            </w:r>
            <w:r>
              <w:rPr>
                <w:rFonts w:hint="eastAsia" w:ascii="仿宋_GB2312" w:hAnsi="仿宋_GB2312" w:eastAsia="仿宋_GB2312" w:cs="仿宋_GB2312"/>
                <w:snapToGrid w:val="0"/>
                <w:color w:val="000000"/>
                <w:szCs w:val="21"/>
                <w:lang w:val="en-US" w:eastAsia="zh-CN"/>
              </w:rPr>
              <w:t>电商直播运营</w:t>
            </w:r>
            <w:r>
              <w:rPr>
                <w:rFonts w:hint="default" w:ascii="仿宋_GB2312" w:hAnsi="仿宋_GB2312" w:eastAsia="仿宋_GB2312" w:cs="仿宋_GB2312"/>
                <w:snapToGrid w:val="0"/>
                <w:color w:val="000000"/>
                <w:szCs w:val="21"/>
                <w:lang w:val="en-US" w:eastAsia="zh-CN"/>
              </w:rPr>
              <w:t>)(</w:t>
            </w:r>
            <w:r>
              <w:rPr>
                <w:rFonts w:hint="eastAsia" w:ascii="仿宋_GB2312" w:hAnsi="仿宋_GB2312" w:eastAsia="仿宋_GB2312" w:cs="仿宋_GB2312"/>
                <w:snapToGrid w:val="0"/>
                <w:color w:val="000000"/>
                <w:szCs w:val="21"/>
                <w:lang w:val="en-US" w:eastAsia="zh-CN"/>
              </w:rPr>
              <w:t>四级</w:t>
            </w:r>
            <w:r>
              <w:rPr>
                <w:rFonts w:hint="default" w:ascii="仿宋_GB2312" w:hAnsi="仿宋_GB2312" w:eastAsia="仿宋_GB2312" w:cs="仿宋_GB2312"/>
                <w:snapToGrid w:val="0"/>
                <w:color w:val="000000"/>
                <w:szCs w:val="21"/>
                <w:lang w:val="en-US" w:eastAsia="zh-CN"/>
              </w:rPr>
              <w:t>)</w:t>
            </w:r>
          </w:p>
        </w:tc>
        <w:tc>
          <w:tcPr>
            <w:tcW w:w="1446" w:type="dxa"/>
            <w:noWrap w:val="0"/>
            <w:vAlign w:val="center"/>
          </w:tcPr>
          <w:p>
            <w:pPr>
              <w:spacing w:line="360" w:lineRule="exact"/>
              <w:rPr>
                <w:rFonts w:ascii="仿宋" w:hAnsi="仿宋" w:eastAsia="仿宋" w:cs="Times New Roman"/>
                <w:color w:val="000000"/>
                <w:szCs w:val="21"/>
              </w:rPr>
            </w:pPr>
            <w:r>
              <w:rPr>
                <w:rFonts w:hint="default" w:ascii="仿宋_GB2312" w:hAnsi="仿宋_GB2312" w:eastAsia="仿宋_GB2312" w:cs="仿宋_GB2312"/>
                <w:snapToGrid w:val="0"/>
                <w:color w:val="000000"/>
                <w:szCs w:val="21"/>
                <w:lang w:val="en-US" w:eastAsia="zh-CN"/>
              </w:rPr>
              <w:t>深圳技师学院</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w:t>
            </w:r>
            <w:r>
              <w:rPr>
                <w:rFonts w:hint="default" w:ascii="仿宋_GB2312" w:hAnsi="仿宋_GB2312" w:eastAsia="仿宋_GB2312" w:cs="仿宋_GB2312"/>
                <w:snapToGrid w:val="0"/>
                <w:color w:val="000000"/>
                <w:szCs w:val="21"/>
              </w:rPr>
              <w:t>6</w:t>
            </w:r>
            <w:r>
              <w:rPr>
                <w:rFonts w:hint="eastAsia" w:ascii="仿宋_GB2312" w:hAnsi="仿宋_GB2312" w:eastAsia="仿宋_GB2312" w:cs="仿宋_GB2312"/>
                <w:snapToGrid w:val="0"/>
                <w:color w:val="000000"/>
                <w:szCs w:val="21"/>
              </w:rPr>
              <w:t>0分钟，满分为100分，60分为合格。初赛成绩排名前</w:t>
            </w:r>
            <w:r>
              <w:rPr>
                <w:rFonts w:hint="default" w:ascii="仿宋_GB2312" w:hAnsi="仿宋_GB2312" w:eastAsia="仿宋_GB2312" w:cs="仿宋_GB2312"/>
                <w:snapToGrid w:val="0"/>
                <w:color w:val="000000"/>
                <w:szCs w:val="21"/>
              </w:rPr>
              <w:t>4</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成绩计算：按照初赛占30%，决赛占70%计算综合成绩（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ascii="仿宋" w:hAnsi="仿宋" w:eastAsia="仿宋" w:cs="Times New Roman"/>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2.身份证复印件（验原件）；</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w:t>
            </w:r>
            <w:r>
              <w:rPr>
                <w:rFonts w:hint="default" w:ascii="仿宋_GB2312" w:hAnsi="仿宋_GB2312" w:eastAsia="仿宋_GB2312" w:cs="仿宋_GB2312"/>
                <w:snapToGrid w:val="0"/>
                <w:color w:val="000000"/>
                <w:szCs w:val="21"/>
                <w:lang w:eastAsia="zh-CN"/>
              </w:rPr>
              <w:t>电商直播</w:t>
            </w:r>
            <w:r>
              <w:rPr>
                <w:rFonts w:hint="eastAsia" w:ascii="仿宋_GB2312" w:hAnsi="仿宋_GB2312" w:eastAsia="仿宋_GB2312" w:cs="仿宋_GB2312"/>
                <w:snapToGrid w:val="0"/>
                <w:color w:val="000000"/>
                <w:sz w:val="21"/>
                <w:szCs w:val="21"/>
              </w:rPr>
              <w:t>相关工作的证明；</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szCs w:val="21"/>
              </w:rPr>
              <w:t>5.近期免冠证件照电子版。</w:t>
            </w:r>
          </w:p>
        </w:tc>
        <w:tc>
          <w:tcPr>
            <w:tcW w:w="2418" w:type="dxa"/>
            <w:noWrap w:val="0"/>
            <w:vAlign w:val="center"/>
          </w:tcPr>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spacing w:line="360" w:lineRule="exac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spacing w:line="360" w:lineRule="exact"/>
              <w:rPr>
                <w:rFonts w:hint="eastAsia" w:ascii="仿宋_GB2312" w:hAnsi="仿宋_GB2312" w:eastAsia="仿宋_GB2312" w:cs="仿宋_GB2312"/>
                <w:snapToGrid w:val="0"/>
                <w:color w:val="000000"/>
                <w:szCs w:val="21"/>
              </w:rPr>
            </w:pPr>
          </w:p>
          <w:p>
            <w:pPr>
              <w:spacing w:line="360" w:lineRule="exact"/>
              <w:jc w:val="left"/>
              <w:rPr>
                <w:rFonts w:hint="eastAsia" w:ascii="仿宋_GB2312" w:hAnsi="仿宋_GB2312" w:eastAsia="仿宋_GB2312" w:cs="仿宋_GB2312"/>
                <w:snapToGrid w:val="0"/>
                <w:color w:val="000000"/>
                <w:kern w:val="2"/>
              </w:rPr>
            </w:pPr>
            <w:r>
              <w:rPr>
                <w:rFonts w:hint="eastAsia" w:ascii="仿宋_GB2312" w:hAnsi="仿宋_GB2312" w:eastAsia="仿宋_GB2312" w:cs="仿宋_GB2312"/>
                <w:snapToGrid w:val="0"/>
                <w:color w:val="000000"/>
                <w:kern w:val="2"/>
              </w:rPr>
              <w:t>2．</w:t>
            </w:r>
            <w:r>
              <w:rPr>
                <w:rFonts w:hint="eastAsia" w:ascii="仿宋_GB2312" w:hAnsi="仿宋_GB2312" w:eastAsia="仿宋_GB2312" w:cs="仿宋_GB2312"/>
                <w:snapToGrid w:val="0"/>
                <w:color w:val="000000"/>
              </w:rPr>
              <w:t>龙岗区龙岗街道协力路深圳技师学院东门111室</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联系人：高老师</w:t>
            </w:r>
          </w:p>
          <w:p>
            <w:pPr>
              <w:spacing w:line="360" w:lineRule="exact"/>
              <w:rPr>
                <w:rFonts w:ascii="仿宋" w:hAnsi="仿宋" w:eastAsia="仿宋" w:cs="Times New Roman"/>
                <w:color w:val="000000"/>
                <w:szCs w:val="21"/>
              </w:rPr>
            </w:pPr>
            <w:r>
              <w:rPr>
                <w:rFonts w:hint="eastAsia" w:ascii="仿宋_GB2312" w:hAnsi="仿宋_GB2312" w:eastAsia="仿宋_GB2312" w:cs="仿宋_GB2312"/>
                <w:snapToGrid w:val="0"/>
                <w:color w:val="000000"/>
                <w:szCs w:val="21"/>
              </w:rPr>
              <w:t>电  话：83778969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3" w:hRule="atLeast"/>
          <w:jc w:val="center"/>
        </w:trPr>
        <w:tc>
          <w:tcPr>
            <w:tcW w:w="716" w:type="dxa"/>
            <w:noWrap w:val="0"/>
            <w:vAlign w:val="center"/>
          </w:tcPr>
          <w:p>
            <w:pPr>
              <w:spacing w:line="360" w:lineRule="exact"/>
              <w:jc w:val="center"/>
              <w:rPr>
                <w:rFonts w:ascii="仿宋" w:hAnsi="仿宋" w:eastAsia="仿宋" w:cs="Times New Roman"/>
                <w:color w:val="000000"/>
                <w:szCs w:val="21"/>
              </w:rPr>
            </w:pPr>
            <w:r>
              <w:rPr>
                <w:rFonts w:hint="eastAsia" w:ascii="仿宋_GB2312" w:hAnsi="仿宋_GB2312" w:eastAsia="仿宋_GB2312" w:cs="仿宋_GB2312"/>
                <w:snapToGrid w:val="0"/>
                <w:color w:val="000000"/>
                <w:szCs w:val="21"/>
              </w:rPr>
              <w:t>2</w:t>
            </w:r>
          </w:p>
        </w:tc>
        <w:tc>
          <w:tcPr>
            <w:tcW w:w="1269" w:type="dxa"/>
            <w:noWrap w:val="0"/>
            <w:vAlign w:val="center"/>
          </w:tcPr>
          <w:p>
            <w:pPr>
              <w:spacing w:line="360" w:lineRule="exact"/>
              <w:jc w:val="left"/>
              <w:rPr>
                <w:rFonts w:hint="eastAsia" w:ascii="仿宋" w:hAnsi="仿宋" w:eastAsia="仿宋_GB2312" w:cs="Times New Roman"/>
                <w:color w:val="000000"/>
                <w:szCs w:val="21"/>
              </w:rPr>
            </w:pPr>
            <w:r>
              <w:rPr>
                <w:rFonts w:hint="eastAsia" w:ascii="仿宋_GB2312" w:hAnsi="仿宋_GB2312" w:eastAsia="仿宋_GB2312" w:cs="仿宋_GB2312"/>
                <w:snapToGrid w:val="0"/>
                <w:color w:val="000000"/>
                <w:szCs w:val="21"/>
                <w:lang w:val="en-US" w:eastAsia="zh-CN"/>
              </w:rPr>
              <w:t>眼镜</w:t>
            </w:r>
            <w:r>
              <w:rPr>
                <w:rFonts w:hint="default" w:ascii="仿宋_GB2312" w:hAnsi="仿宋_GB2312" w:eastAsia="仿宋_GB2312" w:cs="仿宋_GB2312"/>
                <w:snapToGrid w:val="0"/>
                <w:color w:val="000000"/>
                <w:szCs w:val="21"/>
                <w:lang w:val="en-US" w:eastAsia="zh-CN"/>
              </w:rPr>
              <w:t>架制作</w:t>
            </w:r>
            <w:r>
              <w:rPr>
                <w:rFonts w:hint="eastAsia" w:ascii="仿宋_GB2312" w:hAnsi="仿宋_GB2312" w:eastAsia="仿宋_GB2312" w:cs="仿宋_GB2312"/>
                <w:snapToGrid w:val="0"/>
                <w:color w:val="000000"/>
                <w:szCs w:val="21"/>
                <w:lang w:val="en-US" w:eastAsia="zh-CN"/>
              </w:rPr>
              <w:t>工</w:t>
            </w:r>
            <w:r>
              <w:rPr>
                <w:rFonts w:hint="default" w:ascii="仿宋_GB2312" w:hAnsi="仿宋_GB2312" w:eastAsia="仿宋_GB2312" w:cs="仿宋_GB2312"/>
                <w:snapToGrid w:val="0"/>
                <w:color w:val="000000"/>
                <w:szCs w:val="21"/>
                <w:lang w:val="en-US" w:eastAsia="zh-CN"/>
              </w:rPr>
              <w:t>（</w:t>
            </w:r>
            <w:r>
              <w:rPr>
                <w:rFonts w:hint="eastAsia" w:ascii="仿宋_GB2312" w:hAnsi="仿宋_GB2312" w:eastAsia="仿宋_GB2312" w:cs="仿宋_GB2312"/>
                <w:snapToGrid w:val="0"/>
                <w:color w:val="000000"/>
                <w:szCs w:val="21"/>
                <w:lang w:val="en-US" w:eastAsia="zh-CN"/>
              </w:rPr>
              <w:t>眼镜烧焊工</w:t>
            </w:r>
            <w:r>
              <w:rPr>
                <w:rFonts w:hint="default" w:ascii="仿宋_GB2312" w:hAnsi="仿宋_GB2312" w:eastAsia="仿宋_GB2312" w:cs="仿宋_GB2312"/>
                <w:snapToGrid w:val="0"/>
                <w:color w:val="000000"/>
                <w:szCs w:val="21"/>
                <w:lang w:val="en-US" w:eastAsia="zh-CN"/>
              </w:rPr>
              <w:t>)(</w:t>
            </w:r>
            <w:r>
              <w:rPr>
                <w:rFonts w:hint="eastAsia" w:ascii="仿宋_GB2312" w:hAnsi="仿宋_GB2312" w:eastAsia="仿宋_GB2312" w:cs="仿宋_GB2312"/>
                <w:snapToGrid w:val="0"/>
                <w:color w:val="000000"/>
                <w:szCs w:val="21"/>
                <w:lang w:val="en-US" w:eastAsia="zh-CN"/>
              </w:rPr>
              <w:t>四级</w:t>
            </w:r>
            <w:r>
              <w:rPr>
                <w:rFonts w:hint="default" w:ascii="仿宋_GB2312" w:hAnsi="仿宋_GB2312" w:eastAsia="仿宋_GB2312" w:cs="仿宋_GB2312"/>
                <w:snapToGrid w:val="0"/>
                <w:color w:val="000000"/>
                <w:szCs w:val="21"/>
                <w:lang w:val="en-US" w:eastAsia="zh-CN"/>
              </w:rPr>
              <w:t>)</w:t>
            </w:r>
          </w:p>
        </w:tc>
        <w:tc>
          <w:tcPr>
            <w:tcW w:w="1446" w:type="dxa"/>
            <w:noWrap w:val="0"/>
            <w:vAlign w:val="center"/>
          </w:tcPr>
          <w:p>
            <w:pPr>
              <w:spacing w:line="360" w:lineRule="exact"/>
              <w:rPr>
                <w:rFonts w:hint="eastAsia" w:ascii="仿宋" w:hAnsi="仿宋" w:eastAsia="仿宋_GB2312" w:cs="Times New Roman"/>
                <w:color w:val="000000"/>
                <w:szCs w:val="21"/>
              </w:rPr>
            </w:pPr>
            <w:r>
              <w:rPr>
                <w:rFonts w:hint="eastAsia" w:ascii="仿宋_GB2312" w:hAnsi="仿宋_GB2312" w:eastAsia="仿宋_GB2312" w:cs="仿宋_GB2312"/>
                <w:snapToGrid w:val="0"/>
                <w:color w:val="000000"/>
                <w:szCs w:val="21"/>
                <w:lang w:val="en-US" w:eastAsia="zh-CN"/>
              </w:rPr>
              <w:t>深圳市眼镜行业协会</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w:t>
            </w:r>
            <w:r>
              <w:rPr>
                <w:rFonts w:hint="default" w:ascii="仿宋_GB2312" w:hAnsi="仿宋_GB2312" w:eastAsia="仿宋_GB2312" w:cs="仿宋_GB2312"/>
                <w:snapToGrid w:val="0"/>
                <w:color w:val="000000"/>
                <w:szCs w:val="21"/>
              </w:rPr>
              <w:t>6</w:t>
            </w:r>
            <w:r>
              <w:rPr>
                <w:rFonts w:hint="eastAsia" w:ascii="仿宋_GB2312" w:hAnsi="仿宋_GB2312" w:eastAsia="仿宋_GB2312" w:cs="仿宋_GB2312"/>
                <w:snapToGrid w:val="0"/>
                <w:color w:val="000000"/>
                <w:szCs w:val="21"/>
              </w:rPr>
              <w:t>0分钟，满分为100分，60分为合格。初赛成绩排名前30名的选手进入决赛。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w:t>
            </w:r>
            <w:r>
              <w:rPr>
                <w:rFonts w:hint="eastAsia"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0%，决赛占</w:t>
            </w:r>
            <w:r>
              <w:rPr>
                <w:rFonts w:hint="eastAsia" w:ascii="仿宋_GB2312" w:hAnsi="仿宋_GB2312" w:eastAsia="仿宋_GB2312" w:cs="仿宋_GB2312"/>
                <w:snapToGrid w:val="0"/>
                <w:color w:val="000000"/>
                <w:szCs w:val="21"/>
                <w:lang w:eastAsia="zh-CN"/>
              </w:rPr>
              <w:t>7</w:t>
            </w:r>
            <w:r>
              <w:rPr>
                <w:rFonts w:hint="eastAsia" w:ascii="仿宋_GB2312" w:hAnsi="仿宋_GB2312" w:eastAsia="仿宋_GB2312" w:cs="仿宋_GB2312"/>
                <w:snapToGrid w:val="0"/>
                <w:color w:val="000000"/>
                <w:szCs w:val="21"/>
              </w:rPr>
              <w:t>0%计算综合成绩（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ascii="仿宋" w:hAnsi="仿宋" w:eastAsia="仿宋" w:cs="Times New Roman"/>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w:t>
            </w:r>
            <w:bookmarkStart w:id="0" w:name="_GoBack"/>
            <w:bookmarkEnd w:id="0"/>
            <w:r>
              <w:rPr>
                <w:rFonts w:hint="eastAsia" w:ascii="仿宋_GB2312" w:hAnsi="仿宋_GB2312" w:eastAsia="仿宋_GB2312" w:cs="仿宋_GB2312"/>
                <w:snapToGrid w:val="0"/>
                <w:color w:val="000000"/>
                <w:szCs w:val="21"/>
              </w:rPr>
              <w:t>验原件）；</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outlineLvl w:val="9"/>
              <w:rPr>
                <w:rFonts w:hint="eastAsia" w:ascii="仿宋_GB2312" w:hAnsi="仿宋_GB2312" w:eastAsia="仿宋_GB2312" w:cs="仿宋_GB2312"/>
                <w:snapToGrid w:val="0"/>
                <w:color w:val="000000"/>
                <w:kern w:val="0"/>
                <w:sz w:val="21"/>
                <w:szCs w:val="21"/>
                <w:lang w:val="en-US" w:eastAsia="zh-CN" w:bidi="ar-SA"/>
              </w:rPr>
            </w:pPr>
            <w:r>
              <w:rPr>
                <w:rFonts w:hint="eastAsia" w:ascii="仿宋_GB2312" w:hAnsi="仿宋_GB2312" w:eastAsia="仿宋_GB2312" w:cs="仿宋_GB2312"/>
                <w:snapToGrid w:val="0"/>
                <w:color w:val="000000"/>
                <w:kern w:val="0"/>
                <w:sz w:val="21"/>
                <w:szCs w:val="21"/>
                <w:lang w:val="en-US" w:eastAsia="zh-CN" w:bidi="ar-SA"/>
              </w:rPr>
              <w:t>3.提供从</w:t>
            </w:r>
            <w:r>
              <w:rPr>
                <w:rFonts w:hint="default" w:ascii="仿宋_GB2312" w:hAnsi="仿宋_GB2312" w:eastAsia="仿宋_GB2312" w:cs="仿宋_GB2312"/>
                <w:snapToGrid w:val="0"/>
                <w:color w:val="000000"/>
                <w:kern w:val="0"/>
                <w:sz w:val="21"/>
                <w:szCs w:val="21"/>
                <w:lang w:eastAsia="zh-CN" w:bidi="ar-SA"/>
              </w:rPr>
              <w:t>事</w:t>
            </w:r>
            <w:r>
              <w:rPr>
                <w:rFonts w:hint="default" w:ascii="仿宋_GB2312" w:hAnsi="仿宋_GB2312" w:eastAsia="仿宋_GB2312" w:cs="仿宋_GB2312"/>
                <w:snapToGrid w:val="0"/>
                <w:color w:val="000000"/>
                <w:kern w:val="0"/>
                <w:sz w:val="21"/>
                <w:szCs w:val="21"/>
                <w:lang w:val="en-US" w:eastAsia="zh-CN" w:bidi="ar-SA"/>
              </w:rPr>
              <w:t>眼镜行业</w:t>
            </w:r>
            <w:r>
              <w:rPr>
                <w:rFonts w:hint="eastAsia" w:ascii="仿宋_GB2312" w:hAnsi="仿宋_GB2312" w:eastAsia="仿宋_GB2312" w:cs="仿宋_GB2312"/>
                <w:snapToGrid w:val="0"/>
                <w:color w:val="000000"/>
                <w:kern w:val="0"/>
                <w:sz w:val="21"/>
                <w:szCs w:val="21"/>
                <w:lang w:val="en-US" w:eastAsia="zh-CN" w:bidi="ar-SA"/>
              </w:rPr>
              <w:t>相关工作的证明；</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szCs w:val="22"/>
              </w:rPr>
              <w:t>5.近期免冠证件照电子版。</w:t>
            </w:r>
          </w:p>
        </w:tc>
        <w:tc>
          <w:tcPr>
            <w:tcW w:w="2418" w:type="dxa"/>
            <w:noWrap w:val="0"/>
            <w:vAlign w:val="center"/>
          </w:tcPr>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spacing w:line="360" w:lineRule="exac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spacing w:line="360" w:lineRule="exact"/>
              <w:rPr>
                <w:rFonts w:hint="eastAsia" w:ascii="仿宋_GB2312" w:hAnsi="仿宋_GB2312" w:eastAsia="仿宋_GB2312" w:cs="仿宋_GB2312"/>
                <w:snapToGrid w:val="0"/>
                <w:color w:val="000000"/>
                <w:szCs w:val="21"/>
              </w:rPr>
            </w:pPr>
          </w:p>
          <w:p>
            <w:pPr>
              <w:widowControl/>
              <w:spacing w:line="360" w:lineRule="exact"/>
              <w:jc w:val="both"/>
              <w:rPr>
                <w:rFonts w:hint="eastAsia" w:ascii="仿宋_GB2312" w:hAnsi="仿宋_GB2312" w:eastAsia="仿宋_GB2312" w:cs="仿宋_GB2312"/>
                <w:snapToGrid w:val="0"/>
                <w:color w:val="000000"/>
                <w:kern w:val="2"/>
                <w:sz w:val="21"/>
                <w:szCs w:val="21"/>
                <w:lang w:val="en-US" w:eastAsia="zh-CN" w:bidi="ar-SA"/>
              </w:rPr>
            </w:pPr>
            <w:r>
              <w:rPr>
                <w:rFonts w:hint="eastAsia" w:ascii="仿宋_GB2312" w:hAnsi="仿宋_GB2312" w:eastAsia="仿宋_GB2312" w:cs="仿宋_GB2312"/>
                <w:snapToGrid w:val="0"/>
                <w:color w:val="000000"/>
                <w:kern w:val="2"/>
                <w:sz w:val="21"/>
                <w:szCs w:val="21"/>
                <w:lang w:val="en-US" w:eastAsia="zh-CN" w:bidi="ar-SA"/>
              </w:rPr>
              <w:t>2．深圳市龙岗区红棉四路23号时尚e城（FEC）三楼326室</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联系人：陈婷婷</w:t>
            </w:r>
          </w:p>
          <w:p>
            <w:pPr>
              <w:spacing w:line="360" w:lineRule="exact"/>
              <w:rPr>
                <w:rFonts w:ascii="仿宋" w:hAnsi="仿宋" w:eastAsia="仿宋" w:cs="Times New Roman"/>
                <w:color w:val="000000"/>
                <w:szCs w:val="21"/>
              </w:rPr>
            </w:pPr>
            <w:r>
              <w:rPr>
                <w:rFonts w:hint="eastAsia" w:ascii="仿宋_GB2312" w:hAnsi="仿宋_GB2312" w:eastAsia="仿宋_GB2312" w:cs="仿宋_GB2312"/>
                <w:snapToGrid w:val="0"/>
                <w:color w:val="000000"/>
                <w:szCs w:val="21"/>
              </w:rPr>
              <w:t>电  话：18018710339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6" w:hRule="atLeast"/>
          <w:jc w:val="center"/>
        </w:trPr>
        <w:tc>
          <w:tcPr>
            <w:tcW w:w="716" w:type="dxa"/>
            <w:noWrap w:val="0"/>
            <w:vAlign w:val="center"/>
          </w:tcPr>
          <w:p>
            <w:pPr>
              <w:spacing w:line="360" w:lineRule="exact"/>
              <w:jc w:val="center"/>
              <w:rPr>
                <w:rFonts w:hint="default" w:ascii="仿宋" w:hAnsi="仿宋" w:eastAsia="仿宋" w:cs="Times New Roman"/>
                <w:color w:val="000000"/>
                <w:szCs w:val="21"/>
              </w:rPr>
            </w:pPr>
            <w:r>
              <w:rPr>
                <w:rFonts w:hint="default" w:ascii="仿宋_GB2312" w:hAnsi="仿宋_GB2312" w:eastAsia="仿宋_GB2312" w:cs="仿宋_GB2312"/>
                <w:snapToGrid w:val="0"/>
                <w:color w:val="000000"/>
                <w:szCs w:val="21"/>
              </w:rPr>
              <w:t>3</w:t>
            </w:r>
          </w:p>
        </w:tc>
        <w:tc>
          <w:tcPr>
            <w:tcW w:w="1269" w:type="dxa"/>
            <w:noWrap w:val="0"/>
            <w:vAlign w:val="center"/>
          </w:tcPr>
          <w:p>
            <w:pPr>
              <w:spacing w:line="360" w:lineRule="exact"/>
              <w:jc w:val="center"/>
              <w:rPr>
                <w:rFonts w:hint="default" w:ascii="仿宋" w:hAnsi="仿宋" w:eastAsia="仿宋_GB2312" w:cs="Times New Roman"/>
                <w:color w:val="000000"/>
                <w:szCs w:val="21"/>
              </w:rPr>
            </w:pPr>
            <w:r>
              <w:rPr>
                <w:rFonts w:hint="default" w:ascii="仿宋_GB2312" w:hAnsi="仿宋_GB2312" w:eastAsia="仿宋_GB2312" w:cs="仿宋_GB2312"/>
                <w:snapToGrid w:val="0"/>
                <w:color w:val="000000"/>
                <w:szCs w:val="21"/>
                <w:lang w:eastAsia="zh-CN"/>
              </w:rPr>
              <w:t>首饰设计师（三级）</w:t>
            </w:r>
          </w:p>
        </w:tc>
        <w:tc>
          <w:tcPr>
            <w:tcW w:w="1446" w:type="dxa"/>
            <w:noWrap w:val="0"/>
            <w:vAlign w:val="center"/>
          </w:tcPr>
          <w:p>
            <w:pPr>
              <w:spacing w:line="360" w:lineRule="exact"/>
              <w:rPr>
                <w:rFonts w:ascii="仿宋" w:hAnsi="仿宋" w:eastAsia="仿宋" w:cs="Times New Roman"/>
                <w:color w:val="000000"/>
                <w:szCs w:val="21"/>
              </w:rPr>
            </w:pPr>
            <w:r>
              <w:rPr>
                <w:rFonts w:hint="default" w:ascii="仿宋_GB2312" w:hAnsi="仿宋_GB2312" w:eastAsia="仿宋_GB2312" w:cs="仿宋_GB2312"/>
                <w:snapToGrid w:val="0"/>
                <w:color w:val="000000"/>
                <w:szCs w:val="21"/>
                <w:lang w:eastAsia="zh-CN"/>
              </w:rPr>
              <w:t>深圳市中盛珠宝首饰有限公司</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w:t>
            </w:r>
            <w:r>
              <w:rPr>
                <w:rFonts w:hint="default" w:ascii="仿宋_GB2312" w:hAnsi="仿宋_GB2312" w:eastAsia="仿宋_GB2312" w:cs="仿宋_GB2312"/>
                <w:snapToGrid w:val="0"/>
                <w:color w:val="000000"/>
                <w:szCs w:val="21"/>
              </w:rPr>
              <w:t>9</w:t>
            </w:r>
            <w:r>
              <w:rPr>
                <w:rFonts w:hint="eastAsia" w:ascii="仿宋_GB2312" w:hAnsi="仿宋_GB2312" w:eastAsia="仿宋_GB2312" w:cs="仿宋_GB2312"/>
                <w:snapToGrid w:val="0"/>
                <w:color w:val="000000"/>
                <w:szCs w:val="21"/>
              </w:rPr>
              <w:t>0分钟，满分为100分，60分为合格。初赛成绩排名前</w:t>
            </w:r>
            <w:r>
              <w:rPr>
                <w:rFonts w:hint="default" w:ascii="仿宋_GB2312" w:hAnsi="仿宋_GB2312" w:eastAsia="仿宋_GB2312" w:cs="仿宋_GB2312"/>
                <w:snapToGrid w:val="0"/>
                <w:color w:val="000000"/>
                <w:szCs w:val="21"/>
              </w:rPr>
              <w:t>4</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成绩计算：按照初赛占30%，决赛占70%计算综合成绩（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hint="eastAsia" w:ascii="仿宋_GB2312" w:hAnsi="仿宋_GB2312" w:eastAsia="仿宋_GB2312" w:cs="仿宋_GB2312"/>
                <w:snapToGrid w:val="0"/>
                <w:color w:val="000000"/>
                <w:szCs w:val="21"/>
              </w:rPr>
            </w:pPr>
          </w:p>
          <w:p>
            <w:pPr>
              <w:spacing w:line="360" w:lineRule="exact"/>
              <w:rPr>
                <w:rFonts w:ascii="仿宋" w:hAnsi="仿宋" w:eastAsia="仿宋" w:cs="Times New Roman"/>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2.身份证复印件（验原件）；</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w:t>
            </w:r>
            <w:r>
              <w:rPr>
                <w:rFonts w:hint="default" w:ascii="仿宋_GB2312" w:hAnsi="仿宋_GB2312" w:eastAsia="仿宋_GB2312" w:cs="仿宋_GB2312"/>
                <w:snapToGrid w:val="0"/>
                <w:color w:val="000000"/>
                <w:szCs w:val="21"/>
                <w:lang w:eastAsia="zh-CN"/>
              </w:rPr>
              <w:t>首饰设计</w:t>
            </w:r>
            <w:r>
              <w:rPr>
                <w:rFonts w:hint="eastAsia" w:ascii="仿宋_GB2312" w:hAnsi="仿宋_GB2312" w:eastAsia="仿宋_GB2312" w:cs="仿宋_GB2312"/>
                <w:snapToGrid w:val="0"/>
                <w:color w:val="000000"/>
                <w:sz w:val="21"/>
                <w:szCs w:val="21"/>
              </w:rPr>
              <w:t>相关工作的证明；</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szCs w:val="21"/>
              </w:rPr>
              <w:t>5.近期免冠证件照电子版。</w:t>
            </w:r>
          </w:p>
        </w:tc>
        <w:tc>
          <w:tcPr>
            <w:tcW w:w="2418" w:type="dxa"/>
            <w:noWrap w:val="0"/>
            <w:vAlign w:val="center"/>
          </w:tcPr>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spacing w:line="360" w:lineRule="exac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widowControl/>
              <w:spacing w:line="360" w:lineRule="exact"/>
              <w:jc w:val="both"/>
              <w:rPr>
                <w:rFonts w:hint="eastAsia" w:ascii="仿宋_GB2312" w:hAnsi="仿宋_GB2312" w:eastAsia="仿宋_GB2312" w:cs="仿宋_GB2312"/>
                <w:snapToGrid w:val="0"/>
                <w:color w:val="000000"/>
                <w:kern w:val="0"/>
                <w:sz w:val="21"/>
                <w:szCs w:val="21"/>
                <w:lang w:val="en-US" w:eastAsia="zh-CN" w:bidi="ar-SA"/>
              </w:rPr>
            </w:pPr>
          </w:p>
          <w:p>
            <w:pPr>
              <w:spacing w:line="360" w:lineRule="exact"/>
              <w:jc w:val="left"/>
              <w:rPr>
                <w:rFonts w:hint="eastAsia" w:ascii="仿宋_GB2312" w:hAnsi="仿宋_GB2312" w:eastAsia="仿宋_GB2312" w:cs="仿宋_GB2312"/>
                <w:snapToGrid w:val="0"/>
                <w:color w:val="000000"/>
                <w:kern w:val="2"/>
              </w:rPr>
            </w:pPr>
            <w:r>
              <w:rPr>
                <w:rFonts w:hint="eastAsia" w:ascii="仿宋_GB2312" w:hAnsi="仿宋_GB2312" w:eastAsia="仿宋_GB2312" w:cs="仿宋_GB2312"/>
                <w:snapToGrid w:val="0"/>
                <w:color w:val="000000"/>
                <w:kern w:val="2"/>
              </w:rPr>
              <w:t>2．</w:t>
            </w:r>
            <w:r>
              <w:rPr>
                <w:rFonts w:hint="eastAsia" w:ascii="仿宋_GB2312" w:hAnsi="仿宋_GB2312" w:eastAsia="仿宋_GB2312" w:cs="仿宋_GB2312"/>
                <w:snapToGrid w:val="0"/>
                <w:color w:val="000000"/>
              </w:rPr>
              <w:t>龙岗区南湾街道布澜路31号李朗国际珠宝产业园B6栋7楼</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联系人：陈依琪</w:t>
            </w:r>
          </w:p>
          <w:p>
            <w:pPr>
              <w:spacing w:line="360" w:lineRule="exact"/>
              <w:rPr>
                <w:rFonts w:ascii="仿宋" w:hAnsi="仿宋" w:eastAsia="仿宋" w:cs="Times New Roman"/>
                <w:color w:val="000000"/>
                <w:szCs w:val="21"/>
              </w:rPr>
            </w:pPr>
            <w:r>
              <w:rPr>
                <w:rFonts w:hint="eastAsia" w:ascii="仿宋_GB2312" w:hAnsi="仿宋_GB2312" w:eastAsia="仿宋_GB2312" w:cs="仿宋_GB2312"/>
                <w:snapToGrid w:val="0"/>
                <w:color w:val="000000"/>
                <w:szCs w:val="21"/>
              </w:rPr>
              <w:t>电  话：13265370979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6" w:hRule="atLeast"/>
          <w:jc w:val="center"/>
        </w:trPr>
        <w:tc>
          <w:tcPr>
            <w:tcW w:w="716" w:type="dxa"/>
            <w:noWrap w:val="0"/>
            <w:vAlign w:val="center"/>
          </w:tcPr>
          <w:p>
            <w:pPr>
              <w:widowControl/>
              <w:spacing w:line="360" w:lineRule="exact"/>
              <w:jc w:val="center"/>
              <w:rPr>
                <w:rFonts w:hint="default" w:ascii="Times New Roman" w:hAnsi="Times New Roman" w:eastAsia="宋体" w:cs="Times New Roman"/>
                <w:color w:val="000000"/>
                <w:kern w:val="0"/>
                <w:sz w:val="21"/>
                <w:szCs w:val="21"/>
                <w:lang w:val="en-US" w:eastAsia="zh-CN" w:bidi="ar-SA"/>
              </w:rPr>
            </w:pPr>
            <w:r>
              <w:rPr>
                <w:rFonts w:hint="default" w:ascii="仿宋_GB2312" w:hAnsi="仿宋_GB2312" w:eastAsia="仿宋_GB2312" w:cs="仿宋_GB2312"/>
                <w:snapToGrid w:val="0"/>
                <w:color w:val="000000"/>
                <w:kern w:val="0"/>
                <w:sz w:val="21"/>
                <w:szCs w:val="21"/>
                <w:lang w:val="en-US" w:eastAsia="zh-CN" w:bidi="ar-SA"/>
              </w:rPr>
              <w:t>4</w:t>
            </w:r>
          </w:p>
        </w:tc>
        <w:tc>
          <w:tcPr>
            <w:tcW w:w="1269" w:type="dxa"/>
            <w:noWrap w:val="0"/>
            <w:vAlign w:val="center"/>
          </w:tcPr>
          <w:p>
            <w:pPr>
              <w:spacing w:line="360" w:lineRule="exact"/>
              <w:jc w:val="center"/>
              <w:rPr>
                <w:rFonts w:hint="eastAsia" w:ascii="仿宋" w:hAnsi="仿宋" w:eastAsia="仿宋_GB2312" w:cs="Times New Roman"/>
                <w:bCs/>
                <w:color w:val="000000"/>
                <w:szCs w:val="21"/>
              </w:rPr>
            </w:pPr>
            <w:r>
              <w:rPr>
                <w:rFonts w:hint="default" w:ascii="仿宋_GB2312" w:hAnsi="仿宋_GB2312" w:eastAsia="仿宋_GB2312" w:cs="仿宋_GB2312"/>
                <w:snapToGrid w:val="0"/>
                <w:color w:val="000000"/>
                <w:szCs w:val="21"/>
                <w:lang w:val="en-US" w:eastAsia="zh-CN"/>
              </w:rPr>
              <w:t>汽车维修工(</w:t>
            </w:r>
            <w:r>
              <w:rPr>
                <w:rFonts w:hint="eastAsia" w:ascii="仿宋_GB2312" w:hAnsi="仿宋_GB2312" w:eastAsia="仿宋_GB2312" w:cs="仿宋_GB2312"/>
                <w:snapToGrid w:val="0"/>
                <w:color w:val="000000"/>
                <w:szCs w:val="21"/>
                <w:lang w:val="en-US" w:eastAsia="zh-CN"/>
              </w:rPr>
              <w:t>四级</w:t>
            </w:r>
            <w:r>
              <w:rPr>
                <w:rFonts w:hint="default" w:ascii="仿宋_GB2312" w:hAnsi="仿宋_GB2312" w:eastAsia="仿宋_GB2312" w:cs="仿宋_GB2312"/>
                <w:snapToGrid w:val="0"/>
                <w:color w:val="000000"/>
                <w:szCs w:val="21"/>
                <w:lang w:val="en-US" w:eastAsia="zh-CN"/>
              </w:rPr>
              <w:t>)</w:t>
            </w:r>
          </w:p>
        </w:tc>
        <w:tc>
          <w:tcPr>
            <w:tcW w:w="1446" w:type="dxa"/>
            <w:noWrap w:val="0"/>
            <w:vAlign w:val="center"/>
          </w:tcPr>
          <w:p>
            <w:pPr>
              <w:spacing w:line="360" w:lineRule="exact"/>
              <w:rPr>
                <w:rFonts w:hint="eastAsia" w:ascii="仿宋" w:hAnsi="仿宋" w:eastAsia="仿宋_GB2312" w:cs="Times New Roman"/>
                <w:bCs/>
                <w:color w:val="000000"/>
                <w:szCs w:val="21"/>
              </w:rPr>
            </w:pPr>
            <w:r>
              <w:rPr>
                <w:rFonts w:hint="eastAsia" w:ascii="仿宋_GB2312" w:hAnsi="仿宋_GB2312" w:eastAsia="仿宋_GB2312" w:cs="仿宋_GB2312"/>
                <w:snapToGrid w:val="0"/>
                <w:color w:val="000000"/>
                <w:szCs w:val="21"/>
                <w:lang w:val="en-US" w:eastAsia="zh-CN"/>
              </w:rPr>
              <w:t>深圳市龙岗区交通运输协会</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w:t>
            </w:r>
            <w:r>
              <w:rPr>
                <w:rFonts w:hint="default" w:ascii="仿宋_GB2312" w:hAnsi="仿宋_GB2312" w:eastAsia="仿宋_GB2312" w:cs="仿宋_GB2312"/>
                <w:snapToGrid w:val="0"/>
                <w:color w:val="000000"/>
                <w:szCs w:val="21"/>
              </w:rPr>
              <w:t>12</w:t>
            </w:r>
            <w:r>
              <w:rPr>
                <w:rFonts w:hint="eastAsia" w:ascii="仿宋_GB2312" w:hAnsi="仿宋_GB2312" w:eastAsia="仿宋_GB2312" w:cs="仿宋_GB2312"/>
                <w:snapToGrid w:val="0"/>
                <w:color w:val="000000"/>
                <w:szCs w:val="21"/>
              </w:rPr>
              <w:t>0分钟，满分为100分，60分为合格。初赛成绩排名前</w:t>
            </w:r>
            <w:r>
              <w:rPr>
                <w:rFonts w:hint="eastAsia" w:ascii="仿宋_GB2312" w:hAnsi="仿宋_GB2312" w:eastAsia="仿宋_GB2312" w:cs="仿宋_GB2312"/>
                <w:snapToGrid w:val="0"/>
                <w:color w:val="000000"/>
                <w:szCs w:val="21"/>
                <w:lang w:val="en-US" w:eastAsia="zh-CN"/>
              </w:rPr>
              <w:t>30</w:t>
            </w:r>
            <w:r>
              <w:rPr>
                <w:rFonts w:hint="eastAsia" w:ascii="仿宋_GB2312" w:hAnsi="仿宋_GB2312" w:eastAsia="仿宋_GB2312" w:cs="仿宋_GB2312"/>
                <w:snapToGrid w:val="0"/>
                <w:color w:val="000000"/>
                <w:szCs w:val="21"/>
              </w:rPr>
              <w:t>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成绩计算：按照初赛占30%，决赛占70%计算综合成绩（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ascii="仿宋" w:hAnsi="仿宋" w:eastAsia="仿宋" w:cs="Times New Roman"/>
                <w:bCs/>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2.身份证复印件（验原件）；</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w:t>
            </w:r>
            <w:r>
              <w:rPr>
                <w:rFonts w:hint="default" w:ascii="仿宋_GB2312" w:hAnsi="仿宋_GB2312" w:eastAsia="仿宋_GB2312" w:cs="仿宋_GB2312"/>
                <w:snapToGrid w:val="0"/>
                <w:color w:val="000000"/>
                <w:szCs w:val="21"/>
                <w:lang w:eastAsia="zh-CN"/>
              </w:rPr>
              <w:t>汽车维护</w:t>
            </w:r>
            <w:r>
              <w:rPr>
                <w:rFonts w:hint="eastAsia" w:ascii="仿宋_GB2312" w:hAnsi="仿宋_GB2312" w:eastAsia="仿宋_GB2312" w:cs="仿宋_GB2312"/>
                <w:snapToGrid w:val="0"/>
                <w:color w:val="000000"/>
                <w:sz w:val="21"/>
                <w:szCs w:val="21"/>
              </w:rPr>
              <w:t>相关工作的证明；</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4.大一寸免冠照片2张；</w:t>
            </w:r>
          </w:p>
          <w:p>
            <w:pPr>
              <w:widowControl/>
              <w:spacing w:line="360" w:lineRule="exact"/>
              <w:jc w:val="both"/>
              <w:rPr>
                <w:rFonts w:ascii="仿宋" w:hAnsi="仿宋" w:eastAsia="仿宋" w:cs="Times New Roman"/>
                <w:bCs/>
                <w:color w:val="000000"/>
                <w:kern w:val="0"/>
                <w:sz w:val="21"/>
                <w:szCs w:val="21"/>
                <w:lang w:val="en-US" w:eastAsia="zh-CN" w:bidi="ar-SA"/>
              </w:rPr>
            </w:pPr>
            <w:r>
              <w:rPr>
                <w:rFonts w:hint="eastAsia" w:ascii="仿宋_GB2312" w:hAnsi="仿宋_GB2312" w:eastAsia="仿宋_GB2312" w:cs="仿宋_GB2312"/>
                <w:snapToGrid w:val="0"/>
                <w:color w:val="000000"/>
                <w:szCs w:val="21"/>
              </w:rPr>
              <w:t>5.近期免冠证件照电子版。</w:t>
            </w:r>
          </w:p>
        </w:tc>
        <w:tc>
          <w:tcPr>
            <w:tcW w:w="2418" w:type="dxa"/>
            <w:noWrap w:val="0"/>
            <w:vAlign w:val="center"/>
          </w:tcPr>
          <w:p>
            <w:pPr>
              <w:widowControl/>
              <w:spacing w:line="360" w:lineRule="exact"/>
              <w:jc w:val="both"/>
              <w:rPr>
                <w:rFonts w:hint="eastAsia" w:ascii="仿宋_GB2312" w:hAnsi="仿宋_GB2312" w:eastAsia="仿宋_GB2312" w:cs="仿宋_GB2312"/>
                <w:bCs/>
                <w:snapToGrid w:val="0"/>
                <w:color w:val="000000"/>
                <w:kern w:val="2"/>
                <w:sz w:val="21"/>
                <w:szCs w:val="21"/>
                <w:lang w:val="en-US" w:eastAsia="zh-CN" w:bidi="ar-SA"/>
              </w:rPr>
            </w:pPr>
            <w:r>
              <w:rPr>
                <w:rFonts w:hint="eastAsia" w:ascii="仿宋_GB2312" w:hAnsi="仿宋_GB2312" w:eastAsia="仿宋_GB2312" w:cs="仿宋_GB2312"/>
                <w:bCs/>
                <w:snapToGrid w:val="0"/>
                <w:color w:val="000000"/>
                <w:kern w:val="2"/>
                <w:sz w:val="21"/>
                <w:szCs w:val="21"/>
                <w:lang w:val="en-US" w:eastAsia="zh-CN" w:bidi="ar-SA"/>
              </w:rPr>
              <w:t>1．龙岗区中心城清林中路209号人力资源服务大厦6楼6</w:t>
            </w:r>
            <w:r>
              <w:rPr>
                <w:rFonts w:hint="default" w:ascii="仿宋_GB2312" w:hAnsi="仿宋_GB2312" w:eastAsia="仿宋_GB2312" w:cs="仿宋_GB2312"/>
                <w:bCs/>
                <w:snapToGrid w:val="0"/>
                <w:color w:val="000000"/>
                <w:kern w:val="2"/>
                <w:sz w:val="21"/>
                <w:szCs w:val="21"/>
                <w:lang w:val="en-US" w:eastAsia="zh-CN" w:bidi="ar-SA"/>
              </w:rPr>
              <w:t>16</w:t>
            </w:r>
            <w:r>
              <w:rPr>
                <w:rFonts w:hint="eastAsia" w:ascii="仿宋_GB2312" w:hAnsi="仿宋_GB2312" w:eastAsia="仿宋_GB2312" w:cs="仿宋_GB2312"/>
                <w:bCs/>
                <w:snapToGrid w:val="0"/>
                <w:color w:val="000000"/>
                <w:kern w:val="2"/>
                <w:sz w:val="21"/>
                <w:szCs w:val="21"/>
                <w:lang w:val="en-US" w:eastAsia="zh-CN" w:bidi="ar-SA"/>
              </w:rPr>
              <w:t>室</w:t>
            </w:r>
          </w:p>
          <w:p>
            <w:pPr>
              <w:widowControl/>
              <w:spacing w:line="360" w:lineRule="exact"/>
              <w:jc w:val="both"/>
              <w:rPr>
                <w:rFonts w:hint="default" w:ascii="仿宋_GB2312" w:hAnsi="仿宋_GB2312" w:eastAsia="仿宋_GB2312" w:cs="仿宋_GB2312"/>
                <w:bCs/>
                <w:snapToGrid w:val="0"/>
                <w:color w:val="000000"/>
                <w:kern w:val="2"/>
                <w:sz w:val="21"/>
                <w:szCs w:val="21"/>
                <w:lang w:val="en-US" w:eastAsia="zh-CN" w:bidi="ar-SA"/>
              </w:rPr>
            </w:pPr>
            <w:r>
              <w:rPr>
                <w:rFonts w:hint="eastAsia" w:ascii="仿宋_GB2312" w:hAnsi="仿宋_GB2312" w:eastAsia="仿宋_GB2312" w:cs="仿宋_GB2312"/>
                <w:bCs/>
                <w:snapToGrid w:val="0"/>
                <w:color w:val="000000"/>
                <w:kern w:val="2"/>
                <w:sz w:val="21"/>
                <w:szCs w:val="21"/>
                <w:lang w:val="en-US" w:eastAsia="zh-CN" w:bidi="ar-SA"/>
              </w:rPr>
              <w:t>联系人：</w:t>
            </w:r>
            <w:r>
              <w:rPr>
                <w:rFonts w:hint="default" w:ascii="仿宋_GB2312" w:hAnsi="仿宋_GB2312" w:eastAsia="仿宋_GB2312" w:cs="仿宋_GB2312"/>
                <w:bCs/>
                <w:snapToGrid w:val="0"/>
                <w:color w:val="000000"/>
                <w:kern w:val="2"/>
                <w:sz w:val="21"/>
                <w:szCs w:val="21"/>
                <w:lang w:val="en-US" w:eastAsia="zh-CN" w:bidi="ar-SA"/>
              </w:rPr>
              <w:t>林创</w:t>
            </w:r>
          </w:p>
          <w:p>
            <w:pPr>
              <w:widowControl/>
              <w:spacing w:line="360" w:lineRule="exact"/>
              <w:jc w:val="both"/>
              <w:rPr>
                <w:rFonts w:hint="eastAsia" w:ascii="仿宋_GB2312" w:hAnsi="仿宋_GB2312" w:eastAsia="仿宋_GB2312" w:cs="仿宋_GB2312"/>
                <w:bCs/>
                <w:snapToGrid w:val="0"/>
                <w:color w:val="000000"/>
                <w:kern w:val="2"/>
                <w:sz w:val="21"/>
                <w:szCs w:val="21"/>
                <w:lang w:val="en-US" w:eastAsia="zh-CN" w:bidi="ar-SA"/>
              </w:rPr>
            </w:pPr>
            <w:r>
              <w:rPr>
                <w:rFonts w:hint="eastAsia" w:ascii="仿宋_GB2312" w:hAnsi="仿宋_GB2312" w:eastAsia="仿宋_GB2312" w:cs="仿宋_GB2312"/>
                <w:bCs/>
                <w:snapToGrid w:val="0"/>
                <w:color w:val="000000"/>
                <w:kern w:val="2"/>
                <w:sz w:val="21"/>
                <w:szCs w:val="21"/>
                <w:lang w:val="en-US" w:eastAsia="zh-CN" w:bidi="ar-SA"/>
              </w:rPr>
              <w:t>电  话：28219051</w:t>
            </w:r>
          </w:p>
          <w:p>
            <w:pPr>
              <w:widowControl/>
              <w:spacing w:line="360" w:lineRule="exact"/>
              <w:jc w:val="both"/>
              <w:rPr>
                <w:rFonts w:hint="eastAsia" w:ascii="仿宋_GB2312" w:hAnsi="仿宋_GB2312" w:eastAsia="仿宋_GB2312" w:cs="仿宋_GB2312"/>
                <w:bCs/>
                <w:snapToGrid w:val="0"/>
                <w:color w:val="000000"/>
                <w:kern w:val="2"/>
                <w:sz w:val="21"/>
                <w:szCs w:val="21"/>
                <w:lang w:val="en-US" w:eastAsia="zh-CN" w:bidi="ar-SA"/>
              </w:rPr>
            </w:pPr>
            <w:r>
              <w:rPr>
                <w:rFonts w:hint="eastAsia" w:ascii="仿宋_GB2312" w:hAnsi="仿宋_GB2312" w:eastAsia="仿宋_GB2312" w:cs="仿宋_GB2312"/>
                <w:bCs/>
                <w:snapToGrid w:val="0"/>
                <w:color w:val="000000"/>
                <w:kern w:val="2"/>
                <w:sz w:val="21"/>
                <w:szCs w:val="21"/>
                <w:lang w:val="en-US" w:eastAsia="zh-CN" w:bidi="ar-SA"/>
              </w:rPr>
              <w:t>传  真：28436958</w:t>
            </w:r>
          </w:p>
          <w:p>
            <w:pPr>
              <w:widowControl/>
              <w:spacing w:line="360" w:lineRule="exact"/>
              <w:jc w:val="both"/>
              <w:rPr>
                <w:rFonts w:hint="eastAsia" w:ascii="仿宋_GB2312" w:hAnsi="仿宋_GB2312" w:eastAsia="仿宋_GB2312" w:cs="仿宋_GB2312"/>
                <w:bCs/>
                <w:snapToGrid w:val="0"/>
                <w:color w:val="000000"/>
                <w:kern w:val="2"/>
                <w:sz w:val="21"/>
                <w:szCs w:val="21"/>
                <w:lang w:val="en-US" w:eastAsia="zh-CN" w:bidi="ar-SA"/>
              </w:rPr>
            </w:pP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2．深圳市龙岗区中心城建设路三号交通大厦二号楼602</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联系人：张德鑫</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话：28922753</w:t>
            </w:r>
          </w:p>
          <w:p>
            <w:pPr>
              <w:widowControl/>
              <w:spacing w:line="360" w:lineRule="exact"/>
              <w:jc w:val="both"/>
              <w:rPr>
                <w:rFonts w:hint="eastAsia" w:ascii="仿宋" w:hAnsi="仿宋" w:eastAsia="仿宋" w:cs="Times New Roman"/>
                <w:kern w:val="0"/>
                <w:sz w:val="21"/>
                <w:szCs w:val="21"/>
                <w:lang w:val="en-US" w:eastAsia="zh-CN" w:bidi="ar-SA"/>
              </w:rPr>
            </w:pPr>
            <w:r>
              <w:rPr>
                <w:rFonts w:hint="default" w:ascii="仿宋_GB2312" w:hAnsi="仿宋_GB2312" w:eastAsia="仿宋_GB2312" w:cs="仿宋_GB2312"/>
                <w:snapToGrid w:val="0"/>
                <w:color w:val="000000"/>
                <w:szCs w:val="21"/>
              </w:rPr>
              <w:t xml:space="preserve">        13902957223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7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1269"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竞赛项目</w:t>
            </w:r>
          </w:p>
        </w:tc>
        <w:tc>
          <w:tcPr>
            <w:tcW w:w="144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承办单位</w:t>
            </w:r>
          </w:p>
        </w:tc>
        <w:tc>
          <w:tcPr>
            <w:tcW w:w="70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竞赛标准及方式</w:t>
            </w:r>
          </w:p>
        </w:tc>
        <w:tc>
          <w:tcPr>
            <w:tcW w:w="290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报名条件及报名材料</w:t>
            </w:r>
          </w:p>
        </w:tc>
        <w:tc>
          <w:tcPr>
            <w:tcW w:w="241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报名地点及联系方式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6" w:hRule="atLeast"/>
          <w:jc w:val="center"/>
        </w:trPr>
        <w:tc>
          <w:tcPr>
            <w:tcW w:w="716" w:type="dxa"/>
            <w:noWrap w:val="0"/>
            <w:vAlign w:val="center"/>
          </w:tcPr>
          <w:p>
            <w:pPr>
              <w:spacing w:line="360" w:lineRule="exact"/>
              <w:jc w:val="center"/>
              <w:rPr>
                <w:rFonts w:hint="default" w:ascii="仿宋" w:hAnsi="仿宋" w:eastAsia="仿宋" w:cs="Times New Roman"/>
                <w:color w:val="000000"/>
                <w:szCs w:val="21"/>
              </w:rPr>
            </w:pPr>
            <w:r>
              <w:rPr>
                <w:rFonts w:hint="default" w:ascii="仿宋_GB2312" w:hAnsi="仿宋_GB2312" w:eastAsia="仿宋_GB2312" w:cs="仿宋_GB2312"/>
                <w:snapToGrid w:val="0"/>
                <w:color w:val="000000"/>
                <w:szCs w:val="21"/>
              </w:rPr>
              <w:t>5</w:t>
            </w:r>
          </w:p>
        </w:tc>
        <w:tc>
          <w:tcPr>
            <w:tcW w:w="1269" w:type="dxa"/>
            <w:noWrap w:val="0"/>
            <w:vAlign w:val="center"/>
          </w:tcPr>
          <w:p>
            <w:pPr>
              <w:spacing w:line="360" w:lineRule="exact"/>
              <w:jc w:val="center"/>
              <w:rPr>
                <w:rFonts w:ascii="仿宋" w:hAnsi="仿宋" w:eastAsia="仿宋" w:cs="Times New Roman"/>
                <w:color w:val="000000"/>
                <w:szCs w:val="21"/>
              </w:rPr>
            </w:pPr>
            <w:r>
              <w:rPr>
                <w:rFonts w:hint="eastAsia" w:ascii="仿宋_GB2312" w:hAnsi="仿宋_GB2312" w:eastAsia="仿宋_GB2312" w:cs="仿宋_GB2312"/>
                <w:bCs/>
                <w:snapToGrid w:val="0"/>
                <w:color w:val="000000"/>
                <w:szCs w:val="21"/>
                <w:lang w:val="en-US" w:eastAsia="zh-CN"/>
              </w:rPr>
              <w:t>灭火救援员</w:t>
            </w:r>
            <w:r>
              <w:rPr>
                <w:rFonts w:hint="default" w:ascii="仿宋_GB2312" w:hAnsi="仿宋_GB2312" w:eastAsia="仿宋_GB2312" w:cs="仿宋_GB2312"/>
                <w:bCs/>
                <w:snapToGrid w:val="0"/>
                <w:color w:val="000000"/>
                <w:szCs w:val="21"/>
                <w:lang w:val="en-US" w:eastAsia="zh-CN"/>
              </w:rPr>
              <w:t>(</w:t>
            </w:r>
            <w:r>
              <w:rPr>
                <w:rFonts w:hint="eastAsia" w:ascii="仿宋_GB2312" w:hAnsi="仿宋_GB2312" w:eastAsia="仿宋_GB2312" w:cs="仿宋_GB2312"/>
                <w:bCs/>
                <w:snapToGrid w:val="0"/>
                <w:color w:val="000000"/>
                <w:szCs w:val="21"/>
                <w:lang w:val="en-US" w:eastAsia="zh-CN"/>
              </w:rPr>
              <w:t>四级</w:t>
            </w:r>
            <w:r>
              <w:rPr>
                <w:rFonts w:hint="default" w:ascii="仿宋_GB2312" w:hAnsi="仿宋_GB2312" w:eastAsia="仿宋_GB2312" w:cs="仿宋_GB2312"/>
                <w:bCs/>
                <w:snapToGrid w:val="0"/>
                <w:color w:val="000000"/>
                <w:szCs w:val="21"/>
                <w:lang w:val="en-US" w:eastAsia="zh-CN"/>
              </w:rPr>
              <w:t>)</w:t>
            </w:r>
          </w:p>
        </w:tc>
        <w:tc>
          <w:tcPr>
            <w:tcW w:w="1446" w:type="dxa"/>
            <w:noWrap w:val="0"/>
            <w:vAlign w:val="center"/>
          </w:tcPr>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bCs/>
                <w:snapToGrid w:val="0"/>
                <w:color w:val="000000"/>
                <w:szCs w:val="21"/>
                <w:lang w:val="en-US" w:eastAsia="zh-CN"/>
              </w:rPr>
              <w:t>深圳市龙岗区消防救援大队</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widowControl w:val="0"/>
              <w:spacing w:line="360" w:lineRule="exact"/>
              <w:ind w:firstLine="0" w:firstLineChars="0"/>
              <w:jc w:val="both"/>
              <w:rPr>
                <w:rFonts w:hint="eastAsia" w:ascii="仿宋_GB2312" w:hAnsi="仿宋_GB2312" w:eastAsia="仿宋_GB2312" w:cs="仿宋_GB2312"/>
                <w:snapToGrid w:val="0"/>
                <w:color w:val="000000"/>
                <w:kern w:val="2"/>
                <w:sz w:val="21"/>
                <w:szCs w:val="21"/>
                <w:lang w:val="en-US" w:eastAsia="zh-CN"/>
              </w:rPr>
            </w:pPr>
            <w:r>
              <w:rPr>
                <w:rFonts w:hint="eastAsia" w:ascii="仿宋_GB2312" w:hAnsi="仿宋_GB2312" w:eastAsia="仿宋_GB2312" w:cs="仿宋_GB2312"/>
                <w:snapToGrid w:val="0"/>
                <w:color w:val="000000"/>
                <w:kern w:val="2"/>
                <w:sz w:val="21"/>
                <w:szCs w:val="21"/>
                <w:lang w:val="en-US" w:eastAsia="zh-CN"/>
              </w:rPr>
              <w:t>1.初赛：由</w:t>
            </w:r>
            <w:r>
              <w:rPr>
                <w:rFonts w:hint="default" w:ascii="仿宋_GB2312" w:hAnsi="仿宋_GB2312" w:eastAsia="仿宋_GB2312" w:cs="仿宋_GB2312"/>
                <w:snapToGrid w:val="0"/>
                <w:color w:val="000000"/>
                <w:kern w:val="2"/>
                <w:sz w:val="21"/>
                <w:szCs w:val="21"/>
                <w:lang w:val="en-US" w:eastAsia="zh-CN"/>
              </w:rPr>
              <w:t>区</w:t>
            </w:r>
            <w:r>
              <w:rPr>
                <w:rFonts w:hint="eastAsia" w:ascii="仿宋_GB2312" w:hAnsi="仿宋_GB2312" w:eastAsia="仿宋_GB2312" w:cs="仿宋_GB2312"/>
                <w:snapToGrid w:val="0"/>
                <w:color w:val="000000"/>
                <w:kern w:val="2"/>
                <w:sz w:val="21"/>
                <w:szCs w:val="21"/>
                <w:lang w:val="en-US" w:eastAsia="zh-CN"/>
              </w:rPr>
              <w:t>消防救援</w:t>
            </w:r>
            <w:r>
              <w:rPr>
                <w:rFonts w:hint="default" w:ascii="仿宋_GB2312" w:hAnsi="仿宋_GB2312" w:eastAsia="仿宋_GB2312" w:cs="仿宋_GB2312"/>
                <w:snapToGrid w:val="0"/>
                <w:color w:val="000000"/>
                <w:kern w:val="2"/>
                <w:sz w:val="21"/>
                <w:szCs w:val="21"/>
                <w:lang w:val="en-US" w:eastAsia="zh-CN"/>
              </w:rPr>
              <w:t>大队在各街道组织实施</w:t>
            </w:r>
            <w:r>
              <w:rPr>
                <w:rFonts w:hint="eastAsia" w:ascii="仿宋_GB2312" w:hAnsi="仿宋_GB2312" w:eastAsia="仿宋_GB2312" w:cs="仿宋_GB2312"/>
                <w:snapToGrid w:val="0"/>
                <w:color w:val="000000"/>
                <w:kern w:val="2"/>
                <w:sz w:val="21"/>
                <w:szCs w:val="21"/>
                <w:lang w:val="en-US" w:eastAsia="zh-CN"/>
              </w:rPr>
              <w:t>，</w:t>
            </w:r>
            <w:r>
              <w:rPr>
                <w:rFonts w:hint="default" w:ascii="仿宋_GB2312" w:hAnsi="仿宋_GB2312" w:eastAsia="仿宋_GB2312" w:cs="仿宋_GB2312"/>
                <w:snapToGrid w:val="0"/>
                <w:color w:val="000000"/>
                <w:kern w:val="2"/>
                <w:sz w:val="21"/>
                <w:szCs w:val="21"/>
                <w:lang w:val="en-US" w:eastAsia="zh-CN"/>
              </w:rPr>
              <w:t>每个街道选拔3人，共33人进入</w:t>
            </w:r>
            <w:r>
              <w:rPr>
                <w:rFonts w:hint="eastAsia" w:ascii="仿宋_GB2312" w:hAnsi="仿宋_GB2312" w:eastAsia="仿宋_GB2312" w:cs="仿宋_GB2312"/>
                <w:snapToGrid w:val="0"/>
                <w:color w:val="000000"/>
                <w:kern w:val="2"/>
                <w:sz w:val="21"/>
                <w:szCs w:val="21"/>
                <w:lang w:val="en-US" w:eastAsia="zh-CN"/>
              </w:rPr>
              <w:t>决赛。</w:t>
            </w:r>
          </w:p>
          <w:p>
            <w:pPr>
              <w:widowControl w:val="0"/>
              <w:spacing w:line="360" w:lineRule="exact"/>
              <w:ind w:firstLine="0" w:firstLineChars="0"/>
              <w:jc w:val="both"/>
              <w:rPr>
                <w:rFonts w:hint="eastAsia" w:ascii="仿宋_GB2312" w:hAnsi="仿宋_GB2312" w:eastAsia="仿宋_GB2312" w:cs="仿宋_GB2312"/>
                <w:snapToGrid w:val="0"/>
                <w:color w:val="000000"/>
                <w:kern w:val="2"/>
                <w:sz w:val="21"/>
                <w:szCs w:val="21"/>
                <w:lang w:val="en-US" w:eastAsia="zh-CN"/>
              </w:rPr>
            </w:pPr>
            <w:r>
              <w:rPr>
                <w:rFonts w:hint="eastAsia" w:ascii="仿宋_GB2312" w:hAnsi="仿宋_GB2312" w:eastAsia="仿宋_GB2312" w:cs="仿宋_GB2312"/>
                <w:snapToGrid w:val="0"/>
                <w:color w:val="000000"/>
                <w:kern w:val="2"/>
                <w:sz w:val="21"/>
                <w:szCs w:val="21"/>
                <w:lang w:val="en-US" w:eastAsia="zh-CN"/>
              </w:rPr>
              <w:t>2.决赛：</w:t>
            </w:r>
            <w:r>
              <w:rPr>
                <w:rFonts w:hint="eastAsia" w:ascii="仿宋_GB2312" w:hAnsi="仿宋_GB2312" w:eastAsia="仿宋_GB2312" w:cs="仿宋_GB2312"/>
                <w:snapToGrid w:val="0"/>
                <w:color w:val="000000"/>
                <w:kern w:val="2"/>
                <w:sz w:val="21"/>
                <w:szCs w:val="21"/>
                <w:lang w:val="en-US"/>
              </w:rPr>
              <w:t>实操考核</w:t>
            </w:r>
            <w:r>
              <w:rPr>
                <w:rFonts w:hint="eastAsia" w:ascii="仿宋_GB2312" w:hAnsi="仿宋_GB2312" w:eastAsia="仿宋_GB2312" w:cs="仿宋_GB2312"/>
                <w:snapToGrid w:val="0"/>
                <w:color w:val="000000"/>
                <w:kern w:val="2"/>
                <w:sz w:val="21"/>
                <w:szCs w:val="21"/>
                <w:lang w:val="en-US" w:eastAsia="zh-CN"/>
              </w:rPr>
              <w:t>，以现场实际操作的方式进行，选手在规定时间内完成规定项目。</w:t>
            </w:r>
          </w:p>
          <w:p>
            <w:pPr>
              <w:widowControl w:val="0"/>
              <w:spacing w:line="360" w:lineRule="exact"/>
              <w:ind w:firstLine="0" w:firstLineChars="0"/>
              <w:jc w:val="both"/>
              <w:rPr>
                <w:rFonts w:hint="eastAsia" w:ascii="Calibri" w:hAnsi="Calibri" w:eastAsia="宋体" w:cs="Times New Roman"/>
                <w:kern w:val="2"/>
                <w:sz w:val="21"/>
                <w:szCs w:val="22"/>
                <w:lang w:val="en-US" w:eastAsia="zh-CN"/>
              </w:rPr>
            </w:pPr>
            <w:r>
              <w:rPr>
                <w:rFonts w:hint="eastAsia" w:ascii="仿宋_GB2312" w:hAnsi="仿宋_GB2312" w:eastAsia="仿宋_GB2312" w:cs="仿宋_GB2312"/>
                <w:snapToGrid w:val="0"/>
                <w:color w:val="000000"/>
                <w:kern w:val="2"/>
                <w:sz w:val="21"/>
                <w:szCs w:val="21"/>
                <w:lang w:val="en-US"/>
              </w:rPr>
              <w:t>3</w:t>
            </w:r>
            <w:r>
              <w:rPr>
                <w:rFonts w:hint="default" w:ascii="仿宋_GB2312" w:hAnsi="仿宋_GB2312" w:eastAsia="仿宋_GB2312" w:cs="仿宋_GB2312"/>
                <w:snapToGrid w:val="0"/>
                <w:color w:val="000000"/>
                <w:kern w:val="2"/>
                <w:sz w:val="21"/>
                <w:szCs w:val="21"/>
                <w:lang w:val="en-US"/>
              </w:rPr>
              <w:t>.</w:t>
            </w:r>
            <w:r>
              <w:rPr>
                <w:rFonts w:hint="eastAsia" w:ascii="仿宋_GB2312" w:hAnsi="仿宋_GB2312" w:eastAsia="仿宋_GB2312" w:cs="仿宋_GB2312"/>
                <w:snapToGrid w:val="0"/>
                <w:color w:val="000000"/>
                <w:kern w:val="2"/>
                <w:sz w:val="21"/>
                <w:szCs w:val="21"/>
                <w:lang w:val="en-US"/>
              </w:rPr>
              <w:t>成绩计算：</w:t>
            </w:r>
            <w:r>
              <w:rPr>
                <w:rFonts w:hint="eastAsia" w:ascii="仿宋_GB2312" w:hAnsi="仿宋_GB2312" w:eastAsia="仿宋_GB2312" w:cs="仿宋_GB2312"/>
                <w:snapToGrid w:val="0"/>
                <w:color w:val="000000"/>
                <w:kern w:val="2"/>
                <w:sz w:val="21"/>
                <w:szCs w:val="21"/>
                <w:lang w:val="en-US" w:eastAsia="zh-CN"/>
              </w:rPr>
              <w:t>以决赛成绩高分者为先，若成绩相同，以决赛完成时间较短者为先。</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w:t>
            </w:r>
            <w:r>
              <w:rPr>
                <w:rFonts w:hint="eastAsia" w:ascii="仿宋_GB2312" w:hAnsi="仿宋_GB2312" w:eastAsia="仿宋_GB2312" w:cs="仿宋_GB2312"/>
                <w:snapToGrid w:val="0"/>
                <w:color w:val="000000"/>
                <w:kern w:val="2"/>
                <w:sz w:val="21"/>
                <w:szCs w:val="21"/>
                <w:lang w:val="en-US" w:eastAsia="zh-CN"/>
              </w:rPr>
              <w:t>对成绩合格的前6名选手</w:t>
            </w:r>
            <w:r>
              <w:rPr>
                <w:rFonts w:hint="default" w:ascii="仿宋_GB2312" w:hAnsi="仿宋_GB2312" w:eastAsia="仿宋_GB2312" w:cs="仿宋_GB2312"/>
                <w:snapToGrid w:val="0"/>
                <w:color w:val="000000"/>
                <w:kern w:val="2"/>
                <w:sz w:val="21"/>
                <w:szCs w:val="21"/>
                <w:lang w:eastAsia="zh-CN"/>
              </w:rPr>
              <w:t>认定为</w:t>
            </w:r>
            <w:r>
              <w:rPr>
                <w:rFonts w:hint="eastAsia" w:ascii="仿宋_GB2312" w:hAnsi="仿宋_GB2312" w:eastAsia="仿宋_GB2312" w:cs="仿宋_GB2312"/>
                <w:snapToGrid w:val="0"/>
                <w:color w:val="000000"/>
                <w:kern w:val="2"/>
                <w:sz w:val="21"/>
                <w:szCs w:val="21"/>
                <w:lang w:val="en-US" w:eastAsia="zh-CN"/>
              </w:rPr>
              <w:t>“龙岗区技术能手”。</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ascii="仿宋" w:hAnsi="仿宋" w:eastAsia="仿宋" w:cs="Times New Roman"/>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2.身份证复印件（验原件）；</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w:t>
            </w:r>
            <w:r>
              <w:rPr>
                <w:rFonts w:hint="default" w:ascii="仿宋_GB2312" w:hAnsi="仿宋_GB2312" w:eastAsia="仿宋_GB2312" w:cs="仿宋_GB2312"/>
                <w:snapToGrid w:val="0"/>
                <w:color w:val="000000"/>
                <w:szCs w:val="21"/>
                <w:lang w:eastAsia="zh-CN"/>
              </w:rPr>
              <w:t>消防</w:t>
            </w:r>
            <w:r>
              <w:rPr>
                <w:rFonts w:hint="eastAsia" w:ascii="仿宋_GB2312" w:hAnsi="仿宋_GB2312" w:eastAsia="仿宋_GB2312" w:cs="仿宋_GB2312"/>
                <w:snapToGrid w:val="0"/>
                <w:color w:val="000000"/>
                <w:sz w:val="21"/>
                <w:szCs w:val="21"/>
              </w:rPr>
              <w:t>相关工作的证明；</w:t>
            </w:r>
          </w:p>
          <w:p>
            <w:pPr>
              <w:spacing w:line="360" w:lineRule="exact"/>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szCs w:val="21"/>
              </w:rPr>
              <w:t>5.近期免冠证件照电子版。</w:t>
            </w:r>
          </w:p>
        </w:tc>
        <w:tc>
          <w:tcPr>
            <w:tcW w:w="2418" w:type="dxa"/>
            <w:noWrap w:val="0"/>
            <w:vAlign w:val="center"/>
          </w:tcPr>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widowControl/>
              <w:spacing w:line="360" w:lineRule="exact"/>
              <w:jc w:val="lef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widowControl/>
              <w:spacing w:line="360" w:lineRule="exact"/>
              <w:jc w:val="left"/>
              <w:rPr>
                <w:rFonts w:hint="eastAsia" w:ascii="仿宋_GB2312" w:hAnsi="仿宋_GB2312" w:eastAsia="仿宋_GB2312" w:cs="仿宋_GB2312"/>
                <w:snapToGrid w:val="0"/>
                <w:color w:val="000000"/>
                <w:szCs w:val="21"/>
              </w:rPr>
            </w:pPr>
          </w:p>
          <w:p>
            <w:pPr>
              <w:pStyle w:val="8"/>
              <w:spacing w:line="360" w:lineRule="exact"/>
              <w:rPr>
                <w:rFonts w:hint="eastAsia" w:ascii="仿宋_GB2312" w:hAnsi="仿宋_GB2312" w:eastAsia="仿宋_GB2312" w:cs="仿宋_GB2312"/>
                <w:bCs/>
                <w:snapToGrid w:val="0"/>
                <w:color w:val="000000"/>
                <w:kern w:val="2"/>
                <w:lang w:val="en-US" w:eastAsia="zh-CN"/>
              </w:rPr>
            </w:pPr>
            <w:r>
              <w:rPr>
                <w:rFonts w:hint="default" w:ascii="仿宋_GB2312" w:hAnsi="仿宋_GB2312" w:eastAsia="仿宋_GB2312" w:cs="仿宋_GB2312"/>
                <w:bCs/>
                <w:snapToGrid w:val="0"/>
                <w:color w:val="000000"/>
                <w:kern w:val="2"/>
                <w:lang w:eastAsia="zh-CN"/>
              </w:rPr>
              <w:t>2</w:t>
            </w:r>
            <w:r>
              <w:rPr>
                <w:rFonts w:hint="eastAsia" w:ascii="仿宋_GB2312" w:hAnsi="仿宋_GB2312" w:eastAsia="仿宋_GB2312" w:cs="仿宋_GB2312"/>
                <w:bCs/>
                <w:snapToGrid w:val="0"/>
                <w:color w:val="000000"/>
                <w:kern w:val="2"/>
              </w:rPr>
              <w:t>．</w:t>
            </w:r>
            <w:r>
              <w:rPr>
                <w:rFonts w:hint="eastAsia" w:ascii="仿宋_GB2312" w:hAnsi="仿宋_GB2312" w:eastAsia="仿宋_GB2312" w:cs="仿宋_GB2312"/>
                <w:bCs/>
                <w:snapToGrid w:val="0"/>
                <w:color w:val="000000"/>
                <w:kern w:val="2"/>
                <w:lang w:val="en-US" w:eastAsia="zh-CN"/>
              </w:rPr>
              <w:t>龙岗区愉龙路30号龙岗区消防救援大队8楼</w:t>
            </w:r>
          </w:p>
          <w:p>
            <w:pPr>
              <w:pStyle w:val="8"/>
              <w:spacing w:line="360" w:lineRule="exact"/>
              <w:rPr>
                <w:rFonts w:hint="eastAsia" w:ascii="仿宋_GB2312" w:hAnsi="仿宋_GB2312" w:eastAsia="仿宋_GB2312" w:cs="仿宋_GB2312"/>
                <w:bCs/>
                <w:snapToGrid w:val="0"/>
                <w:color w:val="000000"/>
                <w:kern w:val="2"/>
              </w:rPr>
            </w:pPr>
            <w:r>
              <w:rPr>
                <w:rFonts w:hint="eastAsia" w:ascii="仿宋_GB2312" w:hAnsi="仿宋_GB2312" w:eastAsia="仿宋_GB2312" w:cs="仿宋_GB2312"/>
                <w:bCs/>
                <w:snapToGrid w:val="0"/>
                <w:color w:val="000000"/>
                <w:kern w:val="2"/>
              </w:rPr>
              <w:t>联系人：</w:t>
            </w:r>
            <w:r>
              <w:rPr>
                <w:rFonts w:hint="eastAsia" w:ascii="仿宋_GB2312" w:hAnsi="仿宋_GB2312" w:eastAsia="仿宋_GB2312" w:cs="仿宋_GB2312"/>
                <w:bCs/>
                <w:snapToGrid w:val="0"/>
                <w:color w:val="000000"/>
                <w:kern w:val="2"/>
                <w:lang w:val="en-US" w:eastAsia="zh-CN"/>
              </w:rPr>
              <w:t>黄宝基</w:t>
            </w:r>
          </w:p>
          <w:p>
            <w:pPr>
              <w:pStyle w:val="8"/>
              <w:spacing w:line="360" w:lineRule="exact"/>
              <w:rPr>
                <w:rFonts w:hint="eastAsia" w:ascii="仿宋_GB2312" w:hAnsi="仿宋_GB2312" w:eastAsia="仿宋_GB2312" w:cs="仿宋_GB2312"/>
                <w:bCs/>
                <w:snapToGrid w:val="0"/>
                <w:color w:val="000000"/>
                <w:kern w:val="2"/>
                <w:lang w:val="en-US" w:eastAsia="zh-CN"/>
              </w:rPr>
            </w:pPr>
            <w:r>
              <w:rPr>
                <w:rFonts w:hint="eastAsia" w:ascii="仿宋_GB2312" w:hAnsi="仿宋_GB2312" w:eastAsia="仿宋_GB2312" w:cs="仿宋_GB2312"/>
                <w:bCs/>
                <w:snapToGrid w:val="0"/>
                <w:color w:val="000000"/>
                <w:kern w:val="2"/>
              </w:rPr>
              <w:t>电  话：</w:t>
            </w:r>
            <w:r>
              <w:rPr>
                <w:rFonts w:hint="eastAsia" w:ascii="仿宋_GB2312" w:hAnsi="仿宋_GB2312" w:eastAsia="仿宋_GB2312" w:cs="仿宋_GB2312"/>
                <w:bCs/>
                <w:snapToGrid w:val="0"/>
                <w:color w:val="000000"/>
                <w:kern w:val="2"/>
                <w:lang w:val="en-US" w:eastAsia="zh-CN"/>
              </w:rPr>
              <w:t>15807554119</w:t>
            </w:r>
          </w:p>
          <w:p>
            <w:pPr>
              <w:widowControl/>
              <w:spacing w:line="360" w:lineRule="exact"/>
              <w:jc w:val="left"/>
              <w:rPr>
                <w:rFonts w:ascii="仿宋_GB2312" w:hAnsi="Calibri" w:eastAsia="仿宋_GB2312" w:cs="Times New Roman"/>
                <w:color w:val="000000"/>
                <w:sz w:val="32"/>
                <w:szCs w:val="32"/>
              </w:rPr>
            </w:pPr>
            <w:r>
              <w:rPr>
                <w:rFonts w:hint="eastAsia" w:ascii="仿宋_GB2312" w:hAnsi="仿宋_GB2312" w:eastAsia="仿宋_GB2312" w:cs="仿宋_GB2312"/>
                <w:bCs/>
                <w:snapToGrid w:val="0"/>
                <w:color w:val="000000"/>
                <w:kern w:val="2"/>
              </w:rPr>
              <w:t>传  真：89551738</w:t>
            </w:r>
          </w:p>
        </w:tc>
      </w:tr>
    </w:tbl>
    <w:p>
      <w:pPr>
        <w:rPr>
          <w:rFonts w:ascii="Calibri" w:hAnsi="Calibri" w:eastAsia="宋体" w:cs="Times New Roman"/>
          <w:szCs w:val="22"/>
        </w:rPr>
      </w:pPr>
    </w:p>
    <w:tbl>
      <w:tblPr>
        <w:tblStyle w:val="6"/>
        <w:tblW w:w="15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69"/>
        <w:gridCol w:w="1446"/>
        <w:gridCol w:w="7016"/>
        <w:gridCol w:w="290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7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1269"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竞赛项目</w:t>
            </w:r>
          </w:p>
        </w:tc>
        <w:tc>
          <w:tcPr>
            <w:tcW w:w="144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承办单位</w:t>
            </w:r>
          </w:p>
        </w:tc>
        <w:tc>
          <w:tcPr>
            <w:tcW w:w="70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竞赛标准及方式</w:t>
            </w:r>
          </w:p>
        </w:tc>
        <w:tc>
          <w:tcPr>
            <w:tcW w:w="290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报名条件及报名材料</w:t>
            </w:r>
          </w:p>
        </w:tc>
        <w:tc>
          <w:tcPr>
            <w:tcW w:w="241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报名地点及联系方式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6" w:hRule="atLeast"/>
          <w:jc w:val="center"/>
        </w:trPr>
        <w:tc>
          <w:tcPr>
            <w:tcW w:w="716" w:type="dxa"/>
            <w:noWrap w:val="0"/>
            <w:vAlign w:val="center"/>
          </w:tcPr>
          <w:p>
            <w:pPr>
              <w:spacing w:line="360" w:lineRule="exact"/>
              <w:jc w:val="center"/>
              <w:rPr>
                <w:rFonts w:hint="eastAsia" w:ascii="仿宋" w:hAnsi="仿宋" w:eastAsia="仿宋" w:cs="Times New Roman"/>
                <w:color w:val="000000"/>
                <w:szCs w:val="21"/>
                <w:lang w:eastAsia="zh-CN"/>
              </w:rPr>
            </w:pPr>
            <w:r>
              <w:rPr>
                <w:rFonts w:hint="eastAsia" w:ascii="仿宋_GB2312" w:hAnsi="仿宋_GB2312" w:eastAsia="仿宋_GB2312" w:cs="仿宋_GB2312"/>
                <w:snapToGrid w:val="0"/>
                <w:color w:val="000000"/>
                <w:szCs w:val="21"/>
                <w:lang w:val="en-US" w:eastAsia="zh-CN"/>
              </w:rPr>
              <w:t>6</w:t>
            </w:r>
          </w:p>
        </w:tc>
        <w:tc>
          <w:tcPr>
            <w:tcW w:w="1269" w:type="dxa"/>
            <w:noWrap w:val="0"/>
            <w:vAlign w:val="center"/>
          </w:tcPr>
          <w:p>
            <w:pPr>
              <w:spacing w:line="360" w:lineRule="exact"/>
              <w:rPr>
                <w:rFonts w:ascii="仿宋" w:hAnsi="仿宋" w:eastAsia="仿宋" w:cs="Times New Roman"/>
                <w:color w:val="000000"/>
                <w:szCs w:val="21"/>
              </w:rPr>
            </w:pPr>
            <w:r>
              <w:rPr>
                <w:rFonts w:hint="eastAsia" w:ascii="仿宋_GB2312" w:hAnsi="仿宋_GB2312" w:eastAsia="仿宋_GB2312" w:cs="仿宋_GB2312"/>
                <w:snapToGrid w:val="0"/>
                <w:color w:val="000000"/>
                <w:szCs w:val="21"/>
                <w:lang w:val="en-US" w:eastAsia="zh-CN"/>
              </w:rPr>
              <w:t>母婴生活照护</w:t>
            </w:r>
            <w:r>
              <w:rPr>
                <w:rFonts w:hint="default" w:ascii="仿宋_GB2312" w:hAnsi="仿宋_GB2312" w:eastAsia="仿宋_GB2312" w:cs="仿宋_GB2312"/>
                <w:snapToGrid w:val="0"/>
                <w:color w:val="000000"/>
                <w:szCs w:val="21"/>
                <w:lang w:val="en-US" w:eastAsia="zh-CN"/>
              </w:rPr>
              <w:t>(</w:t>
            </w:r>
            <w:r>
              <w:rPr>
                <w:rFonts w:hint="eastAsia" w:ascii="仿宋_GB2312" w:hAnsi="仿宋_GB2312" w:eastAsia="仿宋_GB2312" w:cs="仿宋_GB2312"/>
                <w:snapToGrid w:val="0"/>
                <w:color w:val="000000"/>
                <w:szCs w:val="21"/>
                <w:lang w:val="en-US" w:eastAsia="zh-CN"/>
              </w:rPr>
              <w:t>专项职业能力</w:t>
            </w:r>
            <w:r>
              <w:rPr>
                <w:rFonts w:hint="default" w:ascii="仿宋_GB2312" w:hAnsi="仿宋_GB2312" w:eastAsia="仿宋_GB2312" w:cs="仿宋_GB2312"/>
                <w:snapToGrid w:val="0"/>
                <w:color w:val="000000"/>
                <w:szCs w:val="21"/>
                <w:lang w:val="en-US" w:eastAsia="zh-CN"/>
              </w:rPr>
              <w:t>)</w:t>
            </w:r>
          </w:p>
        </w:tc>
        <w:tc>
          <w:tcPr>
            <w:tcW w:w="1446" w:type="dxa"/>
            <w:noWrap w:val="0"/>
            <w:vAlign w:val="center"/>
          </w:tcPr>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val="en-US" w:eastAsia="zh-CN"/>
              </w:rPr>
              <w:t>深圳市喜娃娃妇幼服务有限公司</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初赛为理论知识竞赛，采取闭卷作答方式进行，竞赛时间为120分钟，满分为100分，60分为合格。初赛成绩排名前</w:t>
            </w:r>
            <w:r>
              <w:rPr>
                <w:rFonts w:hint="default" w:ascii="仿宋_GB2312" w:hAnsi="仿宋_GB2312" w:eastAsia="仿宋_GB2312" w:cs="仿宋_GB2312"/>
                <w:snapToGrid w:val="0"/>
                <w:color w:val="000000"/>
                <w:szCs w:val="21"/>
              </w:rPr>
              <w:t>3</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w:t>
            </w:r>
            <w:r>
              <w:rPr>
                <w:rFonts w:hint="default" w:ascii="仿宋_GB2312" w:hAnsi="仿宋_GB2312" w:eastAsia="仿宋_GB2312" w:cs="仿宋_GB2312"/>
                <w:snapToGrid w:val="0"/>
                <w:color w:val="000000"/>
                <w:szCs w:val="21"/>
              </w:rPr>
              <w:t>2</w:t>
            </w:r>
            <w:r>
              <w:rPr>
                <w:rFonts w:hint="eastAsia" w:ascii="仿宋_GB2312" w:hAnsi="仿宋_GB2312" w:eastAsia="仿宋_GB2312" w:cs="仿宋_GB2312"/>
                <w:snapToGrid w:val="0"/>
                <w:color w:val="000000"/>
                <w:szCs w:val="21"/>
              </w:rPr>
              <w:t>0%，决赛占</w:t>
            </w:r>
            <w:r>
              <w:rPr>
                <w:rFonts w:hint="default" w:ascii="仿宋_GB2312" w:hAnsi="仿宋_GB2312" w:eastAsia="仿宋_GB2312" w:cs="仿宋_GB2312"/>
                <w:snapToGrid w:val="0"/>
                <w:color w:val="000000"/>
                <w:szCs w:val="21"/>
              </w:rPr>
              <w:t>8</w:t>
            </w:r>
            <w:r>
              <w:rPr>
                <w:rFonts w:hint="eastAsia" w:ascii="仿宋_GB2312" w:hAnsi="仿宋_GB2312" w:eastAsia="仿宋_GB2312" w:cs="仿宋_GB2312"/>
                <w:snapToGrid w:val="0"/>
                <w:color w:val="000000"/>
                <w:szCs w:val="21"/>
              </w:rPr>
              <w:t>0%计算综合成绩（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bCs/>
                <w:snapToGrid w:val="0"/>
                <w:color w:val="000000"/>
                <w:szCs w:val="21"/>
              </w:rPr>
            </w:pPr>
            <w:r>
              <w:rPr>
                <w:rFonts w:hint="eastAsia" w:ascii="仿宋_GB2312" w:hAnsi="仿宋_GB2312" w:eastAsia="仿宋_GB2312" w:cs="仿宋_GB2312"/>
                <w:bCs/>
                <w:snapToGrid w:val="0"/>
                <w:color w:val="000000"/>
                <w:szCs w:val="21"/>
              </w:rPr>
              <w:t>2</w:t>
            </w:r>
            <w:r>
              <w:rPr>
                <w:rFonts w:hint="default" w:ascii="仿宋_GB2312" w:hAnsi="仿宋_GB2312" w:eastAsia="仿宋_GB2312" w:cs="仿宋_GB2312"/>
                <w:bCs/>
                <w:snapToGrid w:val="0"/>
                <w:color w:val="000000"/>
                <w:szCs w:val="21"/>
              </w:rPr>
              <w:t>.</w:t>
            </w:r>
            <w:r>
              <w:rPr>
                <w:rFonts w:hint="eastAsia" w:ascii="仿宋_GB2312" w:hAnsi="仿宋_GB2312" w:eastAsia="仿宋_GB2312" w:cs="仿宋_GB2312"/>
                <w:snapToGrid w:val="0"/>
                <w:color w:val="auto"/>
                <w:szCs w:val="21"/>
                <w:highlight w:val="none"/>
              </w:rPr>
              <w:t>初赛和决赛成绩均合格的选手，由深圳市人力资源和社会保障局按规定核发</w:t>
            </w:r>
            <w:r>
              <w:rPr>
                <w:rFonts w:hint="eastAsia" w:ascii="仿宋_GB2312" w:hAnsi="仿宋_GB2312" w:eastAsia="仿宋_GB2312" w:cs="仿宋_GB2312"/>
                <w:snapToGrid w:val="0"/>
                <w:color w:val="auto"/>
                <w:szCs w:val="21"/>
                <w:highlight w:val="none"/>
                <w:lang w:val="en-US" w:eastAsia="zh-CN"/>
              </w:rPr>
              <w:t>母婴生活照护</w:t>
            </w:r>
            <w:r>
              <w:rPr>
                <w:rFonts w:hint="eastAsia" w:ascii="仿宋_GB2312" w:hAnsi="仿宋_GB2312" w:eastAsia="仿宋_GB2312" w:cs="仿宋_GB2312"/>
                <w:snapToGrid w:val="0"/>
                <w:color w:val="auto"/>
                <w:szCs w:val="21"/>
                <w:highlight w:val="none"/>
              </w:rPr>
              <w:t>专项职业能力证书</w:t>
            </w:r>
            <w:r>
              <w:rPr>
                <w:rFonts w:hint="eastAsia" w:ascii="仿宋_GB2312" w:hAnsi="仿宋_GB2312" w:eastAsia="仿宋_GB2312" w:cs="仿宋_GB2312"/>
                <w:bCs/>
                <w:snapToGrid w:val="0"/>
                <w:color w:val="000000"/>
                <w:szCs w:val="21"/>
              </w:rPr>
              <w:t>。</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hint="eastAsia" w:ascii="仿宋_GB2312" w:hAnsi="仿宋_GB2312" w:eastAsia="仿宋_GB2312" w:cs="仿宋_GB2312"/>
                <w:snapToGrid w:val="0"/>
                <w:color w:val="000000"/>
                <w:szCs w:val="21"/>
              </w:rPr>
            </w:pPr>
          </w:p>
          <w:p>
            <w:pPr>
              <w:spacing w:line="360" w:lineRule="exact"/>
              <w:rPr>
                <w:rFonts w:ascii="仿宋" w:hAnsi="仿宋" w:eastAsia="仿宋" w:cs="Times New Roman"/>
                <w:color w:val="000000"/>
                <w:szCs w:val="21"/>
              </w:rPr>
            </w:pPr>
          </w:p>
        </w:tc>
        <w:tc>
          <w:tcPr>
            <w:tcW w:w="2908" w:type="dxa"/>
            <w:noWrap w:val="0"/>
            <w:vAlign w:val="center"/>
          </w:tcPr>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spacing w:line="32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（二）报名材料</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1.《202</w:t>
            </w: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rPr>
              <w:t>年深圳技能大赛——龙岗区职业技能竞赛报名表》；</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2.身份证复印件（验原件）；</w:t>
            </w:r>
          </w:p>
          <w:p>
            <w:pPr>
              <w:pStyle w:val="8"/>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w:t>
            </w:r>
            <w:r>
              <w:rPr>
                <w:rFonts w:hint="default" w:ascii="仿宋_GB2312" w:hAnsi="仿宋_GB2312" w:eastAsia="仿宋_GB2312" w:cs="仿宋_GB2312"/>
                <w:snapToGrid w:val="0"/>
                <w:color w:val="000000"/>
                <w:sz w:val="21"/>
                <w:szCs w:val="21"/>
              </w:rPr>
              <w:t>母</w:t>
            </w:r>
            <w:r>
              <w:rPr>
                <w:rFonts w:hint="default" w:ascii="仿宋_GB2312" w:hAnsi="仿宋_GB2312" w:eastAsia="仿宋_GB2312" w:cs="仿宋_GB2312"/>
                <w:snapToGrid w:val="0"/>
                <w:color w:val="000000"/>
                <w:sz w:val="21"/>
                <w:szCs w:val="21"/>
                <w:lang w:eastAsia="zh-CN"/>
              </w:rPr>
              <w:t>婴</w:t>
            </w:r>
            <w:r>
              <w:rPr>
                <w:rFonts w:hint="eastAsia" w:ascii="仿宋_GB2312" w:hAnsi="仿宋_GB2312" w:eastAsia="仿宋_GB2312" w:cs="仿宋_GB2312"/>
                <w:snapToGrid w:val="0"/>
                <w:color w:val="000000"/>
                <w:sz w:val="21"/>
                <w:szCs w:val="21"/>
              </w:rPr>
              <w:t>相关工作的证明；</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rPr>
              <w:t>5.近期免冠证件照电子版。</w:t>
            </w:r>
          </w:p>
        </w:tc>
        <w:tc>
          <w:tcPr>
            <w:tcW w:w="2418" w:type="dxa"/>
            <w:noWrap w:val="0"/>
            <w:vAlign w:val="center"/>
          </w:tcPr>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widowControl/>
              <w:spacing w:line="360" w:lineRule="exact"/>
              <w:jc w:val="lef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widowControl/>
              <w:spacing w:line="360" w:lineRule="exact"/>
              <w:jc w:val="left"/>
              <w:rPr>
                <w:rFonts w:hint="eastAsia" w:ascii="仿宋_GB2312" w:hAnsi="仿宋_GB2312" w:eastAsia="仿宋_GB2312" w:cs="仿宋_GB2312"/>
                <w:snapToGrid w:val="0"/>
                <w:color w:val="000000"/>
                <w:szCs w:val="21"/>
              </w:rPr>
            </w:pPr>
          </w:p>
          <w:p>
            <w:pPr>
              <w:pStyle w:val="8"/>
              <w:spacing w:line="360" w:lineRule="exact"/>
              <w:rPr>
                <w:rFonts w:hint="eastAsia" w:ascii="仿宋_GB2312" w:hAnsi="仿宋_GB2312" w:eastAsia="仿宋_GB2312" w:cs="仿宋_GB2312"/>
                <w:snapToGrid w:val="0"/>
                <w:color w:val="000000"/>
                <w:kern w:val="2"/>
              </w:rPr>
            </w:pPr>
            <w:r>
              <w:rPr>
                <w:rFonts w:hint="eastAsia" w:ascii="仿宋_GB2312" w:hAnsi="仿宋_GB2312" w:eastAsia="仿宋_GB2312" w:cs="仿宋_GB2312"/>
                <w:snapToGrid w:val="0"/>
                <w:color w:val="000000"/>
                <w:kern w:val="2"/>
              </w:rPr>
              <w:t>2．深圳市龙岗区横岗街道六约社区深竹路C1栋多喜娃产业基地</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联系人：刘秋海</w:t>
            </w:r>
          </w:p>
          <w:p>
            <w:pPr>
              <w:widowControl/>
              <w:spacing w:line="360" w:lineRule="exact"/>
              <w:jc w:val="left"/>
              <w:rPr>
                <w:rFonts w:ascii="仿宋_GB2312" w:hAnsi="Calibri" w:eastAsia="仿宋_GB2312" w:cs="Times New Roman"/>
                <w:color w:val="000000"/>
                <w:sz w:val="32"/>
                <w:szCs w:val="32"/>
              </w:rPr>
            </w:pPr>
            <w:r>
              <w:rPr>
                <w:rFonts w:hint="eastAsia" w:ascii="仿宋_GB2312" w:hAnsi="仿宋_GB2312" w:eastAsia="仿宋_GB2312" w:cs="仿宋_GB2312"/>
                <w:snapToGrid w:val="0"/>
                <w:color w:val="000000"/>
                <w:szCs w:val="21"/>
              </w:rPr>
              <w:t>电  话：13760168842</w:t>
            </w:r>
          </w:p>
        </w:tc>
      </w:tr>
    </w:tbl>
    <w:p>
      <w:pPr>
        <w:rPr>
          <w:rFonts w:ascii="Calibri" w:hAnsi="Calibri" w:eastAsia="宋体" w:cs="Times New Roman"/>
          <w:szCs w:val="22"/>
        </w:rPr>
      </w:pPr>
    </w:p>
    <w:tbl>
      <w:tblPr>
        <w:tblStyle w:val="6"/>
        <w:tblW w:w="15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269"/>
        <w:gridCol w:w="1446"/>
        <w:gridCol w:w="7016"/>
        <w:gridCol w:w="2908"/>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7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序号</w:t>
            </w:r>
          </w:p>
        </w:tc>
        <w:tc>
          <w:tcPr>
            <w:tcW w:w="1269"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竞赛项目</w:t>
            </w:r>
          </w:p>
        </w:tc>
        <w:tc>
          <w:tcPr>
            <w:tcW w:w="144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承办单位</w:t>
            </w:r>
          </w:p>
        </w:tc>
        <w:tc>
          <w:tcPr>
            <w:tcW w:w="7016"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竞赛标准及方式</w:t>
            </w:r>
          </w:p>
        </w:tc>
        <w:tc>
          <w:tcPr>
            <w:tcW w:w="290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报名条件及报名材料</w:t>
            </w:r>
          </w:p>
        </w:tc>
        <w:tc>
          <w:tcPr>
            <w:tcW w:w="2418" w:type="dxa"/>
            <w:noWrap w:val="0"/>
            <w:vAlign w:val="center"/>
          </w:tcPr>
          <w:p>
            <w:pPr>
              <w:spacing w:line="560" w:lineRule="exact"/>
              <w:jc w:val="center"/>
              <w:rPr>
                <w:rFonts w:ascii="宋体" w:hAnsi="宋体" w:eastAsia="宋体" w:cs="Times New Roman"/>
                <w:b/>
                <w:bCs/>
                <w:color w:val="000000"/>
                <w:sz w:val="24"/>
                <w:szCs w:val="24"/>
              </w:rPr>
            </w:pPr>
            <w:r>
              <w:rPr>
                <w:rFonts w:hint="eastAsia" w:ascii="宋体" w:hAnsi="宋体" w:eastAsia="宋体" w:cs="Times New Roman"/>
                <w:b/>
                <w:bCs/>
                <w:color w:val="000000"/>
                <w:sz w:val="24"/>
                <w:szCs w:val="24"/>
              </w:rPr>
              <w:t>报名地点及联系方式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6" w:hRule="atLeast"/>
          <w:jc w:val="center"/>
        </w:trPr>
        <w:tc>
          <w:tcPr>
            <w:tcW w:w="716" w:type="dxa"/>
            <w:noWrap w:val="0"/>
            <w:vAlign w:val="center"/>
          </w:tcPr>
          <w:p>
            <w:pPr>
              <w:spacing w:line="360" w:lineRule="exact"/>
              <w:jc w:val="center"/>
              <w:rPr>
                <w:rFonts w:hint="eastAsia" w:ascii="仿宋" w:hAnsi="仿宋" w:eastAsia="仿宋" w:cs="Times New Roman"/>
                <w:color w:val="000000"/>
                <w:szCs w:val="21"/>
                <w:lang w:eastAsia="zh-CN"/>
              </w:rPr>
            </w:pPr>
            <w:r>
              <w:rPr>
                <w:rFonts w:hint="eastAsia" w:ascii="仿宋_GB2312" w:hAnsi="仿宋_GB2312" w:eastAsia="仿宋_GB2312" w:cs="仿宋_GB2312"/>
                <w:snapToGrid w:val="0"/>
                <w:color w:val="000000"/>
                <w:szCs w:val="21"/>
                <w:lang w:val="en-US" w:eastAsia="zh-CN"/>
              </w:rPr>
              <w:t>7</w:t>
            </w:r>
          </w:p>
        </w:tc>
        <w:tc>
          <w:tcPr>
            <w:tcW w:w="1269" w:type="dxa"/>
            <w:noWrap w:val="0"/>
            <w:vAlign w:val="center"/>
          </w:tcPr>
          <w:p>
            <w:pPr>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lang w:val="en-US" w:eastAsia="zh-CN"/>
              </w:rPr>
              <w:t>客家风味菜烹饪</w:t>
            </w:r>
            <w:r>
              <w:rPr>
                <w:rFonts w:hint="default" w:ascii="仿宋_GB2312" w:hAnsi="仿宋_GB2312" w:eastAsia="仿宋_GB2312" w:cs="仿宋_GB2312"/>
                <w:snapToGrid w:val="0"/>
                <w:color w:val="000000"/>
                <w:szCs w:val="21"/>
                <w:lang w:eastAsia="zh-CN"/>
              </w:rPr>
              <w:t>(</w:t>
            </w:r>
            <w:r>
              <w:rPr>
                <w:rFonts w:hint="eastAsia" w:ascii="仿宋_GB2312" w:hAnsi="仿宋_GB2312" w:eastAsia="仿宋_GB2312" w:cs="仿宋_GB2312"/>
                <w:snapToGrid w:val="0"/>
                <w:color w:val="000000"/>
                <w:szCs w:val="21"/>
                <w:lang w:val="en-US" w:eastAsia="zh-CN"/>
              </w:rPr>
              <w:t>专项职业能力</w:t>
            </w:r>
            <w:r>
              <w:rPr>
                <w:rFonts w:hint="default" w:ascii="仿宋_GB2312" w:hAnsi="仿宋_GB2312" w:eastAsia="仿宋_GB2312" w:cs="仿宋_GB2312"/>
                <w:snapToGrid w:val="0"/>
                <w:color w:val="000000"/>
                <w:szCs w:val="21"/>
              </w:rPr>
              <w:t>)</w:t>
            </w:r>
          </w:p>
        </w:tc>
        <w:tc>
          <w:tcPr>
            <w:tcW w:w="1446" w:type="dxa"/>
            <w:noWrap w:val="0"/>
            <w:vAlign w:val="center"/>
          </w:tcPr>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深圳市龙岗区质量技术协会</w:t>
            </w:r>
          </w:p>
        </w:tc>
        <w:tc>
          <w:tcPr>
            <w:tcW w:w="7016" w:type="dxa"/>
            <w:noWrap w:val="0"/>
            <w:vAlign w:val="center"/>
          </w:tcPr>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（一）竞赛分初赛和决赛两个阶段进行</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初赛为理论知识竞赛，采取闭卷作答方式进行，竞赛时间为120分钟，满分为100分，60分为合格。初赛成绩排名前</w:t>
            </w:r>
            <w:r>
              <w:rPr>
                <w:rFonts w:hint="eastAsia"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名的选手进入决赛。</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2</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决赛为实操考核，以现场实际操作的方式进行，选手在规定时间内完成规定项目，满分为100分，60分为合格。</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3</w:t>
            </w:r>
            <w:r>
              <w:rPr>
                <w:rFonts w:hint="default" w:ascii="仿宋_GB2312" w:hAnsi="仿宋_GB2312" w:eastAsia="仿宋_GB2312" w:cs="仿宋_GB2312"/>
                <w:snapToGrid w:val="0"/>
                <w:color w:val="000000"/>
                <w:szCs w:val="21"/>
              </w:rPr>
              <w:t>.</w:t>
            </w:r>
            <w:r>
              <w:rPr>
                <w:rFonts w:hint="eastAsia" w:ascii="仿宋_GB2312" w:hAnsi="仿宋_GB2312" w:eastAsia="仿宋_GB2312" w:cs="仿宋_GB2312"/>
                <w:snapToGrid w:val="0"/>
                <w:color w:val="000000"/>
                <w:szCs w:val="21"/>
              </w:rPr>
              <w:t>成绩计算：按照初赛占</w:t>
            </w:r>
            <w:r>
              <w:rPr>
                <w:rFonts w:hint="eastAsia" w:ascii="仿宋_GB2312" w:hAnsi="仿宋_GB2312" w:eastAsia="仿宋_GB2312" w:cs="仿宋_GB2312"/>
                <w:snapToGrid w:val="0"/>
                <w:color w:val="000000"/>
                <w:szCs w:val="21"/>
                <w:lang w:eastAsia="zh-CN"/>
              </w:rPr>
              <w:t>2</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%，决赛占</w:t>
            </w:r>
            <w:r>
              <w:rPr>
                <w:rFonts w:hint="eastAsia" w:ascii="仿宋_GB2312" w:hAnsi="仿宋_GB2312" w:eastAsia="仿宋_GB2312" w:cs="仿宋_GB2312"/>
                <w:snapToGrid w:val="0"/>
                <w:color w:val="000000"/>
                <w:szCs w:val="21"/>
                <w:lang w:eastAsia="zh-CN"/>
              </w:rPr>
              <w:t>8</w:t>
            </w:r>
            <w:r>
              <w:rPr>
                <w:rFonts w:hint="eastAsia" w:ascii="仿宋_GB2312" w:hAnsi="仿宋_GB2312" w:eastAsia="仿宋_GB2312" w:cs="仿宋_GB2312"/>
                <w:snapToGrid w:val="0"/>
                <w:color w:val="000000"/>
                <w:szCs w:val="21"/>
                <w:lang w:val="en-US" w:eastAsia="zh-CN"/>
              </w:rPr>
              <w:t>0</w:t>
            </w:r>
            <w:r>
              <w:rPr>
                <w:rFonts w:hint="eastAsia" w:ascii="仿宋_GB2312" w:hAnsi="仿宋_GB2312" w:eastAsia="仿宋_GB2312" w:cs="仿宋_GB2312"/>
                <w:snapToGrid w:val="0"/>
                <w:color w:val="000000"/>
                <w:szCs w:val="21"/>
              </w:rPr>
              <w:t>%计算综合成绩（</w:t>
            </w:r>
            <w:r>
              <w:rPr>
                <w:rFonts w:hint="default" w:ascii="仿宋_GB2312" w:hAnsi="仿宋_GB2312" w:eastAsia="仿宋_GB2312" w:cs="仿宋_GB2312"/>
                <w:snapToGrid w:val="0"/>
                <w:color w:val="000000"/>
                <w:szCs w:val="21"/>
              </w:rPr>
              <w:t>具体以技术文件为准</w:t>
            </w:r>
            <w:r>
              <w:rPr>
                <w:rFonts w:hint="eastAsia" w:ascii="仿宋_GB2312" w:hAnsi="仿宋_GB2312" w:eastAsia="仿宋_GB2312" w:cs="仿宋_GB2312"/>
                <w:snapToGrid w:val="0"/>
                <w:color w:val="000000"/>
                <w:szCs w:val="21"/>
              </w:rPr>
              <w:t>）。</w:t>
            </w:r>
          </w:p>
          <w:p>
            <w:pPr>
              <w:spacing w:line="360" w:lineRule="exact"/>
              <w:rPr>
                <w:rFonts w:hint="eastAsia" w:ascii="仿宋_GB2312" w:hAnsi="仿宋_GB2312" w:eastAsia="仿宋_GB2312" w:cs="仿宋_GB2312"/>
                <w:b/>
                <w:bCs/>
                <w:snapToGrid w:val="0"/>
                <w:color w:val="000000"/>
                <w:szCs w:val="21"/>
              </w:rPr>
            </w:pPr>
            <w:r>
              <w:rPr>
                <w:rFonts w:hint="eastAsia" w:ascii="仿宋_GB2312" w:hAnsi="仿宋_GB2312" w:eastAsia="仿宋_GB2312" w:cs="仿宋_GB2312"/>
                <w:b/>
                <w:bCs/>
                <w:snapToGrid w:val="0"/>
                <w:color w:val="000000"/>
                <w:szCs w:val="21"/>
              </w:rPr>
              <w:t>（二）</w:t>
            </w:r>
            <w:r>
              <w:rPr>
                <w:rFonts w:hint="default" w:ascii="仿宋_GB2312" w:hAnsi="仿宋_GB2312" w:eastAsia="仿宋_GB2312" w:cs="仿宋_GB2312"/>
                <w:b/>
                <w:bCs/>
                <w:snapToGrid w:val="0"/>
                <w:color w:val="000000"/>
                <w:szCs w:val="21"/>
              </w:rPr>
              <w:t>奖励</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1.对竞赛成绩前</w:t>
            </w:r>
            <w:r>
              <w:rPr>
                <w:rFonts w:hint="default" w:ascii="仿宋_GB2312" w:hAnsi="仿宋_GB2312" w:eastAsia="仿宋_GB2312" w:cs="仿宋_GB2312"/>
                <w:snapToGrid w:val="0"/>
                <w:color w:val="000000"/>
                <w:szCs w:val="21"/>
              </w:rPr>
              <w:t>六</w:t>
            </w:r>
            <w:r>
              <w:rPr>
                <w:rFonts w:hint="eastAsia" w:ascii="仿宋_GB2312" w:hAnsi="仿宋_GB2312" w:eastAsia="仿宋_GB2312" w:cs="仿宋_GB2312"/>
                <w:snapToGrid w:val="0"/>
                <w:color w:val="000000"/>
                <w:szCs w:val="21"/>
              </w:rPr>
              <w:t>名的选手进行</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，分别设置一等奖1名，二等奖2名，三等奖3名，</w:t>
            </w:r>
            <w:r>
              <w:rPr>
                <w:rFonts w:hint="default" w:ascii="仿宋_GB2312" w:hAnsi="仿宋_GB2312" w:eastAsia="仿宋_GB2312" w:cs="仿宋_GB2312"/>
                <w:snapToGrid w:val="0"/>
                <w:color w:val="000000"/>
                <w:szCs w:val="21"/>
              </w:rPr>
              <w:t>表扬</w:t>
            </w:r>
            <w:r>
              <w:rPr>
                <w:rFonts w:hint="eastAsia" w:ascii="仿宋_GB2312" w:hAnsi="仿宋_GB2312" w:eastAsia="仿宋_GB2312" w:cs="仿宋_GB2312"/>
                <w:snapToGrid w:val="0"/>
                <w:color w:val="000000"/>
                <w:szCs w:val="21"/>
              </w:rPr>
              <w:t>人数原则上不超过</w:t>
            </w:r>
            <w:r>
              <w:rPr>
                <w:rFonts w:hint="eastAsia" w:ascii="仿宋_GB2312" w:hAnsi="仿宋_GB2312" w:eastAsia="仿宋_GB2312" w:cs="仿宋_GB2312"/>
                <w:snapToGrid w:val="0"/>
                <w:color w:val="000000"/>
                <w:szCs w:val="21"/>
                <w:lang w:val="en-US" w:eastAsia="zh-CN"/>
              </w:rPr>
              <w:t>实际</w:t>
            </w:r>
            <w:r>
              <w:rPr>
                <w:rFonts w:hint="eastAsia" w:ascii="仿宋_GB2312" w:hAnsi="仿宋_GB2312" w:eastAsia="仿宋_GB2312" w:cs="仿宋_GB2312"/>
                <w:snapToGrid w:val="0"/>
                <w:color w:val="000000"/>
                <w:szCs w:val="21"/>
              </w:rPr>
              <w:t>参加决赛人数的30%；对</w:t>
            </w:r>
            <w:r>
              <w:rPr>
                <w:rFonts w:hint="eastAsia" w:ascii="仿宋_GB2312" w:hAnsi="仿宋_GB2312" w:eastAsia="仿宋_GB2312" w:cs="仿宋_GB2312"/>
                <w:bCs/>
                <w:snapToGrid w:val="0"/>
                <w:color w:val="000000"/>
                <w:szCs w:val="21"/>
              </w:rPr>
              <w:t>理论知识和实际操作成绩均合格</w:t>
            </w:r>
            <w:r>
              <w:rPr>
                <w:rFonts w:hint="eastAsia" w:ascii="仿宋_GB2312" w:hAnsi="仿宋_GB2312" w:eastAsia="仿宋_GB2312" w:cs="仿宋_GB2312"/>
                <w:snapToGrid w:val="0"/>
                <w:color w:val="000000"/>
                <w:szCs w:val="21"/>
              </w:rPr>
              <w:t>的前6名选手</w:t>
            </w:r>
            <w:r>
              <w:rPr>
                <w:rFonts w:hint="default" w:ascii="仿宋_GB2312" w:hAnsi="仿宋_GB2312" w:eastAsia="仿宋_GB2312" w:cs="仿宋_GB2312"/>
                <w:snapToGrid w:val="0"/>
                <w:color w:val="000000"/>
                <w:szCs w:val="21"/>
              </w:rPr>
              <w:t>认定为</w:t>
            </w:r>
            <w:r>
              <w:rPr>
                <w:rFonts w:hint="eastAsia" w:ascii="仿宋_GB2312" w:hAnsi="仿宋_GB2312" w:eastAsia="仿宋_GB2312" w:cs="仿宋_GB2312"/>
                <w:snapToGrid w:val="0"/>
                <w:color w:val="000000"/>
                <w:szCs w:val="21"/>
              </w:rPr>
              <w:t>“龙岗区技术能手”。</w:t>
            </w:r>
          </w:p>
          <w:p>
            <w:pPr>
              <w:spacing w:line="360" w:lineRule="exact"/>
              <w:rPr>
                <w:rFonts w:hint="eastAsia" w:ascii="仿宋_GB2312" w:hAnsi="仿宋_GB2312" w:eastAsia="仿宋_GB2312" w:cs="仿宋_GB2312"/>
                <w:bCs/>
                <w:snapToGrid w:val="0"/>
                <w:color w:val="000000"/>
                <w:szCs w:val="21"/>
              </w:rPr>
            </w:pPr>
            <w:r>
              <w:rPr>
                <w:rFonts w:hint="eastAsia" w:ascii="仿宋_GB2312" w:hAnsi="仿宋_GB2312" w:eastAsia="仿宋_GB2312" w:cs="仿宋_GB2312"/>
                <w:bCs/>
                <w:snapToGrid w:val="0"/>
                <w:color w:val="000000"/>
                <w:szCs w:val="21"/>
              </w:rPr>
              <w:t>2</w:t>
            </w:r>
            <w:r>
              <w:rPr>
                <w:rFonts w:hint="default" w:ascii="仿宋_GB2312" w:hAnsi="仿宋_GB2312" w:eastAsia="仿宋_GB2312" w:cs="仿宋_GB2312"/>
                <w:bCs/>
                <w:snapToGrid w:val="0"/>
                <w:color w:val="000000"/>
                <w:szCs w:val="21"/>
              </w:rPr>
              <w:t>.</w:t>
            </w:r>
            <w:r>
              <w:rPr>
                <w:rFonts w:hint="eastAsia" w:ascii="仿宋_GB2312" w:hAnsi="仿宋_GB2312" w:eastAsia="仿宋_GB2312" w:cs="仿宋_GB2312"/>
                <w:color w:val="auto"/>
                <w:highlight w:val="none"/>
                <w:lang w:val="en-US" w:eastAsia="zh-CN"/>
              </w:rPr>
              <w:t>初赛和决赛成绩均合格的选手，由深圳市人力资源和社会保障局按规定核发客家风味菜烹饪专项职业能力证书</w:t>
            </w:r>
            <w:r>
              <w:rPr>
                <w:rFonts w:hint="eastAsia" w:ascii="仿宋_GB2312" w:hAnsi="仿宋_GB2312" w:eastAsia="仿宋_GB2312" w:cs="仿宋_GB2312"/>
                <w:bCs/>
                <w:snapToGrid w:val="0"/>
                <w:color w:val="000000"/>
                <w:szCs w:val="21"/>
              </w:rPr>
              <w:t>。</w:t>
            </w:r>
          </w:p>
          <w:p>
            <w:pPr>
              <w:spacing w:line="360" w:lineRule="exact"/>
              <w:rPr>
                <w:rFonts w:hint="eastAsia" w:ascii="仿宋_GB2312" w:hAnsi="仿宋_GB2312" w:eastAsia="仿宋_GB2312" w:cs="仿宋_GB2312"/>
                <w:snapToGrid w:val="0"/>
                <w:color w:val="000000"/>
                <w:szCs w:val="21"/>
              </w:rPr>
            </w:pPr>
            <w:r>
              <w:rPr>
                <w:rFonts w:hint="default" w:ascii="仿宋_GB2312" w:hAnsi="仿宋_GB2312" w:eastAsia="仿宋_GB2312" w:cs="仿宋_GB2312"/>
                <w:snapToGrid w:val="0"/>
                <w:color w:val="000000"/>
                <w:szCs w:val="21"/>
                <w:lang w:eastAsia="zh-CN"/>
              </w:rPr>
              <w:t>3.</w:t>
            </w:r>
            <w:r>
              <w:rPr>
                <w:rFonts w:hint="eastAsia" w:ascii="仿宋_GB2312" w:hAnsi="仿宋_GB2312" w:eastAsia="仿宋_GB2312" w:cs="仿宋_GB2312"/>
                <w:snapToGrid w:val="0"/>
                <w:color w:val="000000"/>
                <w:szCs w:val="21"/>
                <w:lang w:val="en-US" w:eastAsia="zh-CN"/>
              </w:rPr>
              <w:t>总成绩第一名的选手，可直接晋级参加龙岗区职工之星——“技能之星”决赛的评选</w:t>
            </w:r>
            <w:r>
              <w:rPr>
                <w:rFonts w:hint="default" w:ascii="仿宋_GB2312" w:hAnsi="仿宋_GB2312" w:eastAsia="仿宋_GB2312" w:cs="仿宋_GB2312"/>
                <w:snapToGrid w:val="0"/>
                <w:color w:val="000000"/>
                <w:szCs w:val="21"/>
                <w:lang w:eastAsia="zh-CN"/>
              </w:rPr>
              <w:t>。</w:t>
            </w:r>
          </w:p>
          <w:p>
            <w:pPr>
              <w:spacing w:line="360" w:lineRule="exact"/>
              <w:rPr>
                <w:rFonts w:ascii="仿宋" w:hAnsi="仿宋" w:eastAsia="仿宋" w:cs="Times New Roman"/>
                <w:color w:val="000000"/>
                <w:szCs w:val="21"/>
              </w:rPr>
            </w:pPr>
          </w:p>
        </w:tc>
        <w:tc>
          <w:tcPr>
            <w:tcW w:w="290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b/>
                <w:bCs/>
                <w:snapToGrid w:val="0"/>
                <w:color w:val="000000"/>
                <w:sz w:val="21"/>
                <w:szCs w:val="21"/>
              </w:rPr>
            </w:pPr>
            <w:r>
              <w:rPr>
                <w:rFonts w:hint="eastAsia" w:ascii="仿宋_GB2312" w:hAnsi="仿宋_GB2312" w:eastAsia="仿宋_GB2312" w:cs="仿宋_GB2312"/>
                <w:b/>
                <w:bCs/>
                <w:snapToGrid w:val="0"/>
                <w:color w:val="000000"/>
                <w:sz w:val="21"/>
                <w:szCs w:val="21"/>
              </w:rPr>
              <w:t>（一）报名条件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default"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16周岁以上、尚未达到法定退休年龄，在龙岗区内从事</w:t>
            </w:r>
            <w:r>
              <w:rPr>
                <w:rFonts w:hint="default" w:ascii="仿宋_GB2312" w:hAnsi="仿宋_GB2312" w:eastAsia="仿宋_GB2312" w:cs="仿宋_GB2312"/>
                <w:snapToGrid w:val="0"/>
                <w:color w:val="000000"/>
                <w:sz w:val="21"/>
                <w:szCs w:val="21"/>
              </w:rPr>
              <w:t>本</w:t>
            </w:r>
            <w:r>
              <w:rPr>
                <w:rFonts w:hint="eastAsia" w:ascii="仿宋_GB2312" w:hAnsi="仿宋_GB2312" w:eastAsia="仿宋_GB2312" w:cs="仿宋_GB2312"/>
                <w:snapToGrid w:val="0"/>
                <w:color w:val="000000"/>
                <w:sz w:val="21"/>
                <w:szCs w:val="21"/>
              </w:rPr>
              <w:t>竞赛项目相关工作的人员</w:t>
            </w:r>
            <w:r>
              <w:rPr>
                <w:rFonts w:hint="default" w:ascii="仿宋_GB2312" w:hAnsi="仿宋_GB2312" w:eastAsia="仿宋_GB2312" w:cs="仿宋_GB2312"/>
                <w:snapToGrid w:val="0"/>
                <w:color w:val="000000"/>
                <w:sz w:val="21"/>
                <w:szCs w:val="21"/>
              </w:rPr>
              <w:t>,未取得竞赛工种技师及以上职业资格（职业技能等级）。</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b/>
                <w:bCs/>
                <w:snapToGrid w:val="0"/>
                <w:color w:val="000000"/>
                <w:sz w:val="21"/>
                <w:szCs w:val="21"/>
              </w:rPr>
            </w:pPr>
            <w:r>
              <w:rPr>
                <w:rFonts w:hint="eastAsia" w:ascii="仿宋_GB2312" w:hAnsi="仿宋_GB2312" w:eastAsia="仿宋_GB2312" w:cs="仿宋_GB2312"/>
                <w:b/>
                <w:bCs/>
                <w:snapToGrid w:val="0"/>
                <w:color w:val="000000"/>
                <w:sz w:val="21"/>
                <w:szCs w:val="21"/>
              </w:rPr>
              <w:t>（二）报名材料</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1.《202</w:t>
            </w:r>
            <w:r>
              <w:rPr>
                <w:rFonts w:hint="default" w:ascii="仿宋_GB2312" w:hAnsi="仿宋_GB2312" w:eastAsia="仿宋_GB2312" w:cs="仿宋_GB2312"/>
                <w:snapToGrid w:val="0"/>
                <w:color w:val="000000"/>
                <w:sz w:val="21"/>
                <w:szCs w:val="21"/>
              </w:rPr>
              <w:t>3</w:t>
            </w:r>
            <w:r>
              <w:rPr>
                <w:rFonts w:hint="eastAsia" w:ascii="仿宋_GB2312" w:hAnsi="仿宋_GB2312" w:eastAsia="仿宋_GB2312" w:cs="仿宋_GB2312"/>
                <w:snapToGrid w:val="0"/>
                <w:color w:val="000000"/>
                <w:sz w:val="21"/>
                <w:szCs w:val="21"/>
              </w:rPr>
              <w:t>年深圳技能大赛——龙岗区职业技能竞赛报名表》；</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2.身份证复印件（验原件）；</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3.提供从事餐饮行业相关工作的证明；</w:t>
            </w:r>
          </w:p>
          <w:p>
            <w:pPr>
              <w:keepNext w:val="0"/>
              <w:keepLines w:val="0"/>
              <w:pageBreakBefore w:val="0"/>
              <w:widowControl/>
              <w:kinsoku/>
              <w:wordWrap/>
              <w:overflowPunct/>
              <w:topLinePunct w:val="0"/>
              <w:autoSpaceDE/>
              <w:autoSpaceDN/>
              <w:bidi w:val="0"/>
              <w:adjustRightInd/>
              <w:snapToGrid/>
              <w:spacing w:line="360" w:lineRule="exact"/>
              <w:ind w:firstLine="0" w:firstLineChars="0"/>
              <w:textAlignment w:val="auto"/>
              <w:outlineLvl w:val="9"/>
              <w:rPr>
                <w:rFonts w:hint="eastAsia" w:ascii="仿宋_GB2312" w:hAnsi="仿宋_GB2312" w:eastAsia="仿宋_GB2312" w:cs="仿宋_GB2312"/>
                <w:snapToGrid w:val="0"/>
                <w:color w:val="000000"/>
                <w:sz w:val="21"/>
                <w:szCs w:val="21"/>
              </w:rPr>
            </w:pPr>
            <w:r>
              <w:rPr>
                <w:rFonts w:hint="eastAsia" w:ascii="仿宋_GB2312" w:hAnsi="仿宋_GB2312" w:eastAsia="仿宋_GB2312" w:cs="仿宋_GB2312"/>
                <w:snapToGrid w:val="0"/>
                <w:color w:val="000000"/>
                <w:sz w:val="21"/>
                <w:szCs w:val="21"/>
              </w:rPr>
              <w:t>4.大一寸免冠照片2张；</w:t>
            </w:r>
          </w:p>
          <w:p>
            <w:pPr>
              <w:spacing w:line="360" w:lineRule="exact"/>
              <w:rPr>
                <w:rFonts w:ascii="仿宋" w:hAnsi="仿宋" w:eastAsia="仿宋" w:cs="Times New Roman"/>
                <w:bCs/>
                <w:color w:val="000000"/>
                <w:szCs w:val="22"/>
              </w:rPr>
            </w:pPr>
            <w:r>
              <w:rPr>
                <w:rFonts w:hint="eastAsia" w:ascii="仿宋_GB2312" w:hAnsi="仿宋_GB2312" w:eastAsia="仿宋_GB2312" w:cs="仿宋_GB2312"/>
                <w:snapToGrid w:val="0"/>
                <w:color w:val="000000"/>
                <w:sz w:val="21"/>
                <w:szCs w:val="21"/>
              </w:rPr>
              <w:t>5.近期免冠证件照电子版。</w:t>
            </w:r>
          </w:p>
        </w:tc>
        <w:tc>
          <w:tcPr>
            <w:tcW w:w="2418" w:type="dxa"/>
            <w:noWrap w:val="0"/>
            <w:vAlign w:val="center"/>
          </w:tcPr>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1．龙岗区中心城清林中路209号人力资源服务大厦6楼6</w:t>
            </w:r>
            <w:r>
              <w:rPr>
                <w:rFonts w:hint="default" w:ascii="仿宋_GB2312" w:hAnsi="仿宋_GB2312" w:eastAsia="仿宋_GB2312" w:cs="仿宋_GB2312"/>
                <w:snapToGrid w:val="0"/>
                <w:color w:val="000000"/>
                <w:szCs w:val="21"/>
              </w:rPr>
              <w:t>16</w:t>
            </w:r>
            <w:r>
              <w:rPr>
                <w:rFonts w:hint="eastAsia" w:ascii="仿宋_GB2312" w:hAnsi="仿宋_GB2312" w:eastAsia="仿宋_GB2312" w:cs="仿宋_GB2312"/>
                <w:snapToGrid w:val="0"/>
                <w:color w:val="000000"/>
                <w:szCs w:val="21"/>
              </w:rPr>
              <w:t>室</w:t>
            </w:r>
          </w:p>
          <w:p>
            <w:pPr>
              <w:widowControl/>
              <w:spacing w:line="360" w:lineRule="exact"/>
              <w:jc w:val="left"/>
              <w:rPr>
                <w:rFonts w:hint="default"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w:t>
            </w:r>
            <w:r>
              <w:rPr>
                <w:rFonts w:hint="default" w:ascii="仿宋_GB2312" w:hAnsi="仿宋_GB2312" w:eastAsia="仿宋_GB2312" w:cs="仿宋_GB2312"/>
                <w:snapToGrid w:val="0"/>
                <w:color w:val="000000"/>
                <w:szCs w:val="21"/>
              </w:rPr>
              <w:t>林创</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电  话：28219051</w:t>
            </w:r>
          </w:p>
          <w:p>
            <w:pPr>
              <w:widowControl/>
              <w:spacing w:line="360" w:lineRule="exact"/>
              <w:jc w:val="lef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传  真：28436958</w:t>
            </w:r>
          </w:p>
          <w:p>
            <w:pPr>
              <w:widowControl/>
              <w:spacing w:line="360" w:lineRule="exact"/>
              <w:jc w:val="left"/>
              <w:rPr>
                <w:rFonts w:hint="eastAsia" w:ascii="仿宋_GB2312" w:hAnsi="仿宋_GB2312" w:eastAsia="仿宋_GB2312" w:cs="仿宋_GB2312"/>
                <w:snapToGrid w:val="0"/>
                <w:color w:val="000000"/>
                <w:szCs w:val="21"/>
              </w:rPr>
            </w:pP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lang w:val="en-US" w:eastAsia="zh-CN"/>
              </w:rPr>
              <w:t>2</w:t>
            </w:r>
            <w:r>
              <w:rPr>
                <w:rFonts w:hint="eastAsia" w:ascii="仿宋_GB2312" w:hAnsi="仿宋_GB2312" w:eastAsia="仿宋_GB2312" w:cs="仿宋_GB2312"/>
                <w:snapToGrid w:val="0"/>
                <w:color w:val="000000"/>
                <w:szCs w:val="21"/>
              </w:rPr>
              <w:t>．深圳市龙岗区宝龙街道南约社区菠萝山工业区19号（南粤春宴会庄园）</w:t>
            </w:r>
          </w:p>
          <w:p>
            <w:pPr>
              <w:spacing w:line="360" w:lineRule="exact"/>
              <w:rPr>
                <w:rFonts w:hint="eastAsia" w:ascii="仿宋_GB2312" w:hAnsi="仿宋_GB2312" w:eastAsia="仿宋_GB2312" w:cs="仿宋_GB2312"/>
                <w:snapToGrid w:val="0"/>
                <w:color w:val="000000"/>
                <w:szCs w:val="21"/>
              </w:rPr>
            </w:pPr>
            <w:r>
              <w:rPr>
                <w:rFonts w:hint="eastAsia" w:ascii="仿宋_GB2312" w:hAnsi="仿宋_GB2312" w:eastAsia="仿宋_GB2312" w:cs="仿宋_GB2312"/>
                <w:snapToGrid w:val="0"/>
                <w:color w:val="000000"/>
                <w:szCs w:val="21"/>
              </w:rPr>
              <w:t>联系人：杨恩辉</w:t>
            </w:r>
          </w:p>
          <w:p>
            <w:pPr>
              <w:widowControl/>
              <w:spacing w:line="360" w:lineRule="exact"/>
              <w:jc w:val="left"/>
              <w:rPr>
                <w:rFonts w:hint="default" w:ascii="Calibri" w:hAnsi="Calibri" w:eastAsia="宋体" w:cs="Times New Roman"/>
                <w:szCs w:val="22"/>
              </w:rPr>
            </w:pPr>
            <w:r>
              <w:rPr>
                <w:rFonts w:hint="eastAsia" w:ascii="仿宋_GB2312" w:hAnsi="仿宋_GB2312" w:eastAsia="仿宋_GB2312" w:cs="仿宋_GB2312"/>
                <w:snapToGrid w:val="0"/>
                <w:color w:val="000000"/>
                <w:szCs w:val="21"/>
              </w:rPr>
              <w:t>电  话：13823793390</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right" w:pos="8306"/>
      </w:tabs>
      <w:snapToGrid w:val="0"/>
      <w:ind w:right="36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s0lY7tAAAAAFAQAADwAAAAAAAAABACAA&#10;AAA4AAAAZHJzL2Rvd25yZXYueG1sUEsBAhQAFAAAAAgAh07iQF4aj184AgAAbwQAAA4AAAAAAAAA&#10;AQAgAAAANQEAAGRycy9lMm9Eb2MueG1sUEsFBgAAAAAGAAYAWQEAAN8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p>
    <w:pPr>
      <w:widowControl w:val="0"/>
      <w:tabs>
        <w:tab w:val="right" w:pos="8306"/>
      </w:tabs>
      <w:snapToGrid w:val="0"/>
      <w:ind w:firstLine="213"/>
      <w:jc w:val="left"/>
      <w:rPr>
        <w:rFonts w:ascii="Calibri" w:hAnsi="Calibri"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A8F1645"/>
    <w:rsid w:val="467461BF"/>
    <w:rsid w:val="4A1947CF"/>
    <w:rsid w:val="BF639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qFormat/>
    <w:uiPriority w:val="0"/>
    <w:pPr>
      <w:widowControl w:val="0"/>
      <w:spacing w:line="360" w:lineRule="auto"/>
      <w:ind w:firstLine="420" w:firstLineChars="200"/>
      <w:jc w:val="both"/>
    </w:pPr>
    <w:rPr>
      <w:rFonts w:asciiTheme="minorHAnsi" w:hAnsiTheme="minorHAnsi" w:eastAsiaTheme="minorEastAsia" w:cstheme="minorBidi"/>
      <w:kern w:val="2"/>
      <w:sz w:val="21"/>
      <w:szCs w:val="24"/>
      <w:lang w:val="en-US" w:eastAsia="zh-CN" w:bidi="ar-SA"/>
    </w:rPr>
  </w:style>
  <w:style w:type="paragraph" w:styleId="3">
    <w:name w:val="footer"/>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4">
    <w:name w:val="header"/>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val="en-US" w:eastAsia="zh-CN" w:bidi="ar-SA"/>
    </w:rPr>
  </w:style>
  <w:style w:type="paragraph" w:styleId="5">
    <w:name w:val="Body Text First Indent 2"/>
    <w:qFormat/>
    <w:uiPriority w:val="0"/>
    <w:pPr>
      <w:widowControl w:val="0"/>
      <w:tabs>
        <w:tab w:val="left" w:pos="426"/>
      </w:tabs>
      <w:spacing w:after="120" w:line="240" w:lineRule="auto"/>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8">
    <w:name w:val="p0"/>
    <w:qFormat/>
    <w:uiPriority w:val="0"/>
    <w:pPr>
      <w:widowControl/>
      <w:jc w:val="both"/>
    </w:pPr>
    <w:rPr>
      <w:rFonts w:ascii="Times New Roman" w:hAnsi="Times New Roman" w:eastAsiaTheme="minorEastAsia" w:cstheme="minorBidi"/>
      <w:kern w:val="0"/>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林创</cp:lastModifiedBy>
  <dcterms:modified xsi:type="dcterms:W3CDTF">2023-08-04T14:27:06Z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