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方正小标宋简体" w:hAnsi="黑体" w:eastAsia="方正小标宋简体" w:cs="黑体"/>
          <w:sz w:val="44"/>
          <w:szCs w:val="44"/>
        </w:rPr>
      </w:pPr>
      <w:r>
        <w:rPr>
          <w:rFonts w:hint="eastAsia" w:ascii="方正小标宋简体" w:hAnsi="黑体" w:eastAsia="方正小标宋简体" w:cs="黑体"/>
          <w:sz w:val="44"/>
          <w:szCs w:val="44"/>
        </w:rPr>
        <w:t>深圳市龙岗区应急管理局</w:t>
      </w:r>
      <w:r>
        <w:rPr>
          <w:rFonts w:hint="default" w:ascii="方正小标宋简体" w:hAnsi="黑体" w:eastAsia="方正小标宋简体" w:cs="黑体"/>
          <w:sz w:val="44"/>
          <w:szCs w:val="44"/>
        </w:rPr>
        <w:t>信息安全服务</w:t>
      </w:r>
    </w:p>
    <w:p>
      <w:pPr>
        <w:spacing w:line="56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项目采购公告</w:t>
      </w:r>
    </w:p>
    <w:p>
      <w:pPr>
        <w:pStyle w:val="3"/>
        <w:spacing w:line="560" w:lineRule="exact"/>
        <w:ind w:firstLine="0"/>
        <w:rPr>
          <w:rFonts w:ascii="黑体" w:hAnsi="黑体" w:eastAsia="黑体" w:cs="黑体"/>
          <w:sz w:val="44"/>
          <w:szCs w:val="44"/>
        </w:rPr>
      </w:pPr>
    </w:p>
    <w:p>
      <w:pPr>
        <w:pStyle w:val="3"/>
        <w:spacing w:line="560" w:lineRule="exact"/>
      </w:pPr>
    </w:p>
    <w:p>
      <w:pPr>
        <w:widowControl/>
        <w:spacing w:line="560" w:lineRule="exact"/>
        <w:ind w:firstLine="640" w:firstLineChars="200"/>
        <w:rPr>
          <w:rFonts w:ascii="仿宋_GB2312" w:hAnsi="仿宋_GB2312" w:eastAsia="仿宋_GB2312" w:cs="仿宋_GB2312"/>
          <w:color w:val="000000"/>
          <w:sz w:val="32"/>
          <w:szCs w:val="32"/>
        </w:rPr>
      </w:pPr>
      <w:r>
        <w:rPr>
          <w:rFonts w:ascii="仿宋" w:hAnsi="仿宋" w:eastAsia="仿宋"/>
          <w:sz w:val="32"/>
          <w:szCs w:val="32"/>
        </w:rPr>
        <w:t>为</w:t>
      </w:r>
      <w:r>
        <w:rPr>
          <w:rFonts w:hint="eastAsia" w:ascii="仿宋" w:hAnsi="仿宋" w:eastAsia="仿宋"/>
          <w:sz w:val="32"/>
          <w:szCs w:val="32"/>
          <w:lang w:val="en-US" w:eastAsia="zh-CN"/>
        </w:rPr>
        <w:t>进一步做好我局党政机关信息安全工作，保障我局网络不因安全原因</w:t>
      </w:r>
      <w:r>
        <w:rPr>
          <w:rFonts w:hint="default" w:ascii="仿宋" w:hAnsi="仿宋" w:eastAsia="仿宋"/>
          <w:sz w:val="32"/>
          <w:szCs w:val="32"/>
          <w:lang w:eastAsia="zh-CN"/>
        </w:rPr>
        <w:t>造成</w:t>
      </w:r>
      <w:r>
        <w:rPr>
          <w:rFonts w:hint="eastAsia" w:ascii="仿宋" w:hAnsi="仿宋" w:eastAsia="仿宋"/>
          <w:sz w:val="32"/>
          <w:szCs w:val="32"/>
          <w:lang w:val="en-US" w:eastAsia="zh-CN"/>
        </w:rPr>
        <w:t>瘫痪或者崩溃，重要数据不被非法</w:t>
      </w:r>
      <w:bookmarkStart w:id="0" w:name="_GoBack"/>
      <w:bookmarkEnd w:id="0"/>
      <w:r>
        <w:rPr>
          <w:rFonts w:hint="eastAsia" w:ascii="仿宋" w:hAnsi="仿宋" w:eastAsia="仿宋"/>
          <w:sz w:val="32"/>
          <w:szCs w:val="32"/>
          <w:lang w:val="en-US" w:eastAsia="zh-CN"/>
        </w:rPr>
        <w:t>窃取，网站页面不被非法篡改，主机、终端及应用系统不存在高风险安全漏洞或者被入侵，提高信息安全意识和相关技术人员的安全技能，加强信息安全保障和防护能力，配合上级部门的网络安全联合检查工作，落实好有关信息安全情况的检查要求。</w:t>
      </w:r>
      <w:r>
        <w:rPr>
          <w:rFonts w:hint="eastAsia" w:ascii="仿宋_GB2312" w:hAnsi="仿宋_GB2312" w:eastAsia="仿宋_GB2312" w:cs="仿宋_GB2312"/>
          <w:color w:val="000000"/>
          <w:sz w:val="32"/>
          <w:szCs w:val="32"/>
        </w:rPr>
        <w:t>现向社会公开征集项目服务公司。</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一、服务名称</w:t>
      </w:r>
    </w:p>
    <w:p>
      <w:pPr>
        <w:spacing w:line="560" w:lineRule="exact"/>
        <w:ind w:firstLine="640" w:firstLineChars="200"/>
      </w:pPr>
      <w:r>
        <w:rPr>
          <w:rFonts w:hint="eastAsia" w:ascii="仿宋_GB2312" w:hAnsi="仿宋_GB2312" w:eastAsia="仿宋_GB2312" w:cs="仿宋_GB2312"/>
          <w:color w:val="000000"/>
          <w:sz w:val="32"/>
          <w:szCs w:val="32"/>
        </w:rPr>
        <w:t>龙岗区应急管理</w:t>
      </w:r>
      <w:r>
        <w:rPr>
          <w:rFonts w:ascii="仿宋_GB2312" w:hAnsi="仿宋_GB2312" w:eastAsia="仿宋_GB2312" w:cs="仿宋_GB2312"/>
          <w:color w:val="000000"/>
          <w:sz w:val="32"/>
          <w:szCs w:val="32"/>
        </w:rPr>
        <w:t>局</w:t>
      </w:r>
      <w:r>
        <w:rPr>
          <w:rFonts w:hint="default" w:ascii="仿宋_GB2312" w:hAnsi="仿宋_GB2312" w:eastAsia="仿宋_GB2312" w:cs="仿宋_GB2312"/>
          <w:color w:val="000000"/>
          <w:sz w:val="32"/>
          <w:szCs w:val="32"/>
        </w:rPr>
        <w:t>信息安全服务</w:t>
      </w:r>
      <w:r>
        <w:rPr>
          <w:rFonts w:hint="eastAsia" w:ascii="仿宋_GB2312" w:hAnsi="仿宋_GB2312" w:eastAsia="仿宋_GB2312" w:cs="仿宋_GB2312"/>
          <w:color w:val="000000"/>
          <w:sz w:val="32"/>
          <w:szCs w:val="32"/>
        </w:rPr>
        <w:t>。</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二、服务内容和要求</w:t>
      </w:r>
    </w:p>
    <w:p>
      <w:pPr>
        <w:spacing w:line="560" w:lineRule="exact"/>
        <w:ind w:firstLine="640" w:firstLineChars="200"/>
        <w:outlineLvl w:val="1"/>
        <w:rPr>
          <w:rFonts w:hint="eastAsia" w:ascii="楷体_GB2312" w:hAnsi="仿宋_GB2312" w:eastAsia="楷体_GB2312" w:cs="仿宋_GB2312"/>
          <w:color w:val="000000"/>
          <w:sz w:val="32"/>
          <w:szCs w:val="32"/>
        </w:rPr>
      </w:pPr>
      <w:r>
        <w:rPr>
          <w:rFonts w:hint="eastAsia" w:ascii="楷体_GB2312" w:hAnsi="仿宋_GB2312" w:eastAsia="楷体_GB2312" w:cs="仿宋_GB2312"/>
          <w:color w:val="000000"/>
          <w:sz w:val="32"/>
          <w:szCs w:val="32"/>
        </w:rPr>
        <w:t>（一）服务内容</w:t>
      </w:r>
    </w:p>
    <w:p>
      <w:pPr>
        <w:pStyle w:val="9"/>
        <w:spacing w:line="560" w:lineRule="exact"/>
        <w:ind w:firstLine="640"/>
        <w:rPr>
          <w:rFonts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开展</w:t>
      </w:r>
      <w:r>
        <w:rPr>
          <w:rFonts w:hint="eastAsia" w:ascii="仿宋_GB2312" w:hAnsi="仿宋_GB2312" w:eastAsia="仿宋_GB2312" w:cs="仿宋_GB2312"/>
          <w:color w:val="000000"/>
          <w:sz w:val="32"/>
          <w:szCs w:val="32"/>
          <w:lang w:val="en-US" w:eastAsia="zh-CN"/>
        </w:rPr>
        <w:t>信息安全制度建设和落实、信息资产登记造册、全员意识培训、终端和服务器保密检查、计算机终端安全防护、风险评估等，并配合开展平时信息安全工作，7X24小时响应处置信息安全事件</w:t>
      </w:r>
      <w:r>
        <w:rPr>
          <w:rFonts w:hint="default"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lang w:val="en-US" w:eastAsia="zh-CN"/>
        </w:rPr>
        <w:t>。</w:t>
      </w:r>
    </w:p>
    <w:p>
      <w:pPr>
        <w:pStyle w:val="9"/>
        <w:spacing w:line="560" w:lineRule="exact"/>
        <w:ind w:firstLine="640"/>
        <w:outlineLvl w:val="1"/>
        <w:rPr>
          <w:rFonts w:hint="eastAsia" w:ascii="楷体_GB2312" w:eastAsia="楷体_GB2312"/>
        </w:rPr>
      </w:pPr>
      <w:r>
        <w:rPr>
          <w:rFonts w:hint="eastAsia" w:ascii="楷体_GB2312" w:hAnsi="仿宋_GB2312" w:eastAsia="楷体_GB2312" w:cs="仿宋_GB2312"/>
          <w:color w:val="000000"/>
          <w:sz w:val="32"/>
          <w:szCs w:val="32"/>
        </w:rPr>
        <w:t>（二）服务要求</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US" w:eastAsia="zh-CN"/>
        </w:rPr>
        <w:t>服务提供者通过对信息系统提供风险评估服务，提出有针对性的抵御威胁的防护对策和安全整改措施，防范和消除信息安全风险或控制在可接受水平，为网络和信息安全保障提供科学依据。</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.严格遵守信息安全保密制度，做好数据在存储、传输过程中的保密措施，不得泄露项目的一切信息</w:t>
      </w:r>
      <w:r>
        <w:rPr>
          <w:rFonts w:hint="eastAsia" w:ascii="仿宋_GB2312" w:hAnsi="仿宋_GB2312" w:eastAsia="仿宋_GB2312" w:cs="仿宋_GB2312"/>
          <w:color w:val="000000"/>
          <w:sz w:val="32"/>
          <w:szCs w:val="32"/>
        </w:rPr>
        <w:t>。</w:t>
      </w:r>
    </w:p>
    <w:p>
      <w:pPr>
        <w:pStyle w:val="2"/>
        <w:spacing w:line="560" w:lineRule="exact"/>
      </w:pPr>
      <w:r>
        <w:rPr>
          <w:rFonts w:ascii="仿宋_GB2312" w:hAnsi="仿宋_GB2312" w:eastAsia="仿宋_GB2312" w:cs="仿宋_GB2312"/>
          <w:color w:val="000000"/>
          <w:sz w:val="32"/>
          <w:szCs w:val="32"/>
        </w:rPr>
        <w:t xml:space="preserve">    3.服务过程应做好风险预防措施，测评人员应该仅以发现系统安全问为目的，不得采取对被测系统带有破坏性的信息安全测试。</w:t>
      </w:r>
    </w:p>
    <w:p>
      <w:pPr>
        <w:spacing w:line="560" w:lineRule="exact"/>
        <w:ind w:firstLine="640" w:firstLineChars="200"/>
        <w:outlineLvl w:val="0"/>
        <w:rPr>
          <w:rFonts w:hint="default" w:ascii="黑体" w:hAnsi="黑体" w:eastAsia="黑体" w:cs="黑体"/>
          <w:color w:val="000000"/>
          <w:sz w:val="32"/>
          <w:szCs w:val="32"/>
        </w:rPr>
      </w:pPr>
      <w:r>
        <w:rPr>
          <w:rFonts w:hint="eastAsia" w:ascii="黑体" w:hAnsi="黑体" w:eastAsia="黑体" w:cs="黑体"/>
          <w:color w:val="000000"/>
          <w:sz w:val="32"/>
          <w:szCs w:val="32"/>
        </w:rPr>
        <w:t>三、费用预算：</w:t>
      </w:r>
      <w:r>
        <w:rPr>
          <w:rFonts w:ascii="黑体" w:hAnsi="黑体" w:eastAsia="黑体" w:cs="黑体"/>
          <w:color w:val="000000"/>
          <w:sz w:val="32"/>
          <w:szCs w:val="32"/>
        </w:rPr>
        <w:t>1</w:t>
      </w:r>
      <w:r>
        <w:rPr>
          <w:rFonts w:hint="default" w:ascii="黑体" w:hAnsi="黑体" w:eastAsia="黑体" w:cs="黑体"/>
          <w:color w:val="000000"/>
          <w:sz w:val="32"/>
          <w:szCs w:val="32"/>
        </w:rPr>
        <w:t>2</w:t>
      </w:r>
      <w:r>
        <w:rPr>
          <w:rFonts w:hint="eastAsia" w:ascii="黑体" w:hAnsi="黑体" w:eastAsia="黑体" w:cs="黑体"/>
          <w:color w:val="000000"/>
          <w:sz w:val="32"/>
          <w:szCs w:val="32"/>
        </w:rPr>
        <w:t>万元</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四、供应商的资格要求</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必须是在中华人民共和国境内注册并合法运作的独立法人机构；</w:t>
      </w:r>
    </w:p>
    <w:p>
      <w:pPr>
        <w:pStyle w:val="2"/>
        <w:spacing w:line="560" w:lineRule="exact"/>
      </w:pPr>
      <w:r>
        <w:rPr>
          <w:rFonts w:ascii="仿宋_GB2312" w:hAnsi="仿宋_GB2312" w:eastAsia="仿宋_GB2312" w:cs="仿宋_GB2312"/>
          <w:color w:val="000000"/>
          <w:sz w:val="32"/>
          <w:szCs w:val="32"/>
        </w:rPr>
        <w:t xml:space="preserve">    2.具有</w:t>
      </w:r>
      <w:r>
        <w:rPr>
          <w:rFonts w:hint="eastAsia" w:ascii="仿宋_GB2312" w:hAnsi="仿宋_GB2312" w:eastAsia="仿宋_GB2312" w:cs="仿宋_GB2312"/>
          <w:color w:val="000000"/>
          <w:sz w:val="32"/>
          <w:szCs w:val="32"/>
        </w:rPr>
        <w:t>《国家信息安全测评信息安全服务资质证书》</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信誉良好，近三年内没有违法行为或不良记录（提供“信用中国”（信用中国）信用查询报告）；</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未被列入失信被执行人、重大税收违法案件当事人名单、政府采购严重违法失信行为记录名单（提供《深圳市政府采购监管网》查询报告）；</w:t>
      </w:r>
      <w:r>
        <w:rPr>
          <w:rFonts w:ascii="仿宋_GB2312" w:hAnsi="仿宋_GB2312" w:eastAsia="仿宋_GB2312" w:cs="仿宋_GB2312"/>
          <w:color w:val="000000"/>
          <w:sz w:val="32"/>
          <w:szCs w:val="32"/>
        </w:rPr>
        <w:t xml:space="preserve"> </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参与本项目政府采购活动时不存在被有关部门禁止参与政府采购活动且在有效期内的情况（提供《中国政府采购网》查询报告）；</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本项目不接受分包、转包及联合体应答。</w:t>
      </w:r>
    </w:p>
    <w:p>
      <w:pPr>
        <w:pStyle w:val="3"/>
        <w:spacing w:line="560" w:lineRule="exact"/>
        <w:ind w:firstLine="0"/>
        <w:rPr>
          <w:rFonts w:ascii="仿宋_GB2312" w:hAnsi="仿宋_GB2312" w:eastAsia="仿宋_GB2312" w:cs="仿宋_GB2312"/>
          <w:color w:val="000000"/>
          <w:sz w:val="32"/>
          <w:szCs w:val="32"/>
        </w:rPr>
      </w:pPr>
      <w:r>
        <w:rPr>
          <w:rFonts w:hint="eastAsia" w:eastAsia="仿宋_GB2312"/>
        </w:rPr>
        <w:t xml:space="preserve"> </w:t>
      </w:r>
      <w:r>
        <w:rPr>
          <w:rFonts w:hint="eastAsia" w:ascii="仿宋_GB2312" w:hAnsi="仿宋_GB2312" w:eastAsia="仿宋_GB2312" w:cs="仿宋_GB2312"/>
          <w:color w:val="000000"/>
          <w:sz w:val="32"/>
          <w:szCs w:val="32"/>
        </w:rPr>
        <w:t xml:space="preserve">   注：“信用中国”、“中国政府采购网”以及“深圳市政府采购监管网”为供应商信用信息的查询渠道，相关信息以中标通知书发出前的查询结果为准。</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五、受理时间和方式</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公示期为</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个工作日。请有意向合作的单位于202</w:t>
      </w:r>
      <w:r>
        <w:rPr>
          <w:rFonts w:hint="default"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年</w:t>
      </w:r>
      <w:r>
        <w:rPr>
          <w:rFonts w:hint="default"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月</w:t>
      </w:r>
      <w:r>
        <w:rPr>
          <w:rFonts w:hint="default"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日18:00前将以下材料直接送达龙岗区应急管理局（深圳市龙岗区愉龙路3</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号3</w:t>
      </w:r>
      <w:r>
        <w:rPr>
          <w:rFonts w:ascii="仿宋_GB2312" w:hAnsi="仿宋_GB2312" w:eastAsia="仿宋_GB2312" w:cs="仿宋_GB2312"/>
          <w:color w:val="000000"/>
          <w:sz w:val="32"/>
          <w:szCs w:val="32"/>
        </w:rPr>
        <w:t>07</w:t>
      </w:r>
      <w:r>
        <w:rPr>
          <w:rFonts w:hint="eastAsia" w:ascii="仿宋_GB2312" w:hAnsi="仿宋_GB2312" w:eastAsia="仿宋_GB2312" w:cs="仿宋_GB2312"/>
          <w:color w:val="000000"/>
          <w:sz w:val="32"/>
          <w:szCs w:val="32"/>
        </w:rPr>
        <w:t>室，联系人：余俊欢,联系电话：</w:t>
      </w:r>
      <w:r>
        <w:rPr>
          <w:rFonts w:ascii="仿宋_GB2312" w:hAnsi="仿宋_GB2312" w:eastAsia="仿宋_GB2312" w:cs="仿宋_GB2312"/>
          <w:color w:val="000000"/>
          <w:sz w:val="32"/>
          <w:szCs w:val="32"/>
        </w:rPr>
        <w:t>13632614848</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材料清单如下：</w:t>
      </w:r>
    </w:p>
    <w:p>
      <w:pPr>
        <w:spacing w:line="560" w:lineRule="exact"/>
        <w:ind w:firstLine="640" w:firstLineChars="200"/>
        <w:outlineLvl w:val="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营业执照复印件；</w:t>
      </w:r>
    </w:p>
    <w:p>
      <w:pPr>
        <w:pStyle w:val="3"/>
        <w:spacing w:line="560" w:lineRule="exact"/>
        <w:ind w:firstLine="640"/>
        <w:outlineLvl w:val="1"/>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诚信证明报告；</w:t>
      </w:r>
    </w:p>
    <w:p>
      <w:pPr>
        <w:pStyle w:val="3"/>
        <w:spacing w:line="560" w:lineRule="exact"/>
        <w:ind w:firstLine="640"/>
        <w:outlineLvl w:val="1"/>
        <w:rPr>
          <w:rFonts w:eastAsia="仿宋_GB2312"/>
        </w:rPr>
      </w:pPr>
      <w:r>
        <w:rPr>
          <w:rFonts w:hint="eastAsia" w:ascii="仿宋_GB2312" w:hAnsi="仿宋_GB2312" w:eastAsia="仿宋_GB2312" w:cs="仿宋_GB2312"/>
          <w:color w:val="000000"/>
          <w:sz w:val="32"/>
          <w:szCs w:val="32"/>
        </w:rPr>
        <w:t>3.政府采购严重违法失信行为信息记录；</w:t>
      </w:r>
    </w:p>
    <w:p>
      <w:pPr>
        <w:spacing w:line="560" w:lineRule="exact"/>
        <w:ind w:firstLine="640" w:firstLineChars="200"/>
        <w:outlineLvl w:val="1"/>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.项目工作方案；</w:t>
      </w:r>
    </w:p>
    <w:p>
      <w:pPr>
        <w:pStyle w:val="3"/>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5.近三年（20</w:t>
      </w:r>
      <w:r>
        <w:rPr>
          <w:rFonts w:hint="default"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年-至今）</w:t>
      </w:r>
      <w:r>
        <w:rPr>
          <w:rFonts w:ascii="仿宋_GB2312" w:hAnsi="仿宋_GB2312" w:eastAsia="仿宋_GB2312" w:cs="仿宋_GB2312"/>
          <w:color w:val="000000"/>
          <w:sz w:val="32"/>
          <w:szCs w:val="32"/>
        </w:rPr>
        <w:t>信息安全服务</w:t>
      </w:r>
      <w:r>
        <w:rPr>
          <w:rFonts w:hint="eastAsia" w:ascii="仿宋_GB2312" w:hAnsi="仿宋_GB2312" w:eastAsia="仿宋_GB2312" w:cs="仿宋_GB2312"/>
          <w:color w:val="000000"/>
          <w:sz w:val="32"/>
          <w:szCs w:val="32"/>
        </w:rPr>
        <w:t>业绩证明；</w:t>
      </w:r>
    </w:p>
    <w:p>
      <w:pPr>
        <w:pStyle w:val="3"/>
        <w:spacing w:line="560" w:lineRule="exact"/>
        <w:ind w:firstLine="640"/>
        <w:rPr>
          <w:rFonts w:ascii="仿宋_GB2312" w:hAnsi="仿宋_GB2312" w:eastAsia="仿宋_GB2312" w:cs="仿宋_GB2312"/>
          <w:color w:val="000000"/>
          <w:sz w:val="32"/>
          <w:szCs w:val="32"/>
        </w:rPr>
      </w:pPr>
      <w:r>
        <w:rPr>
          <w:rFonts w:ascii="仿宋" w:hAnsi="仿宋" w:eastAsia="仿宋" w:cs="华文仿宋"/>
          <w:sz w:val="32"/>
          <w:szCs w:val="32"/>
        </w:rPr>
        <w:t>7</w:t>
      </w:r>
      <w:r>
        <w:rPr>
          <w:rFonts w:hint="eastAsia" w:ascii="仿宋_GB2312" w:hAnsi="仿宋_GB2312" w:eastAsia="仿宋_GB2312" w:cs="仿宋_GB2312"/>
          <w:color w:val="000000"/>
          <w:sz w:val="32"/>
          <w:szCs w:val="32"/>
        </w:rPr>
        <w:t>.</w:t>
      </w:r>
      <w:r>
        <w:rPr>
          <w:rFonts w:hint="eastAsia" w:ascii="仿宋" w:hAnsi="仿宋" w:eastAsia="仿宋" w:cs="华文仿宋"/>
          <w:sz w:val="32"/>
          <w:szCs w:val="32"/>
        </w:rPr>
        <w:t>诚信承诺；</w:t>
      </w:r>
    </w:p>
    <w:p>
      <w:pPr>
        <w:pStyle w:val="3"/>
        <w:spacing w:line="560" w:lineRule="exact"/>
        <w:ind w:firstLine="64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.报价清单。</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以上材料需加盖单位公章并按顺序打印装订后，装入密封文件袋，并在文件袋外注明：</w:t>
      </w:r>
    </w:p>
    <w:p>
      <w:pPr>
        <w:spacing w:line="560" w:lineRule="exact"/>
        <w:ind w:firstLine="640" w:firstLineChars="200"/>
        <w:outlineLvl w:val="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（1）应标的项目名称；</w:t>
      </w:r>
    </w:p>
    <w:p>
      <w:pPr>
        <w:spacing w:line="560" w:lineRule="exact"/>
        <w:ind w:firstLine="640" w:firstLineChars="200"/>
        <w:outlineLvl w:val="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（2）应标的单位名称；</w:t>
      </w:r>
    </w:p>
    <w:p>
      <w:pPr>
        <w:spacing w:line="560" w:lineRule="exact"/>
        <w:ind w:firstLine="640" w:firstLineChars="200"/>
        <w:outlineLvl w:val="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（3）联系人的姓名及联系方式。</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六、评选方法</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综合评分</w:t>
      </w:r>
      <w:r>
        <w:rPr>
          <w:rFonts w:hint="eastAsia" w:ascii="仿宋_GB2312" w:hAnsi="仿宋_GB2312" w:eastAsia="仿宋_GB2312" w:cs="仿宋_GB2312"/>
          <w:color w:val="000000"/>
          <w:sz w:val="32"/>
          <w:szCs w:val="32"/>
        </w:rPr>
        <w:t>法。</w:t>
      </w:r>
    </w:p>
    <w:p>
      <w:pPr>
        <w:pStyle w:val="2"/>
        <w:spacing w:line="560" w:lineRule="exact"/>
      </w:pPr>
    </w:p>
    <w:p>
      <w:pPr>
        <w:spacing w:line="560" w:lineRule="exact"/>
        <w:ind w:firstLine="2720" w:firstLineChars="85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p>
    <w:p>
      <w:pPr>
        <w:spacing w:line="560" w:lineRule="exact"/>
        <w:ind w:firstLine="2720" w:firstLineChars="85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深圳市龙岗区应急管理局</w:t>
      </w:r>
    </w:p>
    <w:p>
      <w:pPr>
        <w:spacing w:line="560" w:lineRule="exact"/>
        <w:ind w:right="32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年</w:t>
      </w:r>
      <w:r>
        <w:rPr>
          <w:rFonts w:hint="default"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月</w:t>
      </w:r>
      <w:r>
        <w:rPr>
          <w:rFonts w:hint="default"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日</w:t>
      </w:r>
    </w:p>
    <w:p>
      <w:pPr>
        <w:pStyle w:val="3"/>
        <w:spacing w:line="560" w:lineRule="exact"/>
        <w:rPr>
          <w:rFonts w:ascii="仿宋" w:hAnsi="仿宋" w:eastAsia="仿宋"/>
          <w:sz w:val="24"/>
          <w:szCs w:val="24"/>
        </w:rPr>
      </w:pPr>
    </w:p>
    <w:p>
      <w:pPr>
        <w:pStyle w:val="3"/>
        <w:spacing w:line="560" w:lineRule="exact"/>
        <w:rPr>
          <w:rFonts w:ascii="仿宋" w:hAnsi="仿宋" w:eastAsia="仿宋"/>
          <w:sz w:val="24"/>
          <w:szCs w:val="24"/>
        </w:rPr>
      </w:pPr>
    </w:p>
    <w:p>
      <w:pPr>
        <w:spacing w:line="560" w:lineRule="exact"/>
      </w:pP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Y2RkNzg2ZjY5ZjU1YTcwOTY4NGExN2UzYzgzMmEifQ=="/>
  </w:docVars>
  <w:rsids>
    <w:rsidRoot w:val="00823C09"/>
    <w:rsid w:val="001F19B4"/>
    <w:rsid w:val="004D754D"/>
    <w:rsid w:val="00611497"/>
    <w:rsid w:val="00823C09"/>
    <w:rsid w:val="06E72E95"/>
    <w:rsid w:val="0BFDEBF1"/>
    <w:rsid w:val="105E02AA"/>
    <w:rsid w:val="133901B2"/>
    <w:rsid w:val="1B02632E"/>
    <w:rsid w:val="1C351BA0"/>
    <w:rsid w:val="27D45EEE"/>
    <w:rsid w:val="2A3366B9"/>
    <w:rsid w:val="2FC1A9FE"/>
    <w:rsid w:val="45A577FD"/>
    <w:rsid w:val="4FFE866A"/>
    <w:rsid w:val="58CF1423"/>
    <w:rsid w:val="60E13EC6"/>
    <w:rsid w:val="62E72C0F"/>
    <w:rsid w:val="6DBB23BB"/>
    <w:rsid w:val="72602D12"/>
    <w:rsid w:val="755F28AD"/>
    <w:rsid w:val="75F40856"/>
    <w:rsid w:val="76D41E88"/>
    <w:rsid w:val="7BA6E149"/>
    <w:rsid w:val="7BDA28E0"/>
    <w:rsid w:val="7BFF6787"/>
    <w:rsid w:val="7D086CAB"/>
    <w:rsid w:val="7EA41B58"/>
    <w:rsid w:val="7EF30822"/>
    <w:rsid w:val="7FFD80EA"/>
    <w:rsid w:val="9DFF1F85"/>
    <w:rsid w:val="9E8D39BC"/>
    <w:rsid w:val="ACFF3AE2"/>
    <w:rsid w:val="C1CF5036"/>
    <w:rsid w:val="D8FE8687"/>
    <w:rsid w:val="DFFD3331"/>
    <w:rsid w:val="F8FFA10C"/>
    <w:rsid w:val="FC7BD870"/>
    <w:rsid w:val="FCF99355"/>
    <w:rsid w:val="FDFAEE7C"/>
    <w:rsid w:val="FEEE1DC4"/>
    <w:rsid w:val="FF2DE939"/>
    <w:rsid w:val="FFFF0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Normal Indent"/>
    <w:basedOn w:val="1"/>
    <w:qFormat/>
    <w:uiPriority w:val="0"/>
    <w:pPr>
      <w:ind w:firstLine="420"/>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列表段落1"/>
    <w:basedOn w:val="1"/>
    <w:qFormat/>
    <w:uiPriority w:val="34"/>
    <w:pPr>
      <w:ind w:firstLine="420" w:firstLineChars="200"/>
    </w:pPr>
  </w:style>
  <w:style w:type="paragraph" w:customStyle="1" w:styleId="9">
    <w:name w:val="_Style 1"/>
    <w:basedOn w:val="1"/>
    <w:qFormat/>
    <w:uiPriority w:val="34"/>
    <w:pPr>
      <w:ind w:firstLine="420" w:firstLineChars="200"/>
    </w:pPr>
  </w:style>
  <w:style w:type="character" w:customStyle="1" w:styleId="10">
    <w:name w:val="页眉 字符"/>
    <w:basedOn w:val="7"/>
    <w:link w:val="5"/>
    <w:qFormat/>
    <w:uiPriority w:val="0"/>
    <w:rPr>
      <w:rFonts w:ascii="Calibri" w:hAnsi="Calibri"/>
      <w:kern w:val="2"/>
      <w:sz w:val="18"/>
      <w:szCs w:val="18"/>
    </w:rPr>
  </w:style>
  <w:style w:type="character" w:customStyle="1" w:styleId="11">
    <w:name w:val="页脚 字符"/>
    <w:basedOn w:val="7"/>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187</Words>
  <Characters>1067</Characters>
  <Lines>8</Lines>
  <Paragraphs>2</Paragraphs>
  <TotalTime>0</TotalTime>
  <ScaleCrop>false</ScaleCrop>
  <LinksUpToDate>false</LinksUpToDate>
  <CharactersWithSpaces>1252</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2022-04-22T10:31:00Z</dcterms:created>
  <dc:creator>Administrator</dc:creator>
  <cp:lastModifiedBy>杨晓璇</cp:lastModifiedBy>
  <dcterms:modified xsi:type="dcterms:W3CDTF">2023-04-06T09:12:35Z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DE7CA47672864DA88CA613A71993F223</vt:lpwstr>
  </property>
</Properties>
</file>