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312" w:afterLines="0" w:line="240" w:lineRule="auto"/>
        <w:rPr>
          <w:rStyle w:val="5"/>
          <w:rFonts w:hint="eastAsia"/>
          <w:sz w:val="44"/>
          <w:szCs w:val="44"/>
        </w:rPr>
      </w:pPr>
      <w:r>
        <w:rPr>
          <w:rStyle w:val="5"/>
          <w:rFonts w:hint="eastAsia"/>
          <w:sz w:val="44"/>
          <w:szCs w:val="44"/>
        </w:rPr>
        <w:t>投 标 承 诺 函</w:t>
      </w:r>
    </w:p>
    <w:p>
      <w:pPr>
        <w:rPr>
          <w:rFonts w:hint="eastAsia"/>
          <w:lang w:bidi="ar"/>
        </w:rPr>
      </w:pPr>
    </w:p>
    <w:p>
      <w:pPr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u w:val="single"/>
          <w:lang w:bidi="ar"/>
        </w:rPr>
        <w:t>深圳市龙岗区布吉街道办事处</w:t>
      </w:r>
      <w:r>
        <w:rPr>
          <w:rFonts w:hint="eastAsia" w:ascii="仿宋_GB2312" w:eastAsia="仿宋_GB2312"/>
          <w:sz w:val="28"/>
          <w:szCs w:val="28"/>
          <w:lang w:bidi="ar"/>
        </w:rPr>
        <w:t>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我司已认真阅读贵街道组织的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>零星市政设施应急修缮工程</w:t>
      </w:r>
      <w:r>
        <w:rPr>
          <w:rFonts w:hint="eastAsia" w:ascii="仿宋_GB2312" w:eastAsia="仿宋_GB2312"/>
          <w:sz w:val="28"/>
          <w:szCs w:val="28"/>
          <w:lang w:bidi="ar"/>
        </w:rPr>
        <w:t>简易招标公告的所有内容，并承诺未出现简易招标公告“其他要求”栏中出现的任一情形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，</w:t>
      </w:r>
      <w:r>
        <w:rPr>
          <w:rFonts w:hint="eastAsia" w:ascii="仿宋_GB2312" w:hAnsi="仿宋" w:eastAsia="仿宋_GB2312"/>
          <w:sz w:val="28"/>
          <w:szCs w:val="28"/>
          <w:lang w:bidi="ar"/>
        </w:rPr>
        <w:t>否则，一切后果自负</w:t>
      </w:r>
      <w:r>
        <w:rPr>
          <w:rFonts w:hint="eastAsia" w:ascii="仿宋_GB2312" w:eastAsia="仿宋_GB2312"/>
          <w:sz w:val="28"/>
          <w:szCs w:val="28"/>
          <w:lang w:bidi="ar"/>
        </w:rPr>
        <w:t>。我司承诺如下：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bidi="ar"/>
        </w:rPr>
        <w:t>自愿递交投标资料参加本项目综合择优评选，如被评选为中标人，必定认真履行招标公告明确的招标范围、编制施工组织设计、签订施工合同，履行合同责任及义务，按工程施工进度，配合贵街道完成本工程全部工程建设内容，工期</w:t>
      </w:r>
      <w:r>
        <w:rPr>
          <w:rFonts w:hint="eastAsia" w:ascii="仿宋_GB2312" w:eastAsia="仿宋_GB2312"/>
          <w:sz w:val="28"/>
          <w:szCs w:val="28"/>
          <w:lang w:val="en-US" w:eastAsia="zh-CN" w:bidi="ar"/>
        </w:rPr>
        <w:t>180</w:t>
      </w:r>
      <w:r>
        <w:rPr>
          <w:rFonts w:hint="eastAsia" w:ascii="仿宋_GB2312" w:eastAsia="仿宋_GB2312"/>
          <w:sz w:val="28"/>
          <w:szCs w:val="28"/>
          <w:lang w:bidi="ar"/>
        </w:rPr>
        <w:t>日历天。</w:t>
      </w:r>
    </w:p>
    <w:p>
      <w:pPr>
        <w:numPr>
          <w:numId w:val="0"/>
        </w:numPr>
        <w:spacing w:line="500" w:lineRule="exact"/>
        <w:ind w:firstLine="560" w:firstLineChars="200"/>
        <w:rPr>
          <w:rFonts w:hint="eastAsia" w:ascii="仿宋_GB2312" w:eastAsia="仿宋_GB2312"/>
          <w:color w:val="FF0000"/>
          <w:sz w:val="28"/>
          <w:szCs w:val="28"/>
          <w:lang w:bidi="ar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 w:bidi="ar"/>
        </w:rPr>
        <w:t>2、</w:t>
      </w:r>
      <w:r>
        <w:rPr>
          <w:rFonts w:hint="eastAsia" w:ascii="仿宋_GB2312" w:hAnsi="仿宋" w:eastAsia="仿宋_GB2312"/>
          <w:sz w:val="28"/>
          <w:szCs w:val="28"/>
          <w:lang w:bidi="ar"/>
        </w:rPr>
        <w:t>本工程</w:t>
      </w:r>
      <w:r>
        <w:rPr>
          <w:rFonts w:hint="eastAsia" w:ascii="仿宋_GB2312" w:eastAsia="仿宋_GB2312"/>
          <w:sz w:val="28"/>
          <w:szCs w:val="28"/>
          <w:lang w:bidi="ar"/>
        </w:rPr>
        <w:t>合同价为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>建安费暂定价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 w:bidi="ar"/>
        </w:rPr>
        <w:t>76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>万元，下浮5%，即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 w:bidi="ar"/>
        </w:rPr>
        <w:t>72.2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>万元</w:t>
      </w:r>
      <w:r>
        <w:rPr>
          <w:rFonts w:hint="eastAsia" w:ascii="仿宋_GB2312" w:eastAsia="仿宋_GB2312"/>
          <w:sz w:val="28"/>
          <w:szCs w:val="28"/>
          <w:lang w:bidi="ar"/>
        </w:rPr>
        <w:t>签订施工合同。</w:t>
      </w:r>
    </w:p>
    <w:p>
      <w:pPr>
        <w:numPr>
          <w:numId w:val="0"/>
        </w:numPr>
        <w:spacing w:line="500" w:lineRule="exact"/>
        <w:ind w:firstLine="560" w:firstLineChars="200"/>
        <w:rPr>
          <w:rFonts w:hint="eastAsia" w:ascii="仿宋_GB2312" w:eastAsia="仿宋_GB2312"/>
          <w:color w:val="FF0000"/>
          <w:sz w:val="28"/>
          <w:szCs w:val="28"/>
          <w:lang w:bidi="ar"/>
        </w:rPr>
      </w:pPr>
      <w:r>
        <w:rPr>
          <w:rFonts w:hint="eastAsia" w:ascii="仿宋_GB2312" w:eastAsia="仿宋_GB2312"/>
          <w:sz w:val="28"/>
          <w:szCs w:val="28"/>
          <w:lang w:val="en-US" w:eastAsia="zh-CN" w:bidi="ar"/>
        </w:rPr>
        <w:t>3、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本</w:t>
      </w:r>
      <w:r>
        <w:rPr>
          <w:rFonts w:hint="eastAsia" w:ascii="仿宋_GB2312" w:eastAsia="仿宋_GB2312"/>
          <w:sz w:val="28"/>
          <w:szCs w:val="28"/>
          <w:lang w:bidi="ar"/>
        </w:rPr>
        <w:t>工程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结算时</w:t>
      </w:r>
      <w:r>
        <w:rPr>
          <w:rFonts w:hint="eastAsia" w:ascii="仿宋_GB2312" w:eastAsia="仿宋_GB2312"/>
          <w:sz w:val="28"/>
          <w:szCs w:val="28"/>
          <w:lang w:bidi="ar"/>
        </w:rPr>
        <w:t>以累计方式按实际工程量进行分期核算支付（工程期间：2023年2月—2023年12月），年度总费用控制在80万以内（含施工、监理、咨询等费用），以实际审核结算为准</w:t>
      </w:r>
      <w:r>
        <w:rPr>
          <w:rFonts w:hint="eastAsia" w:ascii="仿宋_GB2312" w:eastAsia="仿宋_GB2312"/>
          <w:sz w:val="28"/>
          <w:szCs w:val="28"/>
          <w:lang w:eastAsia="zh-CN" w:bidi="ar"/>
        </w:rPr>
        <w:t>。</w:t>
      </w:r>
    </w:p>
    <w:p>
      <w:pPr>
        <w:numPr>
          <w:numId w:val="0"/>
        </w:numPr>
        <w:spacing w:line="500" w:lineRule="exact"/>
        <w:rPr>
          <w:rFonts w:hint="eastAsia" w:ascii="仿宋_GB2312" w:eastAsia="仿宋_GB2312"/>
          <w:color w:val="FF0000"/>
          <w:sz w:val="28"/>
          <w:szCs w:val="28"/>
          <w:lang w:bidi="ar"/>
        </w:rPr>
      </w:pPr>
    </w:p>
    <w:p>
      <w:pPr>
        <w:spacing w:line="300" w:lineRule="exact"/>
        <w:rPr>
          <w:rFonts w:hint="eastAsia" w:ascii="仿宋_GB2312" w:eastAsia="仿宋_GB2312"/>
          <w:b/>
          <w:sz w:val="28"/>
          <w:szCs w:val="28"/>
          <w:u w:val="single"/>
          <w:lang w:bidi="ar"/>
        </w:rPr>
      </w:pPr>
      <w:r>
        <w:rPr>
          <w:rFonts w:hint="eastAsia" w:ascii="仿宋_GB2312" w:eastAsia="仿宋_GB2312"/>
          <w:b/>
          <w:sz w:val="28"/>
          <w:szCs w:val="28"/>
          <w:u w:val="single"/>
          <w:lang w:bidi="ar"/>
        </w:rPr>
        <w:t>（注：以上内容均由招标人（招标实施部门）填写，投标人认真阅读</w:t>
      </w:r>
      <w:r>
        <w:rPr>
          <w:rFonts w:hint="eastAsia" w:ascii="仿宋_GB2312" w:eastAsia="仿宋_GB2312"/>
          <w:b/>
          <w:sz w:val="28"/>
          <w:szCs w:val="28"/>
          <w:u w:val="single"/>
          <w:lang w:eastAsia="zh-CN" w:bidi="ar"/>
        </w:rPr>
        <w:t>，</w:t>
      </w:r>
      <w:r>
        <w:rPr>
          <w:rFonts w:hint="eastAsia" w:ascii="仿宋_GB2312" w:eastAsia="仿宋_GB2312"/>
          <w:b/>
          <w:sz w:val="28"/>
          <w:szCs w:val="28"/>
          <w:u w:val="single"/>
          <w:lang w:bidi="ar"/>
        </w:rPr>
        <w:t>不得更改，否则，投标均无效。本承诺</w:t>
      </w:r>
      <w:r>
        <w:rPr>
          <w:rFonts w:hint="eastAsia" w:ascii="仿宋_GB2312" w:eastAsia="仿宋_GB2312"/>
          <w:b/>
          <w:sz w:val="28"/>
          <w:szCs w:val="28"/>
          <w:u w:val="single"/>
          <w:lang w:eastAsia="zh-CN" w:bidi="ar"/>
        </w:rPr>
        <w:t>函须</w:t>
      </w:r>
      <w:r>
        <w:rPr>
          <w:rFonts w:hint="eastAsia" w:ascii="仿宋_GB2312" w:eastAsia="仿宋_GB2312"/>
          <w:b/>
          <w:sz w:val="28"/>
          <w:szCs w:val="28"/>
          <w:u w:val="single"/>
          <w:lang w:bidi="ar"/>
        </w:rPr>
        <w:t>同时提交WORD文档）</w:t>
      </w:r>
    </w:p>
    <w:p>
      <w:pPr>
        <w:rPr>
          <w:rFonts w:hint="eastAsia" w:ascii="仿宋_GB2312" w:eastAsia="仿宋_GB2312"/>
          <w:b/>
          <w:color w:val="FF0000"/>
          <w:sz w:val="28"/>
          <w:szCs w:val="28"/>
          <w:lang w:bidi="ar"/>
        </w:rPr>
      </w:pPr>
    </w:p>
    <w:tbl>
      <w:tblPr>
        <w:tblStyle w:val="4"/>
        <w:tblW w:w="983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9"/>
        <w:gridCol w:w="992"/>
        <w:gridCol w:w="1276"/>
        <w:gridCol w:w="2976"/>
        <w:gridCol w:w="22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投标人名单</w:t>
            </w:r>
          </w:p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（且加盖公章）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投标</w:t>
            </w:r>
          </w:p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资料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联系人</w:t>
            </w:r>
          </w:p>
        </w:tc>
        <w:tc>
          <w:tcPr>
            <w:tcW w:w="2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联系方式</w:t>
            </w:r>
          </w:p>
          <w:p>
            <w:pPr>
              <w:jc w:val="center"/>
              <w:rPr>
                <w:rFonts w:hint="eastAsia"/>
                <w:b/>
                <w:color w:val="FF0000"/>
                <w:sz w:val="24"/>
                <w:lang w:bidi="ar"/>
              </w:rPr>
            </w:pPr>
            <w:r>
              <w:rPr>
                <w:rFonts w:hint="eastAsia"/>
                <w:b/>
                <w:color w:val="FF0000"/>
                <w:sz w:val="24"/>
                <w:lang w:bidi="ar"/>
              </w:rPr>
              <w:t>（办公电话+个人手机）</w:t>
            </w:r>
          </w:p>
          <w:p>
            <w:pPr>
              <w:jc w:val="center"/>
              <w:rPr>
                <w:rFonts w:hint="eastAsia"/>
                <w:b/>
                <w:color w:val="FF0000"/>
                <w:sz w:val="24"/>
                <w:lang w:bidi="ar"/>
              </w:rPr>
            </w:pPr>
            <w:r>
              <w:rPr>
                <w:rFonts w:hint="eastAsia"/>
                <w:b/>
                <w:color w:val="FF0000"/>
                <w:sz w:val="24"/>
                <w:lang w:bidi="ar"/>
              </w:rPr>
              <w:t>（深圳本地号码）</w:t>
            </w:r>
          </w:p>
        </w:tc>
        <w:tc>
          <w:tcPr>
            <w:tcW w:w="2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2319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  <w:r>
              <w:rPr>
                <w:rFonts w:hint="eastAsia"/>
                <w:sz w:val="24"/>
                <w:lang w:bidi="ar"/>
              </w:rPr>
              <w:t>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</w:p>
        </w:tc>
        <w:tc>
          <w:tcPr>
            <w:tcW w:w="29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</w:p>
        </w:tc>
        <w:tc>
          <w:tcPr>
            <w:tcW w:w="226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lang w:bidi="ar"/>
              </w:rPr>
            </w:pPr>
          </w:p>
        </w:tc>
      </w:tr>
    </w:tbl>
    <w:p>
      <w:pPr>
        <w:ind w:firstLine="3640" w:firstLineChars="1300"/>
        <w:rPr>
          <w:rFonts w:ascii="仿宋_GB2312" w:eastAsia="仿宋_GB2312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bidi="ar"/>
        </w:rPr>
        <w:t>投标日期：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 xml:space="preserve">       </w:t>
      </w:r>
      <w:r>
        <w:rPr>
          <w:rFonts w:hint="eastAsia" w:ascii="仿宋_GB2312" w:eastAsia="仿宋_GB2312"/>
          <w:sz w:val="28"/>
          <w:szCs w:val="28"/>
          <w:lang w:bidi="ar"/>
        </w:rPr>
        <w:t>年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 xml:space="preserve">      </w:t>
      </w:r>
      <w:r>
        <w:rPr>
          <w:rFonts w:hint="eastAsia" w:ascii="仿宋_GB2312" w:eastAsia="仿宋_GB2312"/>
          <w:sz w:val="28"/>
          <w:szCs w:val="28"/>
          <w:lang w:bidi="ar"/>
        </w:rPr>
        <w:t>月</w:t>
      </w:r>
      <w:r>
        <w:rPr>
          <w:rFonts w:hint="eastAsia" w:ascii="仿宋_GB2312" w:eastAsia="仿宋_GB2312"/>
          <w:sz w:val="28"/>
          <w:szCs w:val="28"/>
          <w:u w:val="single"/>
          <w:lang w:bidi="ar"/>
        </w:rPr>
        <w:t xml:space="preserve">     </w:t>
      </w:r>
      <w:r>
        <w:rPr>
          <w:rFonts w:hint="eastAsia" w:ascii="仿宋_GB2312" w:eastAsia="仿宋_GB2312"/>
          <w:sz w:val="28"/>
          <w:szCs w:val="28"/>
          <w:lang w:bidi="ar"/>
        </w:rPr>
        <w:t>日</w:t>
      </w:r>
    </w:p>
    <w:p/>
    <w:sectPr>
      <w:pgSz w:w="11906" w:h="16838"/>
      <w:pgMar w:top="1134" w:right="1797" w:bottom="851" w:left="179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C685"/>
    <w:multiLevelType w:val="singleLevel"/>
    <w:tmpl w:val="63F6C6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141B"/>
    <w:rsid w:val="03162CD1"/>
    <w:rsid w:val="084E7699"/>
    <w:rsid w:val="08AB7712"/>
    <w:rsid w:val="0DA9361D"/>
    <w:rsid w:val="11C425CF"/>
    <w:rsid w:val="1C81338F"/>
    <w:rsid w:val="1D63345D"/>
    <w:rsid w:val="1D9F6D1E"/>
    <w:rsid w:val="388E76DD"/>
    <w:rsid w:val="4451141B"/>
    <w:rsid w:val="4BE75E89"/>
    <w:rsid w:val="5AF442CD"/>
    <w:rsid w:val="5BDD4051"/>
    <w:rsid w:val="61C012AE"/>
    <w:rsid w:val="77176990"/>
    <w:rsid w:val="7A02648E"/>
    <w:rsid w:val="7CFC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tabs>
        <w:tab w:val="left" w:pos="1134"/>
      </w:tabs>
      <w:spacing w:beforeLines="100" w:afterLines="100" w:line="360" w:lineRule="auto"/>
      <w:jc w:val="center"/>
      <w:outlineLvl w:val="1"/>
    </w:pPr>
    <w:rPr>
      <w:rFonts w:ascii="楷体_GB2312" w:hAnsi="Arial" w:eastAsia="仿宋_GB2312" w:cs="Times New Roman"/>
      <w:b/>
      <w:bCs/>
      <w:color w:val="000000"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51"/>
    <w:basedOn w:val="3"/>
    <w:qFormat/>
    <w:uiPriority w:val="0"/>
    <w:rPr>
      <w:rFonts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2022-05-13T07:16:00Z</dcterms:created>
  <dc:creator>刘新林</dc:creator>
  <cp:lastModifiedBy>刘新林</cp:lastModifiedBy>
  <cp:lastPrinted>2023-02-23T01:51:38Z</cp:lastPrinted>
  <dcterms:modified xsi:type="dcterms:W3CDTF">2023-02-23T01:54:12Z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