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二级分诊系统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项目需求情况</w:t>
      </w:r>
    </w:p>
    <w:p>
      <w:pPr>
        <w:rPr>
          <w:rFonts w:ascii="微软雅黑" w:hAnsi="微软雅黑" w:eastAsia="微软雅黑" w:cs="微软雅黑"/>
          <w:sz w:val="27"/>
          <w:szCs w:val="27"/>
        </w:rPr>
      </w:pPr>
    </w:p>
    <w:p>
      <w:pPr>
        <w:ind w:firstLine="540" w:firstLineChars="200"/>
        <w:rPr>
          <w:rFonts w:hint="eastAsia" w:ascii="微软雅黑" w:hAnsi="微软雅黑" w:eastAsia="微软雅黑" w:cs="微软雅黑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为提高医院的整体服务质量，充分利用医院信息平台的开放性和互动性，需在门诊综合大楼建设一套二级分诊叫号与专家排班发布系统，以数字化、信息化的手段，辅助提高医院的接诊能力。在业务流程上改善患者就诊秩序，缩短患者在医院排队等候的时间，大大提高患者对医院的满意度，提升医院的社会形象与档次。</w:t>
      </w:r>
    </w:p>
    <w:p>
      <w:pPr>
        <w:ind w:firstLine="540" w:firstLineChars="200"/>
        <w:rPr>
          <w:rFonts w:hint="eastAsia" w:ascii="微软雅黑" w:hAnsi="微软雅黑" w:eastAsia="微软雅黑" w:cs="微软雅黑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2.具体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实施场景：</w:t>
      </w:r>
    </w:p>
    <w:p>
      <w:pPr>
        <w:rPr>
          <w:rFonts w:hint="default" w:ascii="微软雅黑" w:hAnsi="微软雅黑" w:eastAsia="微软雅黑" w:cs="微软雅黑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 xml:space="preserve">    （1）</w:t>
      </w:r>
      <w:bookmarkStart w:id="0" w:name="_Toc10213"/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护士站侯诊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区域</w:t>
      </w:r>
      <w:bookmarkEnd w:id="0"/>
    </w:p>
    <w:p>
      <w:pPr>
        <w:ind w:firstLine="540" w:firstLineChars="200"/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在护士站侯诊区加装3台55寸叫号一体机，用于科室排队队列叫号和显示。2台用于叫号队列显示叫号，可以对病人姓名做隐私处理，1台用于科室介绍，健康宣教，实现将患者叫至诊室门口侯诊，将护士站的人分流至诊室门口，实现有序就诊。护士站能对过号、复诊患者做二级分诊处理及优化排队流程优化处理。预约患者能通过自助设备实现取号即排队功能，减少护士站工作压力。</w:t>
      </w:r>
    </w:p>
    <w:p>
      <w:pPr>
        <w:ind w:firstLine="540" w:firstLineChars="200"/>
        <w:rPr>
          <w:rFonts w:hint="eastAsia" w:ascii="微软雅黑" w:hAnsi="微软雅黑" w:eastAsia="微软雅黑" w:cs="微软雅黑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（2）</w:t>
      </w:r>
      <w:bookmarkStart w:id="1" w:name="_Toc27701"/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诊室门口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区域</w:t>
      </w:r>
      <w:bookmarkEnd w:id="1"/>
    </w:p>
    <w:p>
      <w:pPr>
        <w:ind w:firstLine="540" w:firstLineChars="200"/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在每间诊室门口，各部署一台22寸的诊室二级叫号屏，显示当前就诊患者及下一位就诊患者，同时显示医生简介，特长及学识内容。</w:t>
      </w:r>
    </w:p>
    <w:p>
      <w:pPr>
        <w:ind w:firstLine="540" w:firstLineChars="200"/>
        <w:rPr>
          <w:rFonts w:hint="eastAsia" w:ascii="微软雅黑" w:hAnsi="微软雅黑" w:eastAsia="微软雅黑" w:cs="微软雅黑"/>
          <w:sz w:val="27"/>
          <w:szCs w:val="27"/>
          <w:lang w:eastAsia="zh-CN"/>
        </w:rPr>
      </w:pPr>
      <w:bookmarkStart w:id="2" w:name="_Toc3919"/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（3）门诊大厅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区域</w:t>
      </w:r>
      <w:bookmarkEnd w:id="2"/>
    </w:p>
    <w:p>
      <w:pPr>
        <w:ind w:firstLine="540" w:firstLineChars="200"/>
        <w:rPr>
          <w:rFonts w:hint="default" w:ascii="微软雅黑" w:hAnsi="微软雅黑" w:eastAsia="微软雅黑" w:cs="微软雅黑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此区域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为门诊大厅及门诊至住院医技楼的主要通道，通过显示屏发布医院的信息公告，专家简介以及专家排班信息公示，号源公示等，让患者对医院的综合实力有进一步的了解，也方便了</w:t>
      </w:r>
      <w:bookmarkStart w:id="3" w:name="_GoBack"/>
      <w:bookmarkEnd w:id="3"/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患者找专家医生及就诊，提升了医院的服务水平和患者满意度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。</w:t>
      </w:r>
    </w:p>
    <w:p>
      <w:pPr>
        <w:ind w:firstLine="540" w:firstLineChars="200"/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3.报名相关</w:t>
      </w:r>
      <w:r>
        <w:rPr>
          <w:rFonts w:hint="eastAsia" w:ascii="微软雅黑" w:hAnsi="微软雅黑" w:eastAsia="微软雅黑" w:cs="微软雅黑"/>
          <w:sz w:val="27"/>
          <w:szCs w:val="27"/>
        </w:rPr>
        <w:t>扫描件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可于</w:t>
      </w:r>
      <w:r>
        <w:rPr>
          <w:rFonts w:hint="eastAsia" w:ascii="微软雅黑" w:hAnsi="微软雅黑" w:eastAsia="微软雅黑" w:cs="微软雅黑"/>
          <w:sz w:val="27"/>
          <w:szCs w:val="27"/>
        </w:rPr>
        <w:t>202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7"/>
          <w:szCs w:val="27"/>
        </w:rPr>
        <w:t>年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7"/>
          <w:szCs w:val="27"/>
        </w:rPr>
        <w:t>月</w:t>
      </w:r>
      <w:r>
        <w:rPr>
          <w:rFonts w:hint="eastAsia" w:ascii="微软雅黑" w:hAnsi="微软雅黑" w:eastAsia="微软雅黑" w:cs="微软雅黑"/>
          <w:sz w:val="27"/>
          <w:szCs w:val="27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27"/>
          <w:szCs w:val="27"/>
        </w:rPr>
        <w:t>日（含）前发送至邮箱18806972@qq.com</w:t>
      </w:r>
      <w:r>
        <w:rPr>
          <w:rFonts w:hint="eastAsia" w:ascii="微软雅黑" w:hAnsi="微软雅黑" w:eastAsia="微软雅黑" w:cs="微软雅黑"/>
          <w:sz w:val="27"/>
          <w:szCs w:val="27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WYxMTVkOGMxNTdlYjQ2ZDNjYWJhZjNlNDkyMjEifQ=="/>
  </w:docVars>
  <w:rsids>
    <w:rsidRoot w:val="214558A4"/>
    <w:rsid w:val="0032274A"/>
    <w:rsid w:val="003522DC"/>
    <w:rsid w:val="003A45BE"/>
    <w:rsid w:val="003F7A2D"/>
    <w:rsid w:val="006D3721"/>
    <w:rsid w:val="008F07E8"/>
    <w:rsid w:val="00F278C5"/>
    <w:rsid w:val="1F7312F5"/>
    <w:rsid w:val="214558A4"/>
    <w:rsid w:val="243642A0"/>
    <w:rsid w:val="2B0D6397"/>
    <w:rsid w:val="31B255BD"/>
    <w:rsid w:val="3B4A1910"/>
    <w:rsid w:val="41926827"/>
    <w:rsid w:val="438B60E1"/>
    <w:rsid w:val="45847388"/>
    <w:rsid w:val="66E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 w:line="360" w:lineRule="auto"/>
      <w:ind w:firstLine="420" w:firstLineChars="200"/>
    </w:pPr>
    <w:rPr>
      <w:rFonts w:eastAsia="华文仿宋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579</Characters>
  <Lines>2</Lines>
  <Paragraphs>1</Paragraphs>
  <TotalTime>8</TotalTime>
  <ScaleCrop>false</ScaleCrop>
  <LinksUpToDate>false</LinksUpToDate>
  <CharactersWithSpaces>583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2022-03-04T07:43:00Z</dcterms:created>
  <dc:creator>谭烁</dc:creator>
  <cp:lastModifiedBy>龙小三</cp:lastModifiedBy>
  <dcterms:modified xsi:type="dcterms:W3CDTF">2023-02-03T06:54:25Z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749FAFD2906141649A0693F5DCEB1D0C</vt:lpwstr>
  </property>
</Properties>
</file>