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宝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翠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雅苑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看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房交通指引和注意事项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ascii="仿宋" w:hAnsi="仿宋" w:eastAsia="仿宋" w:cs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房现场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不提供</w:t>
      </w:r>
      <w:r>
        <w:rPr>
          <w:rFonts w:hint="eastAsia" w:ascii="仿宋" w:hAnsi="仿宋" w:eastAsia="仿宋" w:cs="仿宋"/>
          <w:sz w:val="32"/>
          <w:szCs w:val="32"/>
        </w:rPr>
        <w:t>停车位，建议绿色出行。请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看房</w:t>
      </w:r>
      <w:r>
        <w:rPr>
          <w:rFonts w:hint="eastAsia" w:ascii="仿宋" w:hAnsi="仿宋" w:eastAsia="仿宋" w:cs="仿宋"/>
          <w:sz w:val="32"/>
          <w:szCs w:val="32"/>
        </w:rPr>
        <w:t>家庭认真仔细阅读以下事项：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看</w:t>
      </w:r>
      <w:r>
        <w:rPr>
          <w:rFonts w:hint="eastAsia" w:ascii="黑体" w:hAnsi="黑体" w:eastAsia="黑体" w:cs="黑体"/>
          <w:sz w:val="32"/>
          <w:szCs w:val="32"/>
        </w:rPr>
        <w:t>房交通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房家庭可选择以下任意一种形式前往项目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房现场：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雅苑看房现场</w:t>
      </w:r>
      <w:r>
        <w:rPr>
          <w:rFonts w:hint="eastAsia" w:ascii="仿宋" w:hAnsi="仿宋" w:eastAsia="仿宋" w:cs="仿宋"/>
          <w:sz w:val="32"/>
          <w:szCs w:val="32"/>
        </w:rPr>
        <w:t>，地址：深圳市龙岗区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宝龙街道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清风大道35号旁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（一）乘坐地铁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+公交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1、您的位置-地铁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t>号线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南约站B</w:t>
      </w:r>
      <w:r>
        <w:rPr>
          <w:rFonts w:hint="eastAsia" w:ascii="仿宋" w:hAnsi="仿宋" w:eastAsia="仿宋" w:cs="仿宋"/>
          <w:sz w:val="32"/>
          <w:szCs w:val="32"/>
        </w:rPr>
        <w:t>出口-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步行约140米到炳坑村公交站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M458</w:t>
      </w:r>
      <w:r>
        <w:rPr>
          <w:rFonts w:hint="eastAsia" w:ascii="仿宋" w:hAnsi="仿宋" w:eastAsia="仿宋" w:cs="仿宋"/>
          <w:sz w:val="32"/>
          <w:szCs w:val="32"/>
        </w:rPr>
        <w:t>路）-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宝龙外国语学校站</w:t>
      </w:r>
      <w:r>
        <w:rPr>
          <w:rFonts w:hint="eastAsia" w:ascii="仿宋" w:hAnsi="仿宋" w:eastAsia="仿宋" w:cs="仿宋"/>
          <w:sz w:val="32"/>
          <w:szCs w:val="32"/>
        </w:rPr>
        <w:t>  -步行约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400米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看房现场。</w:t>
      </w:r>
    </w:p>
    <w:p>
      <w:pPr>
        <w:spacing w:line="276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8595" cy="2776220"/>
            <wp:effectExtent l="0" t="0" r="444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2、您的位置-地铁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t>号线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南约站B</w:t>
      </w:r>
      <w:r>
        <w:rPr>
          <w:rFonts w:hint="eastAsia" w:ascii="仿宋" w:hAnsi="仿宋" w:eastAsia="仿宋" w:cs="仿宋"/>
          <w:sz w:val="32"/>
          <w:szCs w:val="32"/>
        </w:rPr>
        <w:t>出口-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步行约1.4公里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看房现场。</w:t>
      </w:r>
    </w:p>
    <w:p>
      <w:pPr>
        <w:spacing w:line="276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2245" cy="2938780"/>
            <wp:effectExtent l="0" t="0" r="1079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（二）乘坐公交（请密切留意最新公共交通信息）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1、您的位置-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科陆工业园公交</w:t>
      </w:r>
      <w:r>
        <w:rPr>
          <w:rFonts w:hint="eastAsia" w:ascii="仿宋" w:hAnsi="仿宋" w:eastAsia="仿宋" w:cs="仿宋"/>
          <w:sz w:val="32"/>
          <w:szCs w:val="32"/>
        </w:rPr>
        <w:t>站（</w:t>
      </w:r>
      <w:bookmarkStart w:id="0" w:name="_Hlk49887349"/>
      <w:r>
        <w:rPr>
          <w:rFonts w:hint="eastAsia" w:ascii="仿宋" w:hAnsi="仿宋" w:eastAsia="仿宋" w:cs="仿宋"/>
          <w:sz w:val="32"/>
          <w:szCs w:val="32"/>
        </w:rPr>
        <w:t>M220路;M304路;M308路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sz w:val="32"/>
          <w:szCs w:val="32"/>
        </w:rPr>
        <w:t>步行约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200米</w:t>
      </w:r>
      <w:r>
        <w:rPr>
          <w:rFonts w:hint="eastAsia" w:ascii="仿宋" w:hAnsi="仿宋" w:eastAsia="仿宋" w:cs="仿宋"/>
          <w:sz w:val="32"/>
          <w:szCs w:val="32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看房现场</w:t>
      </w:r>
      <w:r>
        <w:rPr>
          <w:rFonts w:hint="eastAsia" w:ascii="仿宋" w:hAnsi="仿宋" w:eastAsia="仿宋" w:cs="仿宋"/>
          <w:sz w:val="32"/>
          <w:szCs w:val="32"/>
        </w:rPr>
        <w:t>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您的位置-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宝龙外国语学校站</w:t>
      </w:r>
      <w:r>
        <w:rPr>
          <w:rFonts w:hint="eastAsia" w:ascii="仿宋" w:hAnsi="仿宋" w:eastAsia="仿宋" w:cs="仿宋"/>
          <w:sz w:val="32"/>
          <w:szCs w:val="32"/>
        </w:rPr>
        <w:t>（M220路;M305路;M317路;M374路;M452路;M458路;高峰专线136路）-步行约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z w:val="32"/>
          <w:szCs w:val="32"/>
        </w:rPr>
        <w:t>米到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看房现场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3、您的位置-宝龙一路路口（M322路 ; M357路 ; M458路 ; M466路 ; M546路）-</w:t>
      </w:r>
      <w:r>
        <w:rPr>
          <w:rFonts w:hint="eastAsia" w:ascii="仿宋" w:hAnsi="仿宋" w:eastAsia="仿宋" w:cs="仿宋"/>
          <w:sz w:val="32"/>
          <w:szCs w:val="32"/>
        </w:rPr>
        <w:t>步行约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 w:cs="仿宋"/>
          <w:sz w:val="32"/>
          <w:szCs w:val="32"/>
        </w:rPr>
        <w:t>米到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看房现场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7325" cy="2948305"/>
            <wp:effectExtent l="0" t="0" r="5715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ascii="仿宋" w:hAnsi="仿宋" w:eastAsia="仿宋" w:cs="仿宋"/>
          <w:b/>
          <w:bCs/>
          <w:i w:val="0"/>
          <w:iCs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</w:rPr>
        <w:t>（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</w:rPr>
        <w:t>）自驾车（注：现场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  <w:lang w:eastAsia="zh-CN"/>
        </w:rPr>
        <w:t>不提供停车位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</w:rPr>
        <w:t>，建议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  <w:lang w:val="en-US" w:eastAsia="zh-CN"/>
        </w:rPr>
        <w:t>乘坐公共交通</w:t>
      </w:r>
      <w:r>
        <w:rPr>
          <w:rFonts w:hint="eastAsia" w:ascii="仿宋" w:hAnsi="仿宋" w:eastAsia="仿宋" w:cs="仿宋"/>
          <w:b/>
          <w:bCs/>
          <w:i w:val="0"/>
          <w:iCs w:val="0"/>
          <w:sz w:val="32"/>
          <w:szCs w:val="32"/>
        </w:rPr>
        <w:t>出行）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1．从罗湖出发：丹平快速路-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水官高速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/龙岗大道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2．从福田出发：丹平快速路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/南坪快速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水官高速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3．从宝安出发：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南坪</w:t>
      </w:r>
      <w:r>
        <w:rPr>
          <w:rFonts w:hint="eastAsia" w:ascii="仿宋" w:hAnsi="仿宋" w:eastAsia="仿宋" w:cs="仿宋"/>
          <w:sz w:val="32"/>
          <w:szCs w:val="32"/>
        </w:rPr>
        <w:t>快速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sz w:val="32"/>
          <w:szCs w:val="32"/>
        </w:rPr>
        <w:t>水官高速-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清风大道-看房现场或北环大道-龙岗大道-宝龙一路-看房现场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4．从龙华出发：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环观南路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沈海高速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宝荷路</w:t>
      </w:r>
      <w:r>
        <w:rPr>
          <w:rFonts w:hint="eastAsia" w:ascii="仿宋" w:hAnsi="仿宋" w:eastAsia="仿宋" w:cs="仿宋"/>
          <w:sz w:val="32"/>
          <w:szCs w:val="32"/>
        </w:rPr>
        <w:t>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5．从南山出发：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北环大道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南坪快速</w:t>
      </w:r>
      <w:r>
        <w:rPr>
          <w:rFonts w:hint="eastAsia" w:ascii="仿宋" w:hAnsi="仿宋" w:eastAsia="仿宋" w:cs="仿宋"/>
          <w:sz w:val="32"/>
          <w:szCs w:val="32"/>
        </w:rPr>
        <w:t>-水官高速-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6．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从盐田出发：盐排高速-水官高速/沈海高速-清风大道-看房现场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7.从光明出发：南光高速/龙大高速-沈海高速-清风大道-看房现场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8.从坪山出发：锦龙大道-宝龙大道/清风大道-清风大道-看房现场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9.从大鹏出发：坪葵路-清风大道/东纵路-清风大道-看房现场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</w:t>
      </w:r>
      <w:r>
        <w:rPr>
          <w:rFonts w:hint="eastAsia" w:ascii="仿宋" w:hAnsi="仿宋" w:eastAsia="仿宋" w:cs="仿宋"/>
          <w:sz w:val="32"/>
          <w:szCs w:val="32"/>
        </w:rPr>
        <w:t>家庭应当按照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预约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</w:t>
      </w:r>
      <w:r>
        <w:rPr>
          <w:rFonts w:hint="eastAsia" w:ascii="仿宋" w:hAnsi="仿宋" w:eastAsia="仿宋" w:cs="仿宋"/>
          <w:sz w:val="32"/>
          <w:szCs w:val="32"/>
        </w:rPr>
        <w:t>时间，携带本人身份证原件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纸质版预约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看房回执</w:t>
      </w:r>
      <w:r>
        <w:rPr>
          <w:rFonts w:hint="eastAsia" w:ascii="仿宋" w:hAnsi="仿宋" w:eastAsia="仿宋" w:cs="仿宋"/>
          <w:sz w:val="32"/>
          <w:szCs w:val="32"/>
        </w:rPr>
        <w:t>，到达指定地点参加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（二）考虑到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房现场接待能力有限，为营造顺畅、良好的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房环境，请每个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房家庭最多安排两人现场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另</w:t>
      </w:r>
      <w:r>
        <w:rPr>
          <w:rFonts w:hint="eastAsia" w:ascii="仿宋" w:hAnsi="仿宋" w:eastAsia="仿宋" w:cs="仿宋"/>
          <w:sz w:val="32"/>
          <w:szCs w:val="32"/>
        </w:rPr>
        <w:t>从安全角度考虑，请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房家庭不要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带</w:t>
      </w:r>
      <w:r>
        <w:rPr>
          <w:rFonts w:hint="eastAsia" w:ascii="仿宋" w:hAnsi="仿宋" w:eastAsia="仿宋" w:cs="仿宋"/>
          <w:sz w:val="32"/>
          <w:szCs w:val="32"/>
        </w:rPr>
        <w:t>老人、儿童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进入看房现场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（三）为保证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房家庭人身安全，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进入看房现场需签订《现场看房承诺书》，并需</w:t>
      </w:r>
      <w:r>
        <w:rPr>
          <w:rFonts w:hint="eastAsia" w:ascii="仿宋" w:hAnsi="仿宋" w:eastAsia="仿宋" w:cs="仿宋"/>
          <w:sz w:val="32"/>
          <w:szCs w:val="32"/>
        </w:rPr>
        <w:t>遵循现场工作人员统一安排，不要在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房现场随意走动，以免发生意外。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因宝翠雅苑项目现处于施工状态，本次现场看房活动采用异地看房，看房场地位于宝澜雅苑，开放样板间为宝澜雅苑1栋2004号房间。本次销售房源装修标准及户型标准与宝澜雅苑样板间相同。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sz w:val="32"/>
          <w:szCs w:val="32"/>
        </w:rPr>
        <w:t>）疫情防控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要求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1、到场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需全程</w:t>
      </w:r>
      <w:r>
        <w:rPr>
          <w:rFonts w:hint="eastAsia" w:ascii="仿宋" w:hAnsi="仿宋" w:eastAsia="仿宋" w:cs="仿宋"/>
          <w:sz w:val="32"/>
          <w:szCs w:val="32"/>
        </w:rPr>
        <w:t>佩戴口罩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做好个人防护并</w:t>
      </w:r>
      <w:r>
        <w:rPr>
          <w:rFonts w:hint="eastAsia" w:ascii="仿宋" w:hAnsi="仿宋" w:eastAsia="仿宋" w:cs="仿宋"/>
          <w:sz w:val="32"/>
          <w:szCs w:val="32"/>
        </w:rPr>
        <w:t>接受体温检测；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2、到场看房人员健康码需为绿码，体温≦37.3℃，无“三天三检三不”标志，近7天无高风险区旅居史，仔细阅读并现场签署《现场看房承诺书》；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（六）上述交通指引均来自百度地图查询结果，仅供参考，请结合自身情况合理安排出行路线。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如有疑问，欢迎来电咨询：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0755-23914934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right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深圳市</w:t>
      </w:r>
      <w:r>
        <w:rPr>
          <w:rFonts w:hint="eastAsia" w:ascii="仿宋" w:hAnsi="仿宋" w:eastAsia="仿宋"/>
          <w:sz w:val="32"/>
          <w:szCs w:val="32"/>
          <w:lang w:eastAsia="zh-CN"/>
        </w:rPr>
        <w:t>龙岗区住房和建设局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宝翠雅苑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看</w:t>
      </w:r>
      <w:r>
        <w:rPr>
          <w:rFonts w:hint="eastAsia" w:ascii="仿宋" w:hAnsi="仿宋" w:eastAsia="仿宋" w:cs="仿宋"/>
          <w:sz w:val="32"/>
          <w:szCs w:val="32"/>
        </w:rPr>
        <w:t>房</w:t>
      </w:r>
      <w:bookmarkStart w:id="1" w:name="_GoBack"/>
      <w:bookmarkEnd w:id="1"/>
      <w:r>
        <w:rPr>
          <w:rFonts w:hint="eastAsia" w:ascii="仿宋" w:hAnsi="仿宋" w:eastAsia="仿宋" w:cs="仿宋"/>
          <w:sz w:val="32"/>
          <w:szCs w:val="32"/>
        </w:rPr>
        <w:t>现场地点二维码: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998980" cy="1998980"/>
            <wp:effectExtent l="0" t="0" r="12700" b="12700"/>
            <wp:docPr id="1" name="图片 1" descr="921008fde593ffdc889b85b7bf6b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1008fde593ffdc889b85b7bf6ba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6D1300"/>
    <w:rsid w:val="00001E0F"/>
    <w:rsid w:val="000D59CB"/>
    <w:rsid w:val="001236F8"/>
    <w:rsid w:val="00182521"/>
    <w:rsid w:val="001A1068"/>
    <w:rsid w:val="001F2E5D"/>
    <w:rsid w:val="001F6BF7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1529C"/>
    <w:rsid w:val="00336763"/>
    <w:rsid w:val="003D075F"/>
    <w:rsid w:val="003E53B0"/>
    <w:rsid w:val="00400165"/>
    <w:rsid w:val="004D6B23"/>
    <w:rsid w:val="005545EB"/>
    <w:rsid w:val="005C5DA7"/>
    <w:rsid w:val="00620318"/>
    <w:rsid w:val="00657B36"/>
    <w:rsid w:val="00695ADA"/>
    <w:rsid w:val="006B024A"/>
    <w:rsid w:val="006D1300"/>
    <w:rsid w:val="0070051B"/>
    <w:rsid w:val="00725BB0"/>
    <w:rsid w:val="00796F7E"/>
    <w:rsid w:val="007A449B"/>
    <w:rsid w:val="007D1B79"/>
    <w:rsid w:val="008201D4"/>
    <w:rsid w:val="00821BA0"/>
    <w:rsid w:val="008607F3"/>
    <w:rsid w:val="00862D74"/>
    <w:rsid w:val="0087166B"/>
    <w:rsid w:val="008A5D97"/>
    <w:rsid w:val="008D4E3B"/>
    <w:rsid w:val="009248B7"/>
    <w:rsid w:val="009432E7"/>
    <w:rsid w:val="00973229"/>
    <w:rsid w:val="009F5B21"/>
    <w:rsid w:val="00A17E7B"/>
    <w:rsid w:val="00A34C66"/>
    <w:rsid w:val="00A34D34"/>
    <w:rsid w:val="00A76F10"/>
    <w:rsid w:val="00AC4BE4"/>
    <w:rsid w:val="00AF1D48"/>
    <w:rsid w:val="00AF5EB6"/>
    <w:rsid w:val="00B60250"/>
    <w:rsid w:val="00BD20ED"/>
    <w:rsid w:val="00BE542A"/>
    <w:rsid w:val="00C028E2"/>
    <w:rsid w:val="00C11806"/>
    <w:rsid w:val="00C3181D"/>
    <w:rsid w:val="00C36CE3"/>
    <w:rsid w:val="00C52C69"/>
    <w:rsid w:val="00C64B6D"/>
    <w:rsid w:val="00CD78C2"/>
    <w:rsid w:val="00CF6EAE"/>
    <w:rsid w:val="00D324CF"/>
    <w:rsid w:val="00D3634F"/>
    <w:rsid w:val="00D9784F"/>
    <w:rsid w:val="00DA238C"/>
    <w:rsid w:val="00E01279"/>
    <w:rsid w:val="00E12DFA"/>
    <w:rsid w:val="00E33D4A"/>
    <w:rsid w:val="00ED4435"/>
    <w:rsid w:val="00F55DF8"/>
    <w:rsid w:val="00F6251D"/>
    <w:rsid w:val="01997384"/>
    <w:rsid w:val="038D2B57"/>
    <w:rsid w:val="0E4E5D4A"/>
    <w:rsid w:val="0F263D68"/>
    <w:rsid w:val="11AE3C50"/>
    <w:rsid w:val="150545FA"/>
    <w:rsid w:val="193E0B3A"/>
    <w:rsid w:val="1C3D3311"/>
    <w:rsid w:val="202F4A91"/>
    <w:rsid w:val="23282FF0"/>
    <w:rsid w:val="264612AF"/>
    <w:rsid w:val="2BE10666"/>
    <w:rsid w:val="2CB4523D"/>
    <w:rsid w:val="31665B76"/>
    <w:rsid w:val="33331CD3"/>
    <w:rsid w:val="39A6632C"/>
    <w:rsid w:val="3BCA554B"/>
    <w:rsid w:val="3EE60CB2"/>
    <w:rsid w:val="44E40D49"/>
    <w:rsid w:val="4BBC79FC"/>
    <w:rsid w:val="4D9311F7"/>
    <w:rsid w:val="4DB116D2"/>
    <w:rsid w:val="52CB27A2"/>
    <w:rsid w:val="57370BE5"/>
    <w:rsid w:val="5C4D55F8"/>
    <w:rsid w:val="5DE972BF"/>
    <w:rsid w:val="60DB2B59"/>
    <w:rsid w:val="63A95C34"/>
    <w:rsid w:val="67CE3284"/>
    <w:rsid w:val="6A8E5191"/>
    <w:rsid w:val="738A7503"/>
    <w:rsid w:val="76461EEC"/>
    <w:rsid w:val="7C046EB9"/>
    <w:rsid w:val="7D5357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uiPriority w:val="99"/>
    <w:rPr>
      <w:sz w:val="18"/>
    </w:rPr>
  </w:style>
  <w:style w:type="character" w:customStyle="1" w:styleId="9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1188</Words>
  <Characters>1317</Characters>
  <Lines>8</Lines>
  <Paragraphs>2</Paragraphs>
  <TotalTime>1</TotalTime>
  <ScaleCrop>false</ScaleCrop>
  <LinksUpToDate>false</LinksUpToDate>
  <CharactersWithSpaces>1344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2020-08-29T10:12:00Z</dcterms:created>
  <dc:creator>Yuan Zhiting</dc:creator>
  <cp:lastModifiedBy>陈蔚山</cp:lastModifiedBy>
  <cp:lastPrinted>2021-10-05T05:54:00Z</cp:lastPrinted>
  <dcterms:modified xsi:type="dcterms:W3CDTF">2022-12-05T09:49:22Z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34C62FA860B84DC685A4576018D1404E</vt:lpwstr>
  </property>
</Properties>
</file>