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val="0"/>
        <w:topLinePunct w:val="0"/>
        <w:bidi w:val="0"/>
        <w:spacing w:afterLines="0" w:line="520" w:lineRule="exact"/>
        <w:jc w:val="center"/>
        <w:textAlignment w:val="auto"/>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val="0"/>
          <w:bCs w:val="0"/>
          <w:color w:val="000000" w:themeColor="text1"/>
          <w:sz w:val="44"/>
          <w:szCs w:val="44"/>
          <w:lang w:val="en-US" w:eastAsia="zh-Hans"/>
          <w14:textFill>
            <w14:solidFill>
              <w14:schemeClr w14:val="tx1"/>
            </w14:solidFill>
          </w14:textFill>
        </w:rPr>
        <w:t>首届</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国际</w:t>
      </w:r>
      <w:r>
        <w:rPr>
          <w:rFonts w:hint="eastAsia" w:ascii="方正小标宋简体" w:hAnsi="方正小标宋简体" w:eastAsia="方正小标宋简体" w:cs="方正小标宋简体"/>
          <w:b w:val="0"/>
          <w:bCs w:val="0"/>
          <w:color w:val="000000" w:themeColor="text1"/>
          <w:sz w:val="44"/>
          <w:szCs w:val="44"/>
          <w:lang w:val="en-US" w:eastAsia="zh-Hans"/>
          <w14:textFill>
            <w14:solidFill>
              <w14:schemeClr w14:val="tx1"/>
            </w14:solidFill>
          </w14:textFill>
        </w:rPr>
        <w:t>生物医药</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产业生态大会工作方案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kern w:val="2"/>
          <w:sz w:val="32"/>
          <w:szCs w:val="32"/>
          <w:lang w:val="en-US" w:eastAsia="zh-Hans" w:bidi="ar-SA"/>
        </w:rPr>
      </w:pPr>
      <w:r>
        <w:rPr>
          <w:rFonts w:hint="eastAsia" w:ascii="仿宋_GB2312" w:hAnsi="仿宋_GB2312" w:cs="仿宋_GB2312"/>
          <w:kern w:val="2"/>
          <w:sz w:val="32"/>
          <w:szCs w:val="32"/>
          <w:lang w:val="en-US" w:eastAsia="zh-CN" w:bidi="ar-SA"/>
        </w:rPr>
        <w:t>根据市、区相关工作部署,第八届深圳国际生物医药产业高峰论坛暨2022深圳市生物医药产业活动周初定于2022年12月15日起举办,为营造我区生物医药产业氛围，构建一流产业生态，</w:t>
      </w:r>
      <w:r>
        <w:rPr>
          <w:rFonts w:hint="eastAsia" w:ascii="仿宋_GB2312" w:hAnsi="仿宋_GB2312" w:eastAsia="仿宋_GB2312" w:cs="仿宋_GB2312"/>
          <w:kern w:val="2"/>
          <w:sz w:val="32"/>
          <w:szCs w:val="32"/>
          <w:lang w:val="en-US" w:eastAsia="zh-CN" w:bidi="ar-SA"/>
        </w:rPr>
        <w:t>抢占生物技术下一个十年风口、真正实现生物医药产业换道超车</w:t>
      </w:r>
      <w:r>
        <w:rPr>
          <w:rFonts w:hint="eastAsia" w:ascii="仿宋_GB2312" w:hAnsi="仿宋_GB2312" w:cs="仿宋_GB2312"/>
          <w:kern w:val="2"/>
          <w:sz w:val="32"/>
          <w:szCs w:val="32"/>
          <w:lang w:val="en-US" w:eastAsia="zh-CN" w:bidi="ar-SA"/>
        </w:rPr>
        <w:t>的战略使命，经区委区政府研究，决定在2022深圳市生物医药产业活动周期间举办“首届国际生物医药产业生态大会”。为做好大会筹备，制定本方案。</w:t>
      </w:r>
    </w:p>
    <w:p>
      <w:pPr>
        <w:keepNext w:val="0"/>
        <w:keepLines w:val="0"/>
        <w:pageBreakBefore w:val="0"/>
        <w:numPr>
          <w:ilvl w:val="0"/>
          <w:numId w:val="1"/>
        </w:numPr>
        <w:kinsoku/>
        <w:wordWrap/>
        <w:overflowPunct w:val="0"/>
        <w:topLinePunct w:val="0"/>
        <w:autoSpaceDE/>
        <w:autoSpaceDN/>
        <w:bidi w:val="0"/>
        <w:spacing w:line="520" w:lineRule="exact"/>
        <w:ind w:left="220" w:leftChars="0" w:firstLine="420" w:firstLineChars="0"/>
        <w:textAlignment w:val="auto"/>
        <w:rPr>
          <w:rFonts w:hint="eastAsia" w:ascii="黑体" w:hAnsi="黑体" w:eastAsia="黑体" w:cs="Times New Roman"/>
          <w:lang w:val="en-US" w:eastAsia="zh-Hans"/>
        </w:rPr>
      </w:pPr>
      <w:r>
        <w:rPr>
          <w:rFonts w:hint="eastAsia" w:ascii="黑体" w:hAnsi="黑体" w:eastAsia="黑体" w:cs="Times New Roman"/>
          <w:lang w:val="en-US" w:eastAsia="zh-Hans"/>
        </w:rPr>
        <w:t>大会主题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cs="仿宋_GB2312"/>
          <w:kern w:val="2"/>
          <w:sz w:val="32"/>
          <w:szCs w:val="32"/>
          <w:highlight w:val="none"/>
          <w:lang w:val="en-US" w:eastAsia="zh-CN" w:bidi="ar-SA"/>
        </w:rPr>
      </w:pPr>
      <w:r>
        <w:rPr>
          <w:rFonts w:hint="eastAsia" w:ascii="仿宋_GB2312" w:hAnsi="仿宋_GB2312" w:cs="仿宋_GB2312"/>
          <w:kern w:val="2"/>
          <w:sz w:val="32"/>
          <w:szCs w:val="32"/>
          <w:highlight w:val="none"/>
          <w:lang w:val="en-US" w:eastAsia="zh-CN" w:bidi="ar-SA"/>
        </w:rPr>
        <w:t>创BT新生态 迎湾区新未来</w:t>
      </w:r>
    </w:p>
    <w:p>
      <w:pPr>
        <w:keepNext w:val="0"/>
        <w:keepLines w:val="0"/>
        <w:pageBreakBefore w:val="0"/>
        <w:numPr>
          <w:ilvl w:val="0"/>
          <w:numId w:val="1"/>
        </w:numPr>
        <w:kinsoku/>
        <w:wordWrap/>
        <w:overflowPunct w:val="0"/>
        <w:topLinePunct w:val="0"/>
        <w:autoSpaceDE/>
        <w:autoSpaceDN/>
        <w:bidi w:val="0"/>
        <w:spacing w:line="520" w:lineRule="exact"/>
        <w:ind w:left="220" w:leftChars="0" w:firstLine="420" w:firstLineChars="0"/>
        <w:textAlignment w:val="auto"/>
        <w:rPr>
          <w:rFonts w:hint="eastAsia" w:ascii="黑体" w:hAnsi="黑体" w:eastAsia="黑体" w:cs="Times New Roman"/>
          <w:lang w:val="en-US" w:eastAsia="zh-Hans"/>
        </w:rPr>
      </w:pPr>
      <w:r>
        <w:rPr>
          <w:rFonts w:hint="eastAsia" w:ascii="黑体" w:hAnsi="黑体" w:eastAsia="黑体" w:cs="Times New Roman"/>
          <w:lang w:val="en-US" w:eastAsia="zh-Hans"/>
        </w:rPr>
        <w:t>时间地点</w:t>
      </w:r>
    </w:p>
    <w:p>
      <w:pPr>
        <w:pStyle w:val="9"/>
        <w:keepNext w:val="0"/>
        <w:keepLines w:val="0"/>
        <w:pageBreakBefore w:val="0"/>
        <w:widowControl w:val="0"/>
        <w:numPr>
          <w:ilvl w:val="0"/>
          <w:numId w:val="0"/>
        </w:numPr>
        <w:kinsoku/>
        <w:wordWrap/>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宋体" w:eastAsia="仿宋_GB2312"/>
          <w:lang w:val="en-US" w:eastAsia="zh-CN"/>
        </w:rPr>
      </w:pPr>
      <w:r>
        <w:rPr>
          <w:rFonts w:hint="eastAsia" w:ascii="仿宋_GB2312" w:hAnsi="宋体"/>
          <w:lang w:val="en-US" w:eastAsia="zh-Hans"/>
        </w:rPr>
        <w:t>时间</w:t>
      </w:r>
      <w:r>
        <w:rPr>
          <w:rFonts w:hint="default" w:ascii="仿宋_GB2312" w:hAnsi="宋体"/>
          <w:lang w:eastAsia="zh-Hans"/>
        </w:rPr>
        <w:t>：2022</w:t>
      </w:r>
      <w:r>
        <w:rPr>
          <w:rFonts w:hint="eastAsia" w:ascii="仿宋_GB2312" w:hAnsi="宋体"/>
          <w:lang w:val="en-US" w:eastAsia="zh-Hans"/>
        </w:rPr>
        <w:t>年</w:t>
      </w:r>
      <w:r>
        <w:rPr>
          <w:rFonts w:hint="eastAsia" w:ascii="仿宋_GB2312" w:hAnsi="宋体"/>
          <w:lang w:val="en-US" w:eastAsia="zh-CN"/>
        </w:rPr>
        <w:t>12</w:t>
      </w:r>
      <w:r>
        <w:rPr>
          <w:rFonts w:hint="eastAsia" w:ascii="仿宋_GB2312" w:hAnsi="宋体"/>
          <w:lang w:val="en-US" w:eastAsia="zh-Hans"/>
        </w:rPr>
        <w:t>月</w:t>
      </w:r>
      <w:r>
        <w:rPr>
          <w:rFonts w:hint="eastAsia" w:ascii="仿宋_GB2312" w:hAnsi="宋体"/>
          <w:lang w:val="en-US" w:eastAsia="zh-CN"/>
        </w:rPr>
        <w:t>16</w:t>
      </w:r>
      <w:r>
        <w:rPr>
          <w:rFonts w:hint="eastAsia" w:ascii="仿宋_GB2312" w:hAnsi="宋体"/>
          <w:lang w:val="en-US" w:eastAsia="zh-Hans"/>
        </w:rPr>
        <w:t>日</w:t>
      </w:r>
      <w:r>
        <w:rPr>
          <w:rFonts w:hint="eastAsia" w:ascii="仿宋_GB2312" w:hAnsi="宋体"/>
          <w:lang w:val="en-US" w:eastAsia="zh-CN"/>
        </w:rPr>
        <w:t>（暂定）9:00-18:00</w:t>
      </w:r>
    </w:p>
    <w:p>
      <w:pPr>
        <w:pStyle w:val="9"/>
        <w:keepNext w:val="0"/>
        <w:keepLines w:val="0"/>
        <w:pageBreakBefore w:val="0"/>
        <w:widowControl w:val="0"/>
        <w:numPr>
          <w:ilvl w:val="0"/>
          <w:numId w:val="0"/>
        </w:numPr>
        <w:kinsoku/>
        <w:wordWrap/>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Cs w:val="22"/>
          <w:highlight w:val="yellow"/>
          <w:lang w:val="en-US" w:eastAsia="zh-CN"/>
        </w:rPr>
      </w:pPr>
      <w:r>
        <w:rPr>
          <w:rFonts w:hint="eastAsia" w:ascii="仿宋_GB2312" w:hAnsi="宋体"/>
          <w:highlight w:val="none"/>
          <w:lang w:val="en-US" w:eastAsia="zh-Hans"/>
        </w:rPr>
        <w:t>地点</w:t>
      </w:r>
      <w:r>
        <w:rPr>
          <w:rFonts w:hint="default" w:ascii="仿宋_GB2312" w:hAnsi="宋体"/>
          <w:szCs w:val="22"/>
          <w:highlight w:val="none"/>
          <w:lang w:val="en-US" w:eastAsia="zh-Hans"/>
        </w:rPr>
        <w:t>：</w:t>
      </w:r>
      <w:r>
        <w:rPr>
          <w:rFonts w:hint="eastAsia" w:ascii="仿宋_GB2312" w:hAnsi="宋体"/>
          <w:szCs w:val="22"/>
          <w:highlight w:val="none"/>
          <w:lang w:val="en-US" w:eastAsia="zh-CN"/>
        </w:rPr>
        <w:t>龙岗创投大厦</w:t>
      </w:r>
    </w:p>
    <w:p>
      <w:pPr>
        <w:pStyle w:val="9"/>
        <w:keepNext w:val="0"/>
        <w:keepLines w:val="0"/>
        <w:pageBreakBefore w:val="0"/>
        <w:widowControl w:val="0"/>
        <w:numPr>
          <w:ilvl w:val="0"/>
          <w:numId w:val="0"/>
        </w:numPr>
        <w:kinsoku/>
        <w:wordWrap/>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lang w:eastAsia="zh-Hans"/>
        </w:rPr>
      </w:pPr>
      <w:r>
        <w:rPr>
          <w:rFonts w:hint="eastAsia"/>
          <w:lang w:val="en-US" w:eastAsia="zh-Hans"/>
        </w:rPr>
        <w:t>规模</w:t>
      </w:r>
      <w:r>
        <w:rPr>
          <w:rFonts w:hint="default"/>
          <w:lang w:eastAsia="zh-Hans"/>
        </w:rPr>
        <w:t>：</w:t>
      </w:r>
      <w:r>
        <w:rPr>
          <w:rFonts w:hint="eastAsia" w:ascii="仿宋_GB2312" w:hAnsi="仿宋_GB2312" w:cs="仿宋_GB2312"/>
          <w:lang w:val="en-US" w:eastAsia="zh-CN"/>
        </w:rPr>
        <w:t>150</w:t>
      </w:r>
      <w:r>
        <w:rPr>
          <w:rFonts w:hint="eastAsia" w:ascii="仿宋_GB2312" w:hAnsi="仿宋_GB2312" w:cs="仿宋_GB2312"/>
          <w:lang w:val="en-US" w:eastAsia="zh-Hans"/>
        </w:rPr>
        <w:t>人</w:t>
      </w:r>
    </w:p>
    <w:p>
      <w:pPr>
        <w:keepNext w:val="0"/>
        <w:keepLines w:val="0"/>
        <w:pageBreakBefore w:val="0"/>
        <w:numPr>
          <w:ilvl w:val="0"/>
          <w:numId w:val="1"/>
        </w:numPr>
        <w:kinsoku/>
        <w:wordWrap/>
        <w:overflowPunct w:val="0"/>
        <w:topLinePunct w:val="0"/>
        <w:autoSpaceDE/>
        <w:autoSpaceDN/>
        <w:bidi w:val="0"/>
        <w:spacing w:line="520" w:lineRule="exact"/>
        <w:ind w:left="220" w:leftChars="0" w:firstLine="420" w:firstLineChars="0"/>
        <w:textAlignment w:val="auto"/>
        <w:rPr>
          <w:rFonts w:hint="default" w:ascii="黑体" w:hAnsi="黑体" w:eastAsia="黑体" w:cs="Times New Roman"/>
          <w:lang w:val="en-US" w:eastAsia="zh-Hans"/>
        </w:rPr>
      </w:pPr>
      <w:r>
        <w:rPr>
          <w:rFonts w:hint="eastAsia" w:ascii="黑体" w:hAnsi="黑体" w:eastAsia="黑体" w:cs="Times New Roman"/>
          <w:lang w:val="en-US" w:eastAsia="zh-Hans"/>
        </w:rPr>
        <w:t>重要活动</w:t>
      </w:r>
      <w:r>
        <w:rPr>
          <w:rFonts w:hint="default" w:ascii="黑体" w:hAnsi="黑体" w:eastAsia="黑体" w:cs="Times New Roman"/>
          <w:lang w:val="en-US" w:eastAsia="zh-Hans"/>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Times New Roman" w:eastAsia="仿宋_GB2312" w:cs="Arial"/>
          <w:kern w:val="0"/>
          <w:sz w:val="32"/>
          <w:szCs w:val="32"/>
        </w:rPr>
      </w:pPr>
      <w:r>
        <w:rPr>
          <w:rFonts w:hint="eastAsia" w:ascii="仿宋_GB2312" w:hAnsi="仿宋_GB2312" w:eastAsia="仿宋_GB2312" w:cs="仿宋_GB2312"/>
          <w:sz w:val="32"/>
          <w:szCs w:val="32"/>
          <w:lang w:val="en-US" w:eastAsia="zh-Hans"/>
        </w:rPr>
        <w:t>拟定于</w:t>
      </w:r>
      <w:r>
        <w:rPr>
          <w:rFonts w:hint="eastAsia" w:ascii="仿宋_GB2312" w:hAnsi="仿宋_GB2312" w:cs="仿宋_GB2312"/>
          <w:sz w:val="32"/>
          <w:szCs w:val="32"/>
          <w:lang w:val="en-US" w:eastAsia="zh-CN"/>
        </w:rPr>
        <w:t>12月16日</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lang w:val="en-US" w:eastAsia="zh-Hans"/>
        </w:rPr>
        <w:t>0-</w:t>
      </w:r>
      <w:r>
        <w:rPr>
          <w:rFonts w:hint="default" w:ascii="仿宋_GB2312" w:hAnsi="仿宋_GB2312" w:eastAsia="仿宋_GB2312" w:cs="仿宋_GB2312"/>
          <w:sz w:val="32"/>
          <w:szCs w:val="32"/>
          <w:lang w:val="en-US" w:eastAsia="zh-Hans"/>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lang w:val="en-US" w:eastAsia="zh-Hans"/>
        </w:rPr>
        <w:t>0</w:t>
      </w:r>
      <w:r>
        <w:rPr>
          <w:rFonts w:hint="eastAsia" w:ascii="仿宋_GB2312" w:hAnsi="仿宋_GB2312" w:eastAsia="仿宋_GB2312" w:cs="仿宋_GB2312"/>
          <w:sz w:val="32"/>
          <w:szCs w:val="32"/>
          <w:lang w:val="en-US" w:eastAsia="zh-Hans"/>
        </w:rPr>
        <w:t>在深圳</w:t>
      </w:r>
      <w:r>
        <w:rPr>
          <w:rFonts w:hint="eastAsia" w:ascii="仿宋_GB2312" w:hAnsi="仿宋_GB2312" w:cs="仿宋_GB2312"/>
          <w:sz w:val="32"/>
          <w:szCs w:val="32"/>
          <w:lang w:val="en-US" w:eastAsia="zh-CN"/>
        </w:rPr>
        <w:t>龙岗创投大厦</w:t>
      </w:r>
      <w:r>
        <w:rPr>
          <w:rFonts w:hint="eastAsia" w:ascii="仿宋_GB2312" w:hAnsi="仿宋_GB2312" w:eastAsia="仿宋_GB2312" w:cs="仿宋_GB2312"/>
          <w:sz w:val="32"/>
          <w:szCs w:val="32"/>
          <w:lang w:val="en-US" w:eastAsia="zh-Hans"/>
        </w:rPr>
        <w:t>举行</w:t>
      </w:r>
      <w:r>
        <w:rPr>
          <w:rFonts w:hint="eastAsia" w:ascii="仿宋_GB2312" w:hAnsi="仿宋_GB2312" w:eastAsia="仿宋_GB2312" w:cs="仿宋_GB2312"/>
          <w:sz w:val="32"/>
          <w:szCs w:val="32"/>
          <w:lang w:val="en-US" w:eastAsia="zh-CN"/>
        </w:rPr>
        <w:t>首届国际生物医药产业</w:t>
      </w:r>
      <w:r>
        <w:rPr>
          <w:rFonts w:hint="eastAsia" w:ascii="仿宋_GB2312" w:hAnsi="仿宋_GB2312" w:cs="仿宋_GB2312"/>
          <w:sz w:val="32"/>
          <w:szCs w:val="32"/>
          <w:lang w:val="en-US" w:eastAsia="zh-CN"/>
        </w:rPr>
        <w:t>生态</w:t>
      </w:r>
      <w:r>
        <w:rPr>
          <w:rFonts w:hint="eastAsia" w:ascii="仿宋_GB2312" w:hAnsi="仿宋_GB2312" w:eastAsia="仿宋_GB2312" w:cs="仿宋_GB2312"/>
          <w:sz w:val="32"/>
          <w:szCs w:val="32"/>
          <w:lang w:val="en-US" w:eastAsia="zh-CN"/>
        </w:rPr>
        <w:t>大会，大会包含一场开幕式及</w:t>
      </w: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lang w:val="en-US" w:eastAsia="zh-CN"/>
        </w:rPr>
        <w:t>个专业分论坛</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围绕医药研发、</w:t>
      </w:r>
      <w:r>
        <w:rPr>
          <w:rFonts w:hint="eastAsia" w:ascii="仿宋_GB2312" w:hAnsi="仿宋_GB2312" w:cs="仿宋_GB2312"/>
          <w:sz w:val="32"/>
          <w:szCs w:val="32"/>
          <w:lang w:val="en-US" w:eastAsia="zh-CN"/>
        </w:rPr>
        <w:t>医疗器械、</w:t>
      </w:r>
      <w:r>
        <w:rPr>
          <w:rFonts w:hint="eastAsia" w:ascii="仿宋_GB2312" w:hAnsi="仿宋_GB2312" w:eastAsia="仿宋_GB2312" w:cs="仿宋_GB2312"/>
          <w:sz w:val="32"/>
          <w:szCs w:val="32"/>
          <w:lang w:val="en-US" w:eastAsia="zh-CN"/>
        </w:rPr>
        <w:t>资本赋能，拟邀请国内知名专家学者、生物医药企业高管、投资机构、医院高校、研究机构、创新项目</w:t>
      </w:r>
      <w:r>
        <w:rPr>
          <w:rFonts w:hint="eastAsia" w:ascii="仿宋_GB2312" w:hAnsi="仿宋_GB2312" w:eastAsia="仿宋_GB2312" w:cs="仿宋_GB2312"/>
          <w:sz w:val="32"/>
          <w:szCs w:val="32"/>
          <w:lang w:val="en-US" w:eastAsia="zh-Hans"/>
        </w:rPr>
        <w:t>等共约</w:t>
      </w:r>
      <w:r>
        <w:rPr>
          <w:rFonts w:hint="eastAsia" w:ascii="仿宋_GB2312" w:hAnsi="仿宋_GB2312" w:cs="仿宋_GB2312"/>
          <w:sz w:val="32"/>
          <w:szCs w:val="32"/>
          <w:lang w:val="en-US" w:eastAsia="zh-CN"/>
        </w:rPr>
        <w:t>150</w:t>
      </w:r>
      <w:r>
        <w:rPr>
          <w:rFonts w:hint="eastAsia" w:ascii="仿宋_GB2312" w:hAnsi="仿宋_GB2312" w:eastAsia="仿宋_GB2312" w:cs="仿宋_GB2312"/>
          <w:sz w:val="32"/>
          <w:szCs w:val="32"/>
          <w:lang w:val="en-US" w:eastAsia="zh-Hans"/>
        </w:rPr>
        <w:t>人参加</w:t>
      </w:r>
      <w:r>
        <w:rPr>
          <w:rFonts w:hint="eastAsia" w:ascii="仿宋_GB2312" w:hAnsi="仿宋_GB2312" w:cs="仿宋_GB2312"/>
          <w:sz w:val="32"/>
          <w:szCs w:val="32"/>
          <w:lang w:val="en-US" w:eastAsia="zh-CN"/>
        </w:rPr>
        <w:t>，届时大会将在行业媒体蒲公英、龙岗融媒等平台线上直播，并通过</w:t>
      </w:r>
      <w:r>
        <w:rPr>
          <w:rFonts w:hint="eastAsia" w:ascii="仿宋_GB2312" w:hAnsi="Times New Roman" w:eastAsia="仿宋_GB2312" w:cs="Arial"/>
          <w:kern w:val="0"/>
          <w:sz w:val="32"/>
          <w:szCs w:val="32"/>
        </w:rPr>
        <w:t>中央</w:t>
      </w:r>
      <w:r>
        <w:rPr>
          <w:rFonts w:hint="eastAsia" w:ascii="仿宋_GB2312" w:hAnsi="Times New Roman" w:eastAsia="仿宋_GB2312" w:cs="Arial"/>
          <w:kern w:val="0"/>
          <w:sz w:val="32"/>
          <w:szCs w:val="32"/>
          <w:lang w:val="en-US" w:eastAsia="zh-CN"/>
        </w:rPr>
        <w:t>驻深</w:t>
      </w:r>
      <w:r>
        <w:rPr>
          <w:rFonts w:hint="eastAsia" w:ascii="仿宋_GB2312" w:hAnsi="Times New Roman" w:eastAsia="仿宋_GB2312" w:cs="Arial"/>
          <w:kern w:val="0"/>
          <w:sz w:val="32"/>
          <w:szCs w:val="32"/>
        </w:rPr>
        <w:t>、</w:t>
      </w:r>
      <w:r>
        <w:rPr>
          <w:rFonts w:hint="eastAsia" w:ascii="仿宋_GB2312" w:hAnsi="Times New Roman" w:eastAsia="仿宋_GB2312" w:cs="Arial"/>
          <w:kern w:val="0"/>
          <w:sz w:val="32"/>
          <w:szCs w:val="32"/>
          <w:lang w:val="en-US" w:eastAsia="zh-CN"/>
        </w:rPr>
        <w:t>区域主流媒体及驻深媒体、行业专业媒体、财经媒体、龙岗融媒、</w:t>
      </w:r>
      <w:r>
        <w:rPr>
          <w:rFonts w:hint="eastAsia" w:ascii="仿宋_GB2312" w:hAnsi="Times New Roman" w:cs="Arial"/>
          <w:kern w:val="0"/>
          <w:sz w:val="32"/>
          <w:szCs w:val="32"/>
          <w:lang w:val="en-US" w:eastAsia="zh-CN"/>
        </w:rPr>
        <w:t>先导区及协办单位</w:t>
      </w:r>
      <w:r>
        <w:rPr>
          <w:rFonts w:hint="eastAsia" w:ascii="仿宋_GB2312" w:hAnsi="Times New Roman" w:eastAsia="仿宋_GB2312" w:cs="Arial"/>
          <w:kern w:val="0"/>
          <w:sz w:val="32"/>
          <w:szCs w:val="32"/>
          <w:lang w:val="en-US" w:eastAsia="zh-CN"/>
        </w:rPr>
        <w:t>自媒体</w:t>
      </w:r>
      <w:r>
        <w:rPr>
          <w:rFonts w:hint="eastAsia" w:ascii="仿宋_GB2312" w:hAnsi="Times New Roman" w:cs="Arial"/>
          <w:kern w:val="0"/>
          <w:sz w:val="32"/>
          <w:szCs w:val="32"/>
          <w:lang w:val="en-US" w:eastAsia="zh-CN"/>
        </w:rPr>
        <w:t>矩阵</w:t>
      </w:r>
      <w:r>
        <w:rPr>
          <w:rFonts w:hint="eastAsia" w:ascii="仿宋_GB2312" w:hAnsi="Times New Roman" w:eastAsia="仿宋_GB2312" w:cs="Arial"/>
          <w:kern w:val="0"/>
          <w:sz w:val="32"/>
          <w:szCs w:val="32"/>
        </w:rPr>
        <w:t>对</w:t>
      </w:r>
      <w:r>
        <w:rPr>
          <w:rFonts w:hint="eastAsia" w:ascii="仿宋_GB2312" w:hAnsi="Times New Roman" w:eastAsia="仿宋_GB2312" w:cs="Times New Roman"/>
          <w:kern w:val="0"/>
          <w:sz w:val="32"/>
          <w:szCs w:val="32"/>
          <w:lang w:val="en-US" w:eastAsia="zh-CN"/>
        </w:rPr>
        <w:t>大会开幕式及各分论坛</w:t>
      </w:r>
      <w:r>
        <w:rPr>
          <w:rFonts w:hint="eastAsia" w:ascii="仿宋_GB2312" w:hAnsi="Times New Roman" w:eastAsia="仿宋_GB2312" w:cs="Arial"/>
          <w:kern w:val="0"/>
          <w:sz w:val="32"/>
          <w:szCs w:val="32"/>
        </w:rPr>
        <w:t>进行主</w:t>
      </w:r>
      <w:r>
        <w:rPr>
          <w:rFonts w:hint="eastAsia" w:ascii="仿宋_GB2312" w:hAnsi="Times New Roman" w:eastAsia="仿宋_GB2312" w:cs="Arial"/>
          <w:kern w:val="0"/>
          <w:sz w:val="32"/>
          <w:szCs w:val="32"/>
          <w:lang w:val="en-US" w:eastAsia="zh-CN"/>
        </w:rPr>
        <w:t>新闻</w:t>
      </w:r>
      <w:r>
        <w:rPr>
          <w:rFonts w:hint="eastAsia" w:ascii="仿宋_GB2312" w:hAnsi="Times New Roman" w:eastAsia="仿宋_GB2312" w:cs="Arial"/>
          <w:kern w:val="0"/>
          <w:sz w:val="32"/>
          <w:szCs w:val="32"/>
        </w:rPr>
        <w:t>报道。</w:t>
      </w:r>
    </w:p>
    <w:p>
      <w:pPr>
        <w:pStyle w:val="25"/>
        <w:keepNext w:val="0"/>
        <w:keepLines w:val="0"/>
        <w:pageBreakBefore w:val="0"/>
        <w:widowControl w:val="0"/>
        <w:numPr>
          <w:ilvl w:val="0"/>
          <w:numId w:val="2"/>
        </w:numPr>
        <w:kinsoku/>
        <w:wordWrap/>
        <w:topLinePunct w:val="0"/>
        <w:autoSpaceDE/>
        <w:autoSpaceDN/>
        <w:bidi w:val="0"/>
        <w:adjustRightInd w:val="0"/>
        <w:snapToGrid w:val="0"/>
        <w:spacing w:line="520" w:lineRule="exact"/>
        <w:ind w:left="-3" w:leftChars="0" w:firstLine="643" w:firstLineChars="0"/>
        <w:textAlignment w:val="auto"/>
        <w:rPr>
          <w:rFonts w:hint="eastAsia" w:ascii="楷体" w:hAnsi="楷体" w:eastAsia="楷体" w:cs="楷体"/>
          <w:b/>
          <w:bCs/>
          <w:color w:val="auto"/>
          <w:lang w:val="en-US" w:eastAsia="zh-Hans"/>
        </w:rPr>
      </w:pPr>
      <w:r>
        <w:rPr>
          <w:rFonts w:hint="eastAsia" w:ascii="楷体" w:hAnsi="楷体" w:eastAsia="楷体" w:cs="楷体"/>
          <w:b/>
          <w:bCs/>
          <w:color w:val="auto"/>
          <w:lang w:val="en-US" w:eastAsia="zh-Hans"/>
        </w:rPr>
        <w:t>闭门会</w:t>
      </w:r>
    </w:p>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Autospacing="0" w:line="520" w:lineRule="exact"/>
        <w:ind w:left="0" w:leftChars="0" w:right="0" w:rightChars="0" w:firstLine="640" w:firstLineChars="200"/>
        <w:jc w:val="both"/>
        <w:textAlignment w:val="auto"/>
        <w:outlineLvl w:val="9"/>
        <w:rPr>
          <w:rFonts w:hint="eastAsia" w:ascii="仿宋_GB2312" w:hAnsi="黑体" w:cs="Times New Roman"/>
          <w:b w:val="0"/>
          <w:bCs w:val="0"/>
          <w:color w:val="auto"/>
          <w:kern w:val="2"/>
          <w:sz w:val="32"/>
          <w:lang w:val="en-US" w:eastAsia="zh-CN" w:bidi="ar-SA"/>
        </w:rPr>
      </w:pPr>
      <w:r>
        <w:rPr>
          <w:rFonts w:hint="eastAsia" w:ascii="仿宋_GB2312" w:hAnsi="黑体" w:cs="Times New Roman"/>
          <w:b w:val="0"/>
          <w:bCs w:val="0"/>
          <w:color w:val="auto"/>
          <w:kern w:val="2"/>
          <w:sz w:val="32"/>
          <w:lang w:val="en-US" w:eastAsia="zh-CN" w:bidi="ar-SA"/>
        </w:rPr>
        <w:t>拟定于</w:t>
      </w:r>
      <w:r>
        <w:rPr>
          <w:rFonts w:hint="default" w:ascii="仿宋_GB2312" w:hAnsi="黑体" w:cs="Times New Roman"/>
          <w:b w:val="0"/>
          <w:bCs w:val="0"/>
          <w:color w:val="auto"/>
          <w:kern w:val="2"/>
          <w:sz w:val="32"/>
          <w:lang w:eastAsia="zh-CN" w:bidi="ar-SA"/>
        </w:rPr>
        <w:t>上</w:t>
      </w:r>
      <w:r>
        <w:rPr>
          <w:rFonts w:hint="eastAsia" w:ascii="仿宋_GB2312" w:hAnsi="黑体" w:cs="Times New Roman"/>
          <w:b w:val="0"/>
          <w:bCs w:val="0"/>
          <w:color w:val="auto"/>
          <w:kern w:val="2"/>
          <w:sz w:val="32"/>
          <w:lang w:val="en-US" w:eastAsia="zh-CN" w:bidi="ar-SA"/>
        </w:rPr>
        <w:t>午9:00-10:00在深圳龙岗城投大厦会议厅举行，邀请政府领导、行业专家、企业、资本代表、园区代表共约20人，围绕产业生态、创新优化、资本赋能、人才聚集、科技引领等话题开展，深入探讨如何共建产业生态形成特色优势，政府园区赋能企业快速发展。</w:t>
      </w:r>
    </w:p>
    <w:p>
      <w:pPr>
        <w:pStyle w:val="25"/>
        <w:keepNext w:val="0"/>
        <w:keepLines w:val="0"/>
        <w:pageBreakBefore w:val="0"/>
        <w:widowControl w:val="0"/>
        <w:numPr>
          <w:ilvl w:val="0"/>
          <w:numId w:val="2"/>
        </w:numPr>
        <w:kinsoku/>
        <w:wordWrap/>
        <w:topLinePunct w:val="0"/>
        <w:autoSpaceDE/>
        <w:autoSpaceDN/>
        <w:bidi w:val="0"/>
        <w:adjustRightInd w:val="0"/>
        <w:snapToGrid w:val="0"/>
        <w:spacing w:line="520" w:lineRule="exact"/>
        <w:ind w:left="-3" w:leftChars="0" w:firstLine="643" w:firstLineChars="0"/>
        <w:textAlignment w:val="auto"/>
        <w:rPr>
          <w:rFonts w:hint="eastAsia" w:ascii="楷体" w:hAnsi="楷体" w:eastAsia="楷体" w:cs="楷体"/>
          <w:b/>
          <w:bCs/>
          <w:color w:val="auto"/>
          <w:lang w:val="en-US" w:eastAsia="zh-CN"/>
        </w:rPr>
      </w:pPr>
      <w:r>
        <w:rPr>
          <w:rFonts w:hint="eastAsia" w:ascii="楷体" w:hAnsi="楷体" w:eastAsia="楷体" w:cs="楷体"/>
          <w:b/>
          <w:bCs/>
          <w:color w:val="auto"/>
          <w:lang w:val="en-US" w:eastAsia="zh-CN"/>
        </w:rPr>
        <w:t>开幕式</w:t>
      </w:r>
    </w:p>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Autospacing="0" w:line="520" w:lineRule="exact"/>
        <w:ind w:left="0" w:leftChars="0" w:right="0" w:rightChars="0" w:firstLine="640" w:firstLineChars="200"/>
        <w:jc w:val="both"/>
        <w:textAlignment w:val="auto"/>
        <w:outlineLvl w:val="9"/>
        <w:rPr>
          <w:rFonts w:hint="eastAsia" w:ascii="仿宋_GB2312" w:hAnsi="黑体" w:cs="Times New Roman"/>
          <w:b w:val="0"/>
          <w:bCs w:val="0"/>
          <w:color w:val="auto"/>
          <w:kern w:val="2"/>
          <w:sz w:val="32"/>
          <w:lang w:val="en-US" w:eastAsia="zh-CN" w:bidi="ar-SA"/>
        </w:rPr>
      </w:pPr>
      <w:r>
        <w:rPr>
          <w:rFonts w:hint="eastAsia" w:ascii="仿宋_GB2312" w:hAnsi="黑体" w:cs="Times New Roman"/>
          <w:b w:val="0"/>
          <w:bCs w:val="0"/>
          <w:color w:val="auto"/>
          <w:kern w:val="2"/>
          <w:sz w:val="32"/>
          <w:lang w:val="en-US" w:eastAsia="zh-CN" w:bidi="ar-SA"/>
        </w:rPr>
        <w:t>拟定于上午09:30-11:30在深圳龙岗城投大厦报告厅举行，定向邀请政府领导、行业专家、</w:t>
      </w:r>
      <w:r>
        <w:rPr>
          <w:rFonts w:hint="default" w:ascii="仿宋_GB2312" w:hAnsi="黑体" w:cs="Times New Roman"/>
          <w:b w:val="0"/>
          <w:bCs w:val="0"/>
          <w:color w:val="auto"/>
          <w:kern w:val="2"/>
          <w:sz w:val="32"/>
          <w:lang w:eastAsia="zh-CN" w:bidi="ar-SA"/>
        </w:rPr>
        <w:t>医疗机构负责人以及</w:t>
      </w:r>
      <w:r>
        <w:rPr>
          <w:rFonts w:hint="eastAsia" w:ascii="仿宋_GB2312" w:hAnsi="黑体" w:cs="Times New Roman"/>
          <w:b w:val="0"/>
          <w:bCs w:val="0"/>
          <w:color w:val="auto"/>
          <w:kern w:val="2"/>
          <w:sz w:val="32"/>
          <w:lang w:val="en-US" w:eastAsia="zh-CN" w:bidi="ar-SA"/>
        </w:rPr>
        <w:t>生物医药企业、资本</w:t>
      </w:r>
      <w:r>
        <w:rPr>
          <w:rFonts w:hint="default" w:ascii="仿宋_GB2312" w:hAnsi="黑体" w:cs="Times New Roman"/>
          <w:b w:val="0"/>
          <w:bCs w:val="0"/>
          <w:color w:val="auto"/>
          <w:kern w:val="2"/>
          <w:sz w:val="32"/>
          <w:lang w:eastAsia="zh-CN" w:bidi="ar-SA"/>
        </w:rPr>
        <w:t>机构</w:t>
      </w:r>
      <w:r>
        <w:rPr>
          <w:rFonts w:hint="eastAsia" w:ascii="仿宋_GB2312" w:hAnsi="黑体" w:cs="Times New Roman"/>
          <w:b w:val="0"/>
          <w:bCs w:val="0"/>
          <w:color w:val="auto"/>
          <w:kern w:val="2"/>
          <w:sz w:val="32"/>
          <w:lang w:val="en-US" w:eastAsia="zh-CN" w:bidi="ar-SA"/>
        </w:rPr>
        <w:t>、行业生态服务资源、园区代表等约100人现场参加。</w:t>
      </w:r>
    </w:p>
    <w:p>
      <w:pPr>
        <w:pStyle w:val="25"/>
        <w:keepNext w:val="0"/>
        <w:keepLines w:val="0"/>
        <w:pageBreakBefore w:val="0"/>
        <w:widowControl w:val="0"/>
        <w:numPr>
          <w:ilvl w:val="0"/>
          <w:numId w:val="2"/>
        </w:numPr>
        <w:kinsoku/>
        <w:wordWrap/>
        <w:topLinePunct w:val="0"/>
        <w:autoSpaceDE/>
        <w:autoSpaceDN/>
        <w:bidi w:val="0"/>
        <w:adjustRightInd w:val="0"/>
        <w:snapToGrid w:val="0"/>
        <w:spacing w:line="520" w:lineRule="exact"/>
        <w:ind w:left="-3" w:leftChars="0" w:firstLine="643" w:firstLineChars="0"/>
        <w:textAlignment w:val="auto"/>
        <w:rPr>
          <w:rFonts w:hint="default" w:ascii="楷体" w:hAnsi="楷体" w:eastAsia="楷体" w:cs="楷体"/>
          <w:b/>
          <w:bCs/>
          <w:color w:val="auto"/>
          <w:lang w:val="en-US" w:eastAsia="zh-CN"/>
        </w:rPr>
      </w:pPr>
      <w:r>
        <w:rPr>
          <w:rFonts w:hint="eastAsia" w:ascii="楷体" w:hAnsi="楷体" w:eastAsia="楷体" w:cs="楷体"/>
          <w:b/>
          <w:bCs/>
          <w:color w:val="auto"/>
          <w:lang w:val="en-US" w:eastAsia="zh-CN"/>
        </w:rPr>
        <w:t>专业论坛</w:t>
      </w:r>
    </w:p>
    <w:p>
      <w:pPr>
        <w:pageBreakBefore w:val="0"/>
        <w:widowControl w:val="0"/>
        <w:kinsoku/>
        <w:wordWrap/>
        <w:topLinePunct w:val="0"/>
        <w:bidi w:val="0"/>
        <w:spacing w:afterLines="0" w:line="520" w:lineRule="exact"/>
        <w:ind w:firstLine="640" w:firstLineChars="200"/>
        <w:textAlignment w:val="auto"/>
        <w:rPr>
          <w:rFonts w:hint="default" w:ascii="Arial" w:hAnsi="Arial" w:cs="Arial"/>
          <w:color w:val="auto"/>
          <w:szCs w:val="32"/>
          <w:lang w:val="en-US" w:eastAsia="zh-Hans"/>
        </w:rPr>
      </w:pPr>
      <w:r>
        <w:rPr>
          <w:rFonts w:hint="default" w:ascii="Arial" w:hAnsi="Arial" w:eastAsia="仿宋_GB2312" w:cs="Arial"/>
          <w:color w:val="auto"/>
          <w:kern w:val="2"/>
          <w:sz w:val="32"/>
          <w:szCs w:val="32"/>
          <w:lang w:val="en-US" w:eastAsia="zh-Hans" w:bidi="ar-SA"/>
        </w:rPr>
        <w:t>专</w:t>
      </w:r>
      <w:r>
        <w:rPr>
          <w:rFonts w:hint="eastAsia" w:ascii="仿宋_GB2312" w:hAnsi="仿宋_GB2312" w:eastAsia="仿宋_GB2312" w:cs="仿宋_GB2312"/>
          <w:color w:val="auto"/>
          <w:kern w:val="2"/>
          <w:sz w:val="32"/>
          <w:szCs w:val="32"/>
          <w:lang w:val="en-US" w:eastAsia="zh-Hans" w:bidi="ar-SA"/>
        </w:rPr>
        <w:t>业论坛共</w:t>
      </w:r>
      <w:r>
        <w:rPr>
          <w:rFonts w:hint="eastAsia" w:ascii="仿宋_GB2312" w:hAnsi="仿宋_GB2312" w:cs="仿宋_GB2312"/>
          <w:color w:val="auto"/>
          <w:kern w:val="2"/>
          <w:sz w:val="32"/>
          <w:szCs w:val="32"/>
          <w:lang w:val="en-US" w:eastAsia="zh-CN" w:bidi="ar-SA"/>
        </w:rPr>
        <w:t>三</w:t>
      </w:r>
      <w:r>
        <w:rPr>
          <w:rFonts w:hint="eastAsia" w:ascii="仿宋_GB2312" w:hAnsi="仿宋_GB2312" w:eastAsia="仿宋_GB2312" w:cs="仿宋_GB2312"/>
          <w:color w:val="auto"/>
          <w:kern w:val="2"/>
          <w:sz w:val="32"/>
          <w:szCs w:val="32"/>
          <w:lang w:val="en-US" w:eastAsia="zh-Hans" w:bidi="ar-SA"/>
        </w:rPr>
        <w:t>场，拟于</w:t>
      </w:r>
      <w:r>
        <w:rPr>
          <w:rFonts w:hint="eastAsia" w:ascii="仿宋_GB2312" w:hAnsi="仿宋_GB2312" w:eastAsia="仿宋_GB2312" w:cs="仿宋_GB2312"/>
          <w:color w:val="auto"/>
          <w:kern w:val="2"/>
          <w:sz w:val="32"/>
          <w:szCs w:val="32"/>
          <w:lang w:val="en-US" w:eastAsia="zh-CN" w:bidi="ar-SA"/>
        </w:rPr>
        <w:t>下午14</w:t>
      </w:r>
      <w:r>
        <w:rPr>
          <w:rFonts w:hint="eastAsia" w:ascii="仿宋_GB2312" w:hAnsi="仿宋_GB2312" w:eastAsia="仿宋_GB2312" w:cs="仿宋_GB2312"/>
          <w:color w:val="auto"/>
          <w:kern w:val="2"/>
          <w:sz w:val="32"/>
          <w:szCs w:val="32"/>
          <w:lang w:val="en-US" w:eastAsia="zh-Hans" w:bidi="ar-SA"/>
        </w:rPr>
        <w:t>:00-1</w:t>
      </w:r>
      <w:r>
        <w:rPr>
          <w:rFonts w:hint="eastAsia" w:ascii="仿宋_GB2312" w:hAnsi="仿宋_GB2312" w:eastAsia="仿宋_GB2312" w:cs="仿宋_GB2312"/>
          <w:color w:val="auto"/>
          <w:kern w:val="2"/>
          <w:sz w:val="32"/>
          <w:szCs w:val="32"/>
          <w:lang w:val="en-US" w:eastAsia="zh-CN" w:bidi="ar-SA"/>
        </w:rPr>
        <w:t>8</w:t>
      </w:r>
      <w:r>
        <w:rPr>
          <w:rFonts w:hint="eastAsia" w:ascii="仿宋_GB2312" w:hAnsi="仿宋_GB2312" w:eastAsia="仿宋_GB2312" w:cs="仿宋_GB2312"/>
          <w:color w:val="auto"/>
          <w:kern w:val="2"/>
          <w:sz w:val="32"/>
          <w:szCs w:val="32"/>
          <w:lang w:val="en-US" w:eastAsia="zh-Hans" w:bidi="ar-SA"/>
        </w:rPr>
        <w:t>:00在</w:t>
      </w:r>
      <w:r>
        <w:rPr>
          <w:rFonts w:hint="eastAsia" w:ascii="仿宋_GB2312" w:hAnsi="宋体"/>
          <w:szCs w:val="22"/>
          <w:highlight w:val="none"/>
          <w:lang w:val="en-US" w:eastAsia="zh-CN"/>
        </w:rPr>
        <w:t>龙岗城投大厦会议厅及路演厅</w:t>
      </w:r>
      <w:r>
        <w:rPr>
          <w:rFonts w:hint="eastAsia" w:ascii="仿宋_GB2312" w:hAnsi="仿宋_GB2312" w:eastAsia="仿宋_GB2312" w:cs="仿宋_GB2312"/>
          <w:color w:val="auto"/>
          <w:kern w:val="2"/>
          <w:sz w:val="32"/>
          <w:szCs w:val="32"/>
          <w:lang w:val="en-US" w:eastAsia="zh-Hans" w:bidi="ar-SA"/>
        </w:rPr>
        <w:t>同步举行。</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rightChars="0" w:firstLine="642" w:firstLineChars="200"/>
        <w:jc w:val="both"/>
        <w:textAlignment w:val="auto"/>
        <w:outlineLvl w:val="9"/>
        <w:rPr>
          <w:rFonts w:hint="default" w:ascii="仿宋_GB2312" w:hAnsi="仿宋_GB2312" w:eastAsia="仿宋_GB2312" w:cs="仿宋_GB2312"/>
          <w:b/>
          <w:bCs/>
          <w:color w:val="auto"/>
          <w:sz w:val="32"/>
          <w:szCs w:val="32"/>
          <w:lang w:val="en-US" w:eastAsia="zh-CN"/>
        </w:rPr>
      </w:pPr>
      <w:r>
        <w:rPr>
          <w:rFonts w:hint="default" w:ascii="汉仪叶叶相思体简" w:hAnsi="汉仪叶叶相思体简" w:cs="汉仪叶叶相思体简"/>
          <w:b/>
          <w:bCs/>
          <w:color w:val="auto"/>
          <w:sz w:val="32"/>
          <w:szCs w:val="32"/>
          <w:lang w:val="en-US" w:eastAsia="zh-CN"/>
        </w:rPr>
        <w:t>★</w:t>
      </w:r>
      <w:r>
        <w:rPr>
          <w:rFonts w:hint="eastAsia" w:ascii="仿宋_GB2312" w:hAnsi="仿宋_GB2312" w:cs="仿宋_GB2312"/>
          <w:b/>
          <w:bCs/>
          <w:color w:val="auto"/>
          <w:sz w:val="32"/>
          <w:szCs w:val="32"/>
          <w:lang w:val="en-US" w:eastAsia="zh-CN"/>
        </w:rPr>
        <w:t>论坛一：生物医药创新发展论坛</w:t>
      </w:r>
    </w:p>
    <w:p>
      <w:pPr>
        <w:pStyle w:val="25"/>
        <w:keepNext w:val="0"/>
        <w:keepLines w:val="0"/>
        <w:pageBreakBefore w:val="0"/>
        <w:widowControl w:val="0"/>
        <w:kinsoku/>
        <w:wordWrap/>
        <w:topLinePunct w:val="0"/>
        <w:autoSpaceDE/>
        <w:autoSpaceDN/>
        <w:bidi w:val="0"/>
        <w:adjustRightInd w:val="0"/>
        <w:snapToGrid w:val="0"/>
        <w:spacing w:line="520" w:lineRule="exac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Hans"/>
        </w:rPr>
        <w:t>中国创新药研发从</w:t>
      </w:r>
      <w:r>
        <w:rPr>
          <w:rFonts w:hint="eastAsia" w:ascii="仿宋_GB2312" w:hAnsi="仿宋_GB2312" w:cs="仿宋_GB2312"/>
          <w:b w:val="0"/>
          <w:bCs/>
          <w:sz w:val="32"/>
          <w:szCs w:val="32"/>
          <w:lang w:val="en-US" w:eastAsia="zh-CN"/>
        </w:rPr>
        <w:t>M</w:t>
      </w:r>
      <w:r>
        <w:rPr>
          <w:rFonts w:hint="eastAsia" w:ascii="仿宋_GB2312" w:hAnsi="仿宋_GB2312" w:eastAsia="仿宋_GB2312" w:cs="仿宋_GB2312"/>
          <w:b w:val="0"/>
          <w:bCs/>
          <w:sz w:val="32"/>
          <w:szCs w:val="32"/>
          <w:lang w:val="en-US" w:eastAsia="zh-Hans"/>
        </w:rPr>
        <w:t>e</w:t>
      </w:r>
      <w:r>
        <w:rPr>
          <w:rFonts w:hint="eastAsia" w:ascii="仿宋_GB2312" w:hAnsi="仿宋_GB2312" w:eastAsia="仿宋_GB2312" w:cs="仿宋_GB2312"/>
          <w:b w:val="0"/>
          <w:bCs/>
          <w:sz w:val="32"/>
          <w:szCs w:val="32"/>
          <w:lang w:eastAsia="zh-Hans"/>
        </w:rPr>
        <w:t xml:space="preserve"> </w:t>
      </w:r>
      <w:r>
        <w:rPr>
          <w:rFonts w:hint="eastAsia" w:ascii="仿宋_GB2312" w:hAnsi="仿宋_GB2312" w:cs="仿宋_GB2312"/>
          <w:b w:val="0"/>
          <w:bCs/>
          <w:sz w:val="32"/>
          <w:szCs w:val="32"/>
          <w:lang w:val="en-US" w:eastAsia="zh-CN"/>
        </w:rPr>
        <w:t>T</w:t>
      </w:r>
      <w:r>
        <w:rPr>
          <w:rFonts w:hint="eastAsia" w:ascii="仿宋_GB2312" w:hAnsi="仿宋_GB2312" w:eastAsia="仿宋_GB2312" w:cs="仿宋_GB2312"/>
          <w:b w:val="0"/>
          <w:bCs/>
          <w:sz w:val="32"/>
          <w:szCs w:val="32"/>
          <w:lang w:val="en-US" w:eastAsia="zh-Hans"/>
        </w:rPr>
        <w:t>oo到</w:t>
      </w:r>
      <w:r>
        <w:rPr>
          <w:rFonts w:hint="eastAsia" w:ascii="仿宋_GB2312" w:hAnsi="仿宋_GB2312" w:cs="仿宋_GB2312"/>
          <w:b w:val="0"/>
          <w:bCs/>
          <w:sz w:val="32"/>
          <w:szCs w:val="32"/>
          <w:lang w:val="en-US" w:eastAsia="zh-CN"/>
        </w:rPr>
        <w:t>M</w:t>
      </w:r>
      <w:r>
        <w:rPr>
          <w:rFonts w:hint="eastAsia" w:ascii="仿宋_GB2312" w:hAnsi="仿宋_GB2312" w:eastAsia="仿宋_GB2312" w:cs="仿宋_GB2312"/>
          <w:b w:val="0"/>
          <w:bCs/>
          <w:sz w:val="32"/>
          <w:szCs w:val="32"/>
          <w:lang w:val="en-US" w:eastAsia="zh-Hans"/>
        </w:rPr>
        <w:t>e</w:t>
      </w:r>
      <w:r>
        <w:rPr>
          <w:rFonts w:hint="eastAsia" w:ascii="仿宋_GB2312" w:hAnsi="仿宋_GB2312" w:eastAsia="仿宋_GB2312" w:cs="仿宋_GB2312"/>
          <w:b w:val="0"/>
          <w:bCs/>
          <w:sz w:val="32"/>
          <w:szCs w:val="32"/>
          <w:lang w:eastAsia="zh-Hans"/>
        </w:rPr>
        <w:t xml:space="preserve"> </w:t>
      </w:r>
      <w:r>
        <w:rPr>
          <w:rFonts w:hint="eastAsia" w:ascii="仿宋_GB2312" w:hAnsi="仿宋_GB2312" w:cs="仿宋_GB2312"/>
          <w:b w:val="0"/>
          <w:bCs/>
          <w:sz w:val="32"/>
          <w:szCs w:val="32"/>
          <w:lang w:val="en-US" w:eastAsia="zh-CN"/>
        </w:rPr>
        <w:t>B</w:t>
      </w:r>
      <w:r>
        <w:rPr>
          <w:rFonts w:hint="eastAsia" w:ascii="仿宋_GB2312" w:hAnsi="仿宋_GB2312" w:eastAsia="仿宋_GB2312" w:cs="仿宋_GB2312"/>
          <w:b w:val="0"/>
          <w:bCs/>
          <w:sz w:val="32"/>
          <w:szCs w:val="32"/>
          <w:lang w:val="en-US" w:eastAsia="zh-Hans"/>
        </w:rPr>
        <w:t>etter</w:t>
      </w:r>
      <w:r>
        <w:rPr>
          <w:rFonts w:hint="eastAsia" w:ascii="仿宋_GB2312" w:hAnsi="仿宋_GB2312" w:eastAsia="仿宋_GB2312" w:cs="仿宋_GB2312"/>
          <w:b w:val="0"/>
          <w:bCs/>
          <w:sz w:val="32"/>
          <w:szCs w:val="32"/>
          <w:lang w:eastAsia="zh-Hans"/>
        </w:rPr>
        <w:t>，</w:t>
      </w:r>
      <w:r>
        <w:rPr>
          <w:rFonts w:hint="eastAsia" w:ascii="仿宋_GB2312" w:hAnsi="仿宋_GB2312" w:eastAsia="仿宋_GB2312" w:cs="仿宋_GB2312"/>
          <w:b w:val="0"/>
          <w:bCs/>
          <w:sz w:val="32"/>
          <w:szCs w:val="32"/>
          <w:lang w:val="en-US" w:eastAsia="zh-Hans"/>
        </w:rPr>
        <w:t>从PD</w:t>
      </w:r>
      <w:r>
        <w:rPr>
          <w:rFonts w:hint="eastAsia" w:ascii="仿宋_GB2312" w:hAnsi="仿宋_GB2312" w:eastAsia="仿宋_GB2312" w:cs="仿宋_GB2312"/>
          <w:b w:val="0"/>
          <w:bCs/>
          <w:sz w:val="32"/>
          <w:szCs w:val="32"/>
          <w:lang w:eastAsia="zh-Hans"/>
        </w:rPr>
        <w:t>-1</w:t>
      </w:r>
      <w:r>
        <w:rPr>
          <w:rFonts w:hint="eastAsia" w:ascii="仿宋_GB2312" w:hAnsi="仿宋_GB2312" w:eastAsia="仿宋_GB2312" w:cs="仿宋_GB2312"/>
          <w:b w:val="0"/>
          <w:bCs/>
          <w:sz w:val="32"/>
          <w:szCs w:val="32"/>
          <w:lang w:val="en-US" w:eastAsia="zh-Hans"/>
        </w:rPr>
        <w:t>到CAR-T，从抗体偶联药物到双特异性抗体</w:t>
      </w:r>
      <w:r>
        <w:rPr>
          <w:rFonts w:hint="eastAsia" w:ascii="仿宋_GB2312" w:hAnsi="仿宋_GB2312" w:cs="仿宋_GB2312"/>
          <w:b w:val="0"/>
          <w:bCs/>
          <w:sz w:val="32"/>
          <w:szCs w:val="32"/>
          <w:lang w:val="en-US" w:eastAsia="zh-CN"/>
        </w:rPr>
        <w:t>，</w:t>
      </w:r>
      <w:r>
        <w:rPr>
          <w:rFonts w:hint="eastAsia" w:ascii="仿宋_GB2312" w:hAnsi="仿宋_GB2312" w:eastAsia="仿宋_GB2312" w:cs="仿宋_GB2312"/>
          <w:b w:val="0"/>
          <w:bCs/>
          <w:sz w:val="32"/>
          <w:szCs w:val="32"/>
          <w:lang w:val="en-US" w:eastAsia="zh-Hans"/>
        </w:rPr>
        <w:t>制药产业在创新研发热潮中</w:t>
      </w:r>
      <w:r>
        <w:rPr>
          <w:rFonts w:hint="eastAsia" w:ascii="仿宋_GB2312" w:hAnsi="仿宋_GB2312" w:cs="仿宋_GB2312"/>
          <w:b w:val="0"/>
          <w:bCs/>
          <w:sz w:val="32"/>
          <w:szCs w:val="32"/>
          <w:lang w:val="en-US" w:eastAsia="zh-CN"/>
        </w:rPr>
        <w:t>不断</w:t>
      </w:r>
      <w:r>
        <w:rPr>
          <w:rFonts w:hint="eastAsia" w:ascii="仿宋_GB2312" w:hAnsi="仿宋_GB2312" w:eastAsia="仿宋_GB2312" w:cs="仿宋_GB2312"/>
          <w:b w:val="0"/>
          <w:bCs/>
          <w:sz w:val="32"/>
          <w:szCs w:val="32"/>
          <w:lang w:val="en-US" w:eastAsia="zh-Hans"/>
        </w:rPr>
        <w:t>升级换代</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Hans"/>
        </w:rPr>
        <w:t>论坛</w:t>
      </w:r>
      <w:r>
        <w:rPr>
          <w:rFonts w:hint="eastAsia" w:ascii="仿宋_GB2312" w:hAnsi="仿宋_GB2312" w:cs="仿宋_GB2312"/>
          <w:b w:val="0"/>
          <w:bCs/>
          <w:sz w:val="32"/>
          <w:szCs w:val="32"/>
          <w:lang w:val="en-US" w:eastAsia="zh-CN"/>
        </w:rPr>
        <w:t>拟邀请国内生物医药企业高管、研发专家等嘉宾，</w:t>
      </w:r>
      <w:r>
        <w:rPr>
          <w:rFonts w:hint="eastAsia" w:ascii="仿宋_GB2312" w:hAnsi="仿宋_GB2312" w:eastAsia="仿宋_GB2312" w:cs="仿宋_GB2312"/>
          <w:b w:val="0"/>
          <w:bCs/>
          <w:sz w:val="32"/>
          <w:szCs w:val="32"/>
          <w:lang w:val="en-US" w:eastAsia="zh-Hans"/>
        </w:rPr>
        <w:t>围绕</w:t>
      </w:r>
      <w:r>
        <w:rPr>
          <w:rFonts w:hint="eastAsia" w:ascii="仿宋_GB2312" w:hAnsi="仿宋_GB2312" w:eastAsia="仿宋_GB2312" w:cs="仿宋_GB2312"/>
          <w:b w:val="0"/>
          <w:bCs/>
          <w:sz w:val="32"/>
          <w:szCs w:val="32"/>
          <w:lang w:val="en-US" w:eastAsia="zh-CN"/>
        </w:rPr>
        <w:t>生物医药的</w:t>
      </w:r>
      <w:r>
        <w:rPr>
          <w:rFonts w:hint="eastAsia" w:ascii="仿宋_GB2312" w:hAnsi="仿宋_GB2312" w:eastAsia="仿宋_GB2312" w:cs="仿宋_GB2312"/>
          <w:b w:val="0"/>
          <w:bCs/>
          <w:sz w:val="32"/>
          <w:szCs w:val="32"/>
          <w:lang w:val="en-US" w:eastAsia="zh-Hans"/>
        </w:rPr>
        <w:t>新</w:t>
      </w:r>
      <w:r>
        <w:rPr>
          <w:rFonts w:hint="eastAsia" w:ascii="仿宋_GB2312" w:hAnsi="仿宋_GB2312" w:cs="仿宋_GB2312"/>
          <w:b w:val="0"/>
          <w:bCs/>
          <w:sz w:val="32"/>
          <w:szCs w:val="32"/>
          <w:lang w:val="en-US" w:eastAsia="zh-CN"/>
        </w:rPr>
        <w:t>机制、新</w:t>
      </w:r>
      <w:r>
        <w:rPr>
          <w:rFonts w:hint="eastAsia" w:ascii="仿宋_GB2312" w:hAnsi="仿宋_GB2312" w:eastAsia="仿宋_GB2312" w:cs="仿宋_GB2312"/>
          <w:b w:val="0"/>
          <w:bCs/>
          <w:sz w:val="32"/>
          <w:szCs w:val="32"/>
          <w:lang w:val="en-US" w:eastAsia="zh-Hans"/>
        </w:rPr>
        <w:t>技术、新成果、新应用</w:t>
      </w:r>
      <w:r>
        <w:rPr>
          <w:rFonts w:hint="eastAsia" w:ascii="仿宋_GB2312" w:hAnsi="仿宋_GB2312" w:cs="仿宋_GB2312"/>
          <w:b w:val="0"/>
          <w:bCs/>
          <w:sz w:val="32"/>
          <w:szCs w:val="32"/>
          <w:lang w:val="en-US" w:eastAsia="zh-CN"/>
        </w:rPr>
        <w:t>展开讨论。</w:t>
      </w:r>
    </w:p>
    <w:p>
      <w:pPr>
        <w:pStyle w:val="25"/>
        <w:keepNext w:val="0"/>
        <w:keepLines w:val="0"/>
        <w:pageBreakBefore w:val="0"/>
        <w:widowControl w:val="0"/>
        <w:numPr>
          <w:ilvl w:val="-1"/>
          <w:numId w:val="0"/>
        </w:numPr>
        <w:kinsoku/>
        <w:wordWrap/>
        <w:topLinePunct w:val="0"/>
        <w:autoSpaceDE/>
        <w:autoSpaceDN/>
        <w:bidi w:val="0"/>
        <w:adjustRightInd w:val="0"/>
        <w:snapToGrid w:val="0"/>
        <w:spacing w:line="520" w:lineRule="exact"/>
        <w:ind w:firstLine="642" w:firstLineChars="200"/>
        <w:textAlignment w:val="auto"/>
        <w:rPr>
          <w:rFonts w:hint="eastAsia" w:ascii="仿宋_GB2312" w:hAnsi="仿宋_GB2312" w:cs="仿宋_GB2312"/>
          <w:b/>
          <w:bCs/>
          <w:color w:val="auto"/>
          <w:sz w:val="32"/>
          <w:szCs w:val="32"/>
          <w:highlight w:val="none"/>
          <w:lang w:val="en-US" w:eastAsia="zh-CN"/>
        </w:rPr>
      </w:pPr>
      <w:r>
        <w:rPr>
          <w:rFonts w:hint="default" w:ascii="汉仪叶叶相思体简" w:hAnsi="汉仪叶叶相思体简" w:cs="汉仪叶叶相思体简"/>
          <w:b/>
          <w:bCs/>
          <w:color w:val="auto"/>
          <w:sz w:val="32"/>
          <w:szCs w:val="32"/>
          <w:highlight w:val="none"/>
          <w:lang w:val="en-US" w:eastAsia="zh-CN"/>
        </w:rPr>
        <w:t>★</w:t>
      </w:r>
      <w:r>
        <w:rPr>
          <w:rFonts w:hint="eastAsia" w:ascii="仿宋_GB2312" w:hAnsi="仿宋_GB2312" w:cs="仿宋_GB2312"/>
          <w:b/>
          <w:bCs/>
          <w:color w:val="auto"/>
          <w:sz w:val="32"/>
          <w:szCs w:val="32"/>
          <w:highlight w:val="none"/>
          <w:lang w:val="en-US" w:eastAsia="zh-CN"/>
        </w:rPr>
        <w:t>论坛二：高端医疗器械创新论坛</w:t>
      </w:r>
    </w:p>
    <w:p>
      <w:pPr>
        <w:pStyle w:val="25"/>
        <w:adjustRightInd w:val="0"/>
        <w:snapToGrid w:val="0"/>
        <w:spacing w:line="560" w:lineRule="exact"/>
        <w:ind w:firstLine="640"/>
        <w:rPr>
          <w:rFonts w:ascii="仿宋_GB2312" w:hAnsi="仿宋_GB2312" w:cs="仿宋_GB2312"/>
          <w:bCs/>
          <w:szCs w:val="32"/>
          <w:highlight w:val="none"/>
        </w:rPr>
      </w:pPr>
      <w:r>
        <w:rPr>
          <w:rFonts w:ascii="仿宋_GB2312" w:hAnsi="仿宋_GB2312" w:cs="仿宋_GB2312"/>
          <w:bCs/>
          <w:szCs w:val="32"/>
          <w:highlight w:val="none"/>
        </w:rPr>
        <w:t>新冠疫情下的一过性收入，医疗器械企业后续维持营收难题和来势汹汹集采。无疑让出海和开发具有前瞻性的创新产品迫在眉睫。乔布斯说过：当你把优质的产品摆在客户面前，客户才知道她想要</w:t>
      </w:r>
      <w:r>
        <w:rPr>
          <w:rFonts w:hint="eastAsia" w:ascii="仿宋_GB2312" w:hAnsi="仿宋_GB2312" w:cs="仿宋_GB2312"/>
          <w:bCs/>
          <w:szCs w:val="32"/>
          <w:highlight w:val="none"/>
        </w:rPr>
        <w:t>什么，</w:t>
      </w:r>
      <w:r>
        <w:rPr>
          <w:rFonts w:ascii="仿宋_GB2312" w:hAnsi="仿宋_GB2312" w:cs="仿宋_GB2312"/>
          <w:bCs/>
          <w:szCs w:val="32"/>
          <w:highlight w:val="none"/>
        </w:rPr>
        <w:t>类比于</w:t>
      </w:r>
      <w:r>
        <w:rPr>
          <w:rFonts w:hint="eastAsia" w:ascii="仿宋_GB2312" w:hAnsi="仿宋_GB2312" w:cs="仿宋_GB2312"/>
          <w:bCs/>
          <w:szCs w:val="32"/>
          <w:highlight w:val="none"/>
        </w:rPr>
        <w:t>I</w:t>
      </w:r>
      <w:r>
        <w:rPr>
          <w:rFonts w:ascii="仿宋_GB2312" w:hAnsi="仿宋_GB2312" w:cs="仿宋_GB2312"/>
          <w:bCs/>
          <w:szCs w:val="32"/>
          <w:highlight w:val="none"/>
        </w:rPr>
        <w:t>PHONE的出现, 一个产品狂人将会带来整个行业的巨变，下一个十年被认为是医疗行业的时代，我们相信这行必将会出现一个颠覆者</w:t>
      </w:r>
      <w:r>
        <w:rPr>
          <w:rFonts w:hint="eastAsia" w:ascii="仿宋_GB2312" w:hAnsi="仿宋_GB2312" w:cs="仿宋_GB2312"/>
          <w:bCs/>
          <w:szCs w:val="32"/>
          <w:highlight w:val="none"/>
        </w:rPr>
        <w:t>，</w:t>
      </w:r>
      <w:r>
        <w:rPr>
          <w:rFonts w:ascii="仿宋_GB2312" w:hAnsi="仿宋_GB2312" w:cs="仿宋_GB2312"/>
          <w:bCs/>
          <w:szCs w:val="32"/>
          <w:highlight w:val="none"/>
        </w:rPr>
        <w:t>希望寻找中国的医疗器械行业的“产品狂人”，重新定义国产医疗器械，提升国产器械的全球影响力，一个颠覆性的国产医疗器械产品的出现，才是真正的国产替代的开始。</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rightChars="0" w:firstLine="642" w:firstLineChars="200"/>
        <w:jc w:val="both"/>
        <w:textAlignment w:val="auto"/>
        <w:outlineLvl w:val="9"/>
        <w:rPr>
          <w:rFonts w:hint="eastAsia" w:ascii="仿宋_GB2312" w:hAnsi="仿宋_GB2312" w:cs="仿宋_GB2312"/>
          <w:b/>
          <w:bCs/>
          <w:color w:val="auto"/>
          <w:sz w:val="32"/>
          <w:szCs w:val="32"/>
          <w:lang w:val="en-US" w:eastAsia="zh-CN"/>
        </w:rPr>
      </w:pPr>
      <w:r>
        <w:rPr>
          <w:rFonts w:hint="default" w:ascii="汉仪叶叶相思体简" w:hAnsi="汉仪叶叶相思体简" w:cs="汉仪叶叶相思体简"/>
          <w:b/>
          <w:bCs/>
          <w:color w:val="auto"/>
          <w:sz w:val="32"/>
          <w:szCs w:val="32"/>
          <w:lang w:val="en-US" w:eastAsia="zh-Hans"/>
        </w:rPr>
        <w:t>★</w:t>
      </w:r>
      <w:r>
        <w:rPr>
          <w:rFonts w:hint="eastAsia" w:ascii="仿宋_GB2312" w:hAnsi="仿宋_GB2312" w:cs="仿宋_GB2312"/>
          <w:b/>
          <w:bCs/>
          <w:color w:val="auto"/>
          <w:sz w:val="32"/>
          <w:szCs w:val="32"/>
          <w:lang w:val="en-US" w:eastAsia="zh-Hans"/>
        </w:rPr>
        <w:t>论坛</w:t>
      </w:r>
      <w:r>
        <w:rPr>
          <w:rFonts w:hint="eastAsia" w:ascii="仿宋_GB2312" w:hAnsi="仿宋_GB2312" w:cs="仿宋_GB2312"/>
          <w:b/>
          <w:bCs/>
          <w:color w:val="auto"/>
          <w:sz w:val="32"/>
          <w:szCs w:val="32"/>
          <w:lang w:val="en-US" w:eastAsia="zh-CN"/>
        </w:rPr>
        <w:t>三</w:t>
      </w:r>
      <w:r>
        <w:rPr>
          <w:rFonts w:hint="default" w:ascii="仿宋_GB2312" w:hAnsi="仿宋_GB2312" w:cs="仿宋_GB2312"/>
          <w:b/>
          <w:bCs/>
          <w:color w:val="auto"/>
          <w:sz w:val="32"/>
          <w:szCs w:val="32"/>
          <w:lang w:val="en-US" w:eastAsia="zh-Hans"/>
        </w:rPr>
        <w:t>：</w:t>
      </w:r>
      <w:r>
        <w:rPr>
          <w:rFonts w:hint="eastAsia" w:ascii="仿宋_GB2312" w:hAnsi="仿宋_GB2312" w:cs="仿宋_GB2312"/>
          <w:b/>
          <w:bCs/>
          <w:color w:val="auto"/>
          <w:sz w:val="32"/>
          <w:szCs w:val="32"/>
          <w:lang w:val="en-US" w:eastAsia="zh-CN"/>
        </w:rPr>
        <w:t>投资孵化新模式论坛（平行创业）</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近年来，全球生物医药研发孵化器模式不断创新，资本界涌现出投资孵化新模式—平行创业，即“产业基金+平台公司+项目公司”，产业圈、学术圈、资本圈合力推动生物医药产业孵化，全产业链优化整合，实现“专业的人干专业的事”，加速培育原始创新，孵化优质项目,提高成功率、降低财务风险，又实现规模效益。本论坛拟邀请行业投资机构、行业平台等围绕“平行创业”模式展开讨论，并邀请国内外拟落地龙岗的生物医药优秀创业项目进行现场及全球直播连线路演，现场进行投融资对接交流，重大、优质项目可现场发放投资意向（Term Sheet），助力优质项目快速落地、加速发展，促进龙岗乃至大湾区优质项目形成资源聚集，促进产业发展。</w:t>
      </w:r>
    </w:p>
    <w:p>
      <w:pPr>
        <w:pStyle w:val="7"/>
        <w:keepNext w:val="0"/>
        <w:keepLines w:val="0"/>
        <w:pageBreakBefore w:val="0"/>
        <w:widowControl w:val="0"/>
        <w:kinsoku/>
        <w:wordWrap/>
        <w:overflowPunct/>
        <w:topLinePunct w:val="0"/>
        <w:autoSpaceDE/>
        <w:autoSpaceDN/>
        <w:bidi w:val="0"/>
        <w:adjustRightInd/>
        <w:snapToGrid w:val="0"/>
        <w:spacing w:line="520" w:lineRule="exact"/>
        <w:rPr>
          <w:rFonts w:hint="eastAsia" w:eastAsia="仿宋_GB2312"/>
          <w:lang w:eastAsia="zh-CN"/>
        </w:rPr>
      </w:pPr>
    </w:p>
    <w:p>
      <w:pPr>
        <w:rPr>
          <w:rFonts w:hint="eastAsia"/>
          <w:lang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20" w:lineRule="exact"/>
        <w:ind w:left="0" w:leftChars="0" w:right="0" w:rightChars="0" w:firstLine="640" w:firstLineChars="200"/>
        <w:jc w:val="both"/>
        <w:textAlignment w:val="auto"/>
        <w:outlineLvl w:val="9"/>
        <w:rPr>
          <w:rFonts w:hint="default" w:ascii="仿宋_GB2312" w:hAnsi="仿宋_GB2312" w:cs="仿宋_GB2312"/>
          <w:color w:val="000000" w:themeColor="text1"/>
          <w:sz w:val="32"/>
          <w:szCs w:val="32"/>
          <w:highlight w:val="none"/>
          <w:lang w:val="en-US" w:eastAsia="zh-CN"/>
          <w14:textFill>
            <w14:solidFill>
              <w14:schemeClr w14:val="tx1"/>
            </w14:solidFill>
          </w14:textFill>
        </w:rPr>
      </w:pPr>
    </w:p>
    <w:sectPr>
      <w:footerReference r:id="rId3" w:type="default"/>
      <w:pgSz w:w="11906" w:h="16838"/>
      <w:pgMar w:top="1928" w:right="1474" w:bottom="1984" w:left="1587" w:header="851" w:footer="992" w:gutter="0"/>
      <w:pgNumType w:fmt="numberInDash"/>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汉仪叶叶相思体简">
    <w:altName w:val="幼圆"/>
    <w:panose1 w:val="0201050906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Songti SC Regular">
    <w:altName w:val="华文彩云"/>
    <w:panose1 w:val="02010800040101010101"/>
    <w:charset w:val="86"/>
    <w:family w:val="auto"/>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Arial">
    <w:altName w:val="DejaVu Sans"/>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ascii="Songti SC Regular" w:hAnsi="Songti SC Regular" w:eastAsia="Songti SC Regular" w:cs="Songti SC Regular"/>
        <w:sz w:val="28"/>
        <w:szCs w:val="28"/>
      </w:rPr>
    </w:pPr>
    <w:r>
      <w:rPr>
        <w:rFonts w:hint="eastAsia" w:ascii="Songti SC Regular" w:hAnsi="Songti SC Regular" w:eastAsia="Songti SC Regular" w:cs="Songti SC Regular"/>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65692513"/>
                          </w:sdtPr>
                          <w:sdtEndPr>
                            <w:rPr>
                              <w:sz w:val="21"/>
                            </w:rPr>
                          </w:sdtEndPr>
                          <w:sdtContent>
                            <w:p>
                              <w:pPr>
                                <w:pStyle w:val="13"/>
                                <w:jc w:val="center"/>
                                <w:rPr>
                                  <w:sz w:val="21"/>
                                </w:rPr>
                              </w:pPr>
                              <w:r>
                                <w:rPr>
                                  <w:sz w:val="21"/>
                                </w:rPr>
                                <w:fldChar w:fldCharType="begin"/>
                              </w:r>
                              <w:r>
                                <w:rPr>
                                  <w:sz w:val="21"/>
                                </w:rPr>
                                <w:instrText xml:space="preserve">PAGE   \* MERGEFORMAT</w:instrText>
                              </w:r>
                              <w:r>
                                <w:rPr>
                                  <w:sz w:val="21"/>
                                </w:rPr>
                                <w:fldChar w:fldCharType="separate"/>
                              </w:r>
                              <w:r>
                                <w:rPr>
                                  <w:sz w:val="21"/>
                                  <w:lang w:val="zh-CN"/>
                                </w:rPr>
                                <w:t>2</w:t>
                              </w:r>
                              <w:r>
                                <w:rPr>
                                  <w:sz w:val="21"/>
                                </w:rPr>
                                <w:fldChar w:fldCharType="end"/>
                              </w:r>
                            </w:p>
                          </w:sdtContent>
                        </w:sd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JIJGtD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sdt>
                    <w:sdtPr>
                      <w:id w:val="1065692513"/>
                    </w:sdtPr>
                    <w:sdtEndPr>
                      <w:rPr>
                        <w:sz w:val="21"/>
                      </w:rPr>
                    </w:sdtEndPr>
                    <w:sdtContent>
                      <w:p>
                        <w:pPr>
                          <w:pStyle w:val="13"/>
                          <w:jc w:val="center"/>
                          <w:rPr>
                            <w:sz w:val="21"/>
                          </w:rPr>
                        </w:pPr>
                        <w:r>
                          <w:rPr>
                            <w:sz w:val="21"/>
                          </w:rPr>
                          <w:fldChar w:fldCharType="begin"/>
                        </w:r>
                        <w:r>
                          <w:rPr>
                            <w:sz w:val="21"/>
                          </w:rPr>
                          <w:instrText xml:space="preserve">PAGE   \* MERGEFORMAT</w:instrText>
                        </w:r>
                        <w:r>
                          <w:rPr>
                            <w:sz w:val="21"/>
                          </w:rPr>
                          <w:fldChar w:fldCharType="separate"/>
                        </w:r>
                        <w:r>
                          <w:rPr>
                            <w:sz w:val="21"/>
                            <w:lang w:val="zh-CN"/>
                          </w:rPr>
                          <w:t>2</w:t>
                        </w:r>
                        <w:r>
                          <w:rPr>
                            <w:sz w:val="21"/>
                          </w:rPr>
                          <w:fldChar w:fldCharType="end"/>
                        </w:r>
                      </w:p>
                    </w:sdtContent>
                  </w:sdt>
                  <w:p>
                    <w:pPr>
                      <w:pStyle w:val="9"/>
                    </w:pPr>
                  </w:p>
                </w:txbxContent>
              </v:textbox>
            </v:shape>
          </w:pict>
        </mc:Fallback>
      </mc:AlternateContent>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6FC651"/>
    <w:multiLevelType w:val="singleLevel"/>
    <w:tmpl w:val="186FC651"/>
    <w:lvl w:ilvl="0" w:tentative="0">
      <w:start w:val="1"/>
      <w:numFmt w:val="chineseCounting"/>
      <w:suff w:val="nothing"/>
      <w:lvlText w:val="%1、"/>
      <w:lvlJc w:val="left"/>
      <w:pPr>
        <w:ind w:left="220" w:firstLine="420"/>
      </w:pPr>
      <w:rPr>
        <w:rFonts w:hint="eastAsia"/>
      </w:rPr>
    </w:lvl>
  </w:abstractNum>
  <w:abstractNum w:abstractNumId="1">
    <w:nsid w:val="584B0F26"/>
    <w:multiLevelType w:val="singleLevel"/>
    <w:tmpl w:val="584B0F26"/>
    <w:lvl w:ilvl="0" w:tentative="0">
      <w:start w:val="1"/>
      <w:numFmt w:val="chineseCounting"/>
      <w:suff w:val="nothing"/>
      <w:lvlText w:val="（%1）"/>
      <w:lvlJc w:val="left"/>
      <w:pPr>
        <w:ind w:left="-3"/>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hideSpellingErrors/>
  <w:hideGrammaticalErrors/>
  <w:documentProtection w:enforcement="0"/>
  <w:defaultTabStop w:val="420"/>
  <w:drawingGridVerticalSpacing w:val="22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0NWE1ODI1MjM3MWVjNjdkNzhlY2I4YTIzYTExN2IifQ=="/>
  </w:docVars>
  <w:rsids>
    <w:rsidRoot w:val="00000000"/>
    <w:rsid w:val="01CA339F"/>
    <w:rsid w:val="04421C6A"/>
    <w:rsid w:val="0574231C"/>
    <w:rsid w:val="07E6312F"/>
    <w:rsid w:val="0AD452AD"/>
    <w:rsid w:val="0BA650B0"/>
    <w:rsid w:val="0CC01470"/>
    <w:rsid w:val="0D32512C"/>
    <w:rsid w:val="10B857ED"/>
    <w:rsid w:val="127B3E01"/>
    <w:rsid w:val="13356B84"/>
    <w:rsid w:val="170F26A3"/>
    <w:rsid w:val="1A80064B"/>
    <w:rsid w:val="1AF61A82"/>
    <w:rsid w:val="1E3FDB8A"/>
    <w:rsid w:val="208267CA"/>
    <w:rsid w:val="25B775AB"/>
    <w:rsid w:val="25E84920"/>
    <w:rsid w:val="2665408D"/>
    <w:rsid w:val="27FA5CD1"/>
    <w:rsid w:val="28C30125"/>
    <w:rsid w:val="29E071EA"/>
    <w:rsid w:val="2D133D0C"/>
    <w:rsid w:val="2DE35EAB"/>
    <w:rsid w:val="2FBD5F3D"/>
    <w:rsid w:val="30F302C3"/>
    <w:rsid w:val="31D7FC51"/>
    <w:rsid w:val="32FFF1E6"/>
    <w:rsid w:val="33DC455A"/>
    <w:rsid w:val="33F85D04"/>
    <w:rsid w:val="3478657F"/>
    <w:rsid w:val="35AA7BD5"/>
    <w:rsid w:val="35EA7C58"/>
    <w:rsid w:val="368D1CC4"/>
    <w:rsid w:val="37732C41"/>
    <w:rsid w:val="37DE8332"/>
    <w:rsid w:val="3B9415CB"/>
    <w:rsid w:val="3D827A42"/>
    <w:rsid w:val="3DF55653"/>
    <w:rsid w:val="3EB51203"/>
    <w:rsid w:val="3ED52B72"/>
    <w:rsid w:val="3FBDA36B"/>
    <w:rsid w:val="3FC12BB9"/>
    <w:rsid w:val="420D7BE5"/>
    <w:rsid w:val="4564250D"/>
    <w:rsid w:val="49293E4F"/>
    <w:rsid w:val="49ED300D"/>
    <w:rsid w:val="4AAA1AC7"/>
    <w:rsid w:val="4C9D7DD3"/>
    <w:rsid w:val="4E4E6965"/>
    <w:rsid w:val="4F7FC119"/>
    <w:rsid w:val="5290162B"/>
    <w:rsid w:val="52CF6B77"/>
    <w:rsid w:val="54372316"/>
    <w:rsid w:val="569A5433"/>
    <w:rsid w:val="577F9862"/>
    <w:rsid w:val="59680827"/>
    <w:rsid w:val="59745DBA"/>
    <w:rsid w:val="5D8D0BDF"/>
    <w:rsid w:val="5EBECA52"/>
    <w:rsid w:val="5F6258C5"/>
    <w:rsid w:val="61A9128C"/>
    <w:rsid w:val="63A97C7B"/>
    <w:rsid w:val="63FD38D8"/>
    <w:rsid w:val="63FD5329"/>
    <w:rsid w:val="67EE6D26"/>
    <w:rsid w:val="68516E13"/>
    <w:rsid w:val="6AF54830"/>
    <w:rsid w:val="6E8C1058"/>
    <w:rsid w:val="6F6DD963"/>
    <w:rsid w:val="6FDA6F8C"/>
    <w:rsid w:val="6FFBD6B4"/>
    <w:rsid w:val="72D03285"/>
    <w:rsid w:val="733F48C4"/>
    <w:rsid w:val="76DA8078"/>
    <w:rsid w:val="77B7EBF1"/>
    <w:rsid w:val="77EF5671"/>
    <w:rsid w:val="7A4F8257"/>
    <w:rsid w:val="7AE4E02B"/>
    <w:rsid w:val="7BE94DCB"/>
    <w:rsid w:val="7BFFAEA0"/>
    <w:rsid w:val="7C8B6DF3"/>
    <w:rsid w:val="7D6BB239"/>
    <w:rsid w:val="7D6F5C26"/>
    <w:rsid w:val="7DEEF757"/>
    <w:rsid w:val="7DFBD042"/>
    <w:rsid w:val="7E7F74F5"/>
    <w:rsid w:val="7EDBB31E"/>
    <w:rsid w:val="7F7FB9EF"/>
    <w:rsid w:val="7FAC7021"/>
    <w:rsid w:val="7FAF58A2"/>
    <w:rsid w:val="7FB3E96F"/>
    <w:rsid w:val="7FE6C9C5"/>
    <w:rsid w:val="7FEF1A27"/>
    <w:rsid w:val="7FFE7381"/>
    <w:rsid w:val="920F283B"/>
    <w:rsid w:val="97FC3567"/>
    <w:rsid w:val="AE224A2C"/>
    <w:rsid w:val="B52F9DA7"/>
    <w:rsid w:val="B70F3AD5"/>
    <w:rsid w:val="B796AC80"/>
    <w:rsid w:val="BB3B0643"/>
    <w:rsid w:val="BC7FDBCB"/>
    <w:rsid w:val="BEEF159B"/>
    <w:rsid w:val="BEEFE73C"/>
    <w:rsid w:val="BEFF0446"/>
    <w:rsid w:val="BF6F66E8"/>
    <w:rsid w:val="BF76B424"/>
    <w:rsid w:val="BFE78D14"/>
    <w:rsid w:val="BFEF56AE"/>
    <w:rsid w:val="BFFB3479"/>
    <w:rsid w:val="BFFE5BF2"/>
    <w:rsid w:val="C73D6BD8"/>
    <w:rsid w:val="CF2FDDFD"/>
    <w:rsid w:val="CFCF5CC4"/>
    <w:rsid w:val="D3BF5AE3"/>
    <w:rsid w:val="D4BD9772"/>
    <w:rsid w:val="D6DBBA15"/>
    <w:rsid w:val="D74709B8"/>
    <w:rsid w:val="DE9FA774"/>
    <w:rsid w:val="DFE474AF"/>
    <w:rsid w:val="DFFE1EA8"/>
    <w:rsid w:val="E56707EA"/>
    <w:rsid w:val="E8CA9855"/>
    <w:rsid w:val="EFFBDAB4"/>
    <w:rsid w:val="F0FA6A75"/>
    <w:rsid w:val="F2EA69F6"/>
    <w:rsid w:val="F3E77FAB"/>
    <w:rsid w:val="F4DC4FE8"/>
    <w:rsid w:val="F6C5D25E"/>
    <w:rsid w:val="F6FBF437"/>
    <w:rsid w:val="F8CF9A5B"/>
    <w:rsid w:val="FAB58323"/>
    <w:rsid w:val="FAFBEFAC"/>
    <w:rsid w:val="FB4C812E"/>
    <w:rsid w:val="FB566705"/>
    <w:rsid w:val="FBBB41D3"/>
    <w:rsid w:val="FBBF390C"/>
    <w:rsid w:val="FBE2CD7B"/>
    <w:rsid w:val="FBFB9B80"/>
    <w:rsid w:val="FCBF7FC5"/>
    <w:rsid w:val="FD79B06B"/>
    <w:rsid w:val="FDB8A7EB"/>
    <w:rsid w:val="FDFA93D4"/>
    <w:rsid w:val="FE7C97C9"/>
    <w:rsid w:val="FEBB7F58"/>
    <w:rsid w:val="FEF7D289"/>
    <w:rsid w:val="FF5F7444"/>
    <w:rsid w:val="FF9B3787"/>
    <w:rsid w:val="FFF97285"/>
    <w:rsid w:val="FFF9F9B0"/>
    <w:rsid w:val="FFFCBF40"/>
    <w:rsid w:val="FFFD306D"/>
    <w:rsid w:val="FFFD6610"/>
    <w:rsid w:val="FFFF46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3"/>
    <w:basedOn w:val="1"/>
    <w:next w:val="1"/>
    <w:unhideWhenUsed/>
    <w:qFormat/>
    <w:uiPriority w:val="9"/>
    <w:pPr>
      <w:keepNext/>
      <w:keepLines/>
      <w:spacing w:before="260" w:after="260" w:line="416" w:lineRule="auto"/>
      <w:outlineLvl w:val="2"/>
    </w:pPr>
    <w:rPr>
      <w:b/>
      <w:bCs/>
      <w:szCs w:val="32"/>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2"/>
    <w:unhideWhenUsed/>
    <w:qFormat/>
    <w:uiPriority w:val="99"/>
    <w:pPr>
      <w:spacing w:after="120"/>
      <w:ind w:left="420" w:leftChars="200"/>
    </w:pPr>
  </w:style>
  <w:style w:type="paragraph" w:styleId="7">
    <w:name w:val="Normal Indent"/>
    <w:basedOn w:val="1"/>
    <w:next w:val="1"/>
    <w:unhideWhenUsed/>
    <w:qFormat/>
    <w:uiPriority w:val="99"/>
    <w:pPr>
      <w:ind w:firstLine="420"/>
    </w:pPr>
  </w:style>
  <w:style w:type="paragraph" w:styleId="8">
    <w:name w:val="annotation text"/>
    <w:basedOn w:val="1"/>
    <w:unhideWhenUsed/>
    <w:qFormat/>
    <w:uiPriority w:val="99"/>
    <w:pPr>
      <w:jc w:val="left"/>
    </w:pPr>
  </w:style>
  <w:style w:type="paragraph" w:styleId="9">
    <w:name w:val="Salutation"/>
    <w:basedOn w:val="1"/>
    <w:next w:val="1"/>
    <w:unhideWhenUsed/>
    <w:qFormat/>
    <w:uiPriority w:val="99"/>
  </w:style>
  <w:style w:type="paragraph" w:styleId="10">
    <w:name w:val="Body Text"/>
    <w:basedOn w:val="1"/>
    <w:next w:val="1"/>
    <w:qFormat/>
    <w:uiPriority w:val="0"/>
    <w:pPr>
      <w:spacing w:after="120"/>
    </w:pPr>
    <w:rPr>
      <w:rFonts w:ascii="Calibri" w:hAnsi="Calibri"/>
    </w:rPr>
  </w:style>
  <w:style w:type="paragraph" w:styleId="11">
    <w:name w:val="Plain Text"/>
    <w:basedOn w:val="1"/>
    <w:unhideWhenUsed/>
    <w:qFormat/>
    <w:uiPriority w:val="99"/>
    <w:rPr>
      <w:rFonts w:ascii="宋体" w:hAnsi="Courier New"/>
      <w:szCs w:val="21"/>
    </w:rPr>
  </w:style>
  <w:style w:type="paragraph" w:styleId="12">
    <w:name w:val="Balloon Text"/>
    <w:basedOn w:val="1"/>
    <w:link w:val="29"/>
    <w:unhideWhenUsed/>
    <w:qFormat/>
    <w:uiPriority w:val="99"/>
    <w:rPr>
      <w:rFonts w:ascii="宋体" w:eastAsia="宋体"/>
      <w:sz w:val="18"/>
      <w:szCs w:val="18"/>
    </w:rPr>
  </w:style>
  <w:style w:type="paragraph" w:styleId="13">
    <w:name w:val="footer"/>
    <w:basedOn w:val="1"/>
    <w:link w:val="23"/>
    <w:qFormat/>
    <w:uiPriority w:val="0"/>
    <w:pPr>
      <w:tabs>
        <w:tab w:val="center" w:pos="4153"/>
        <w:tab w:val="right" w:pos="8306"/>
      </w:tabs>
      <w:snapToGrid w:val="0"/>
      <w:jc w:val="left"/>
    </w:pPr>
    <w:rPr>
      <w:sz w:val="18"/>
      <w:szCs w:val="18"/>
    </w:rPr>
  </w:style>
  <w:style w:type="paragraph" w:styleId="1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15">
    <w:name w:val="toc 1"/>
    <w:basedOn w:val="1"/>
    <w:next w:val="1"/>
    <w:unhideWhenUsed/>
    <w:qFormat/>
    <w:uiPriority w:val="39"/>
  </w:style>
  <w:style w:type="paragraph" w:styleId="16">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9">
    <w:name w:val="Strong"/>
    <w:basedOn w:val="18"/>
    <w:qFormat/>
    <w:uiPriority w:val="22"/>
    <w:rPr>
      <w:b/>
    </w:rPr>
  </w:style>
  <w:style w:type="character" w:styleId="20">
    <w:name w:val="Emphasis"/>
    <w:basedOn w:val="18"/>
    <w:qFormat/>
    <w:uiPriority w:val="20"/>
    <w:rPr>
      <w:i/>
    </w:rPr>
  </w:style>
  <w:style w:type="character" w:styleId="21">
    <w:name w:val="Hyperlink"/>
    <w:basedOn w:val="18"/>
    <w:unhideWhenUsed/>
    <w:qFormat/>
    <w:uiPriority w:val="99"/>
    <w:rPr>
      <w:color w:val="0000FF"/>
      <w:u w:val="single"/>
    </w:rPr>
  </w:style>
  <w:style w:type="character" w:customStyle="1" w:styleId="22">
    <w:name w:val="标题 2 字符"/>
    <w:basedOn w:val="18"/>
    <w:link w:val="5"/>
    <w:qFormat/>
    <w:uiPriority w:val="9"/>
    <w:rPr>
      <w:rFonts w:ascii="宋体" w:hAnsi="宋体" w:eastAsia="宋体" w:cs="宋体"/>
      <w:b/>
      <w:bCs/>
      <w:kern w:val="0"/>
      <w:sz w:val="36"/>
      <w:szCs w:val="36"/>
    </w:rPr>
  </w:style>
  <w:style w:type="character" w:customStyle="1" w:styleId="23">
    <w:name w:val="页脚 字符"/>
    <w:basedOn w:val="18"/>
    <w:link w:val="13"/>
    <w:qFormat/>
    <w:uiPriority w:val="0"/>
    <w:rPr>
      <w:rFonts w:ascii="Times New Roman" w:hAnsi="Times New Roman" w:eastAsia="仿宋_GB2312" w:cs="Times New Roman"/>
      <w:sz w:val="18"/>
      <w:szCs w:val="18"/>
    </w:rPr>
  </w:style>
  <w:style w:type="table" w:customStyle="1" w:styleId="24">
    <w:name w:val="网格型1"/>
    <w:basedOn w:val="1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列出段落1"/>
    <w:basedOn w:val="1"/>
    <w:qFormat/>
    <w:uiPriority w:val="0"/>
    <w:pPr>
      <w:ind w:firstLine="420" w:firstLineChars="200"/>
    </w:pPr>
  </w:style>
  <w:style w:type="paragraph" w:customStyle="1" w:styleId="26">
    <w:name w:val="列表段落1"/>
    <w:basedOn w:val="1"/>
    <w:qFormat/>
    <w:uiPriority w:val="34"/>
    <w:pPr>
      <w:ind w:firstLine="420" w:firstLineChars="200"/>
    </w:pPr>
  </w:style>
  <w:style w:type="paragraph" w:customStyle="1" w:styleId="27">
    <w:name w:val="列表段落2"/>
    <w:basedOn w:val="1"/>
    <w:qFormat/>
    <w:uiPriority w:val="99"/>
    <w:pPr>
      <w:ind w:firstLine="420" w:firstLineChars="200"/>
    </w:pPr>
  </w:style>
  <w:style w:type="paragraph" w:customStyle="1" w:styleId="28">
    <w:name w:val="List Paragraph"/>
    <w:basedOn w:val="1"/>
    <w:qFormat/>
    <w:uiPriority w:val="34"/>
    <w:pPr>
      <w:ind w:firstLine="420" w:firstLineChars="200"/>
    </w:pPr>
  </w:style>
  <w:style w:type="character" w:customStyle="1" w:styleId="29">
    <w:name w:val="批注框文本 字符"/>
    <w:basedOn w:val="18"/>
    <w:link w:val="12"/>
    <w:semiHidden/>
    <w:qFormat/>
    <w:uiPriority w:val="99"/>
    <w:rPr>
      <w:rFonts w:ascii="宋体" w:hAnsi="Times New Roman" w:eastAsia="宋体" w:cs="Times New Roman"/>
      <w:kern w:val="2"/>
      <w:sz w:val="18"/>
      <w:szCs w:val="18"/>
    </w:rPr>
  </w:style>
  <w:style w:type="paragraph" w:customStyle="1" w:styleId="30">
    <w:name w:val="_Style 1"/>
    <w:basedOn w:val="1"/>
    <w:qFormat/>
    <w:uiPriority w:val="34"/>
    <w:pPr>
      <w:widowControl/>
      <w:spacing w:after="160" w:line="259" w:lineRule="auto"/>
      <w:ind w:left="720"/>
      <w:contextualSpacing/>
      <w:jc w:val="left"/>
    </w:pPr>
    <w:rPr>
      <w:rFonts w:ascii="Calibri" w:hAnsi="Calibri" w:eastAsia="等线" w:cs="Times New Roman"/>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4712</Words>
  <Characters>4982</Characters>
  <Lines>41</Lines>
  <Paragraphs>11</Paragraphs>
  <TotalTime>5</TotalTime>
  <ScaleCrop>false</ScaleCrop>
  <LinksUpToDate>false</LinksUpToDate>
  <CharactersWithSpaces>5147</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2020-10-14T01:04:00Z</dcterms:created>
  <dc:creator>Microsoft Office User</dc:creator>
  <cp:lastModifiedBy>OO</cp:lastModifiedBy>
  <cp:lastPrinted>2022-10-17T22:12:00Z</cp:lastPrinted>
  <dcterms:modified xsi:type="dcterms:W3CDTF">2022-11-25T18:33:06Z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9799D364B8174135B6154A6285231A4B</vt:lpwstr>
  </property>
</Properties>
</file>