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300"/>
        <w:gridCol w:w="158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40"/>
              </w:rPr>
              <w:t>售后服务响应表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注意：响应情况分为三种，“不响应”、“响应”和“优于”，请投标企业根据实际情况填写。若填写的是“不响应”和“优于”，必须详细填写“说明”。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服务条款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响应情况（不响应/响应/优于）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送货及库存：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在本地（深圳市）设有产品库，在合同有效期内，保证货源充足，无偿提供配套器械。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保证按照医院指定地点和时间准时送货上门（不分节假日），公司承担全部运费且到达前的损失由公司承担。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紧急配送（如急诊手术等）保证1小时内送达，同时保证配套仪器随产品一起送达。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按照医院要求，高值类手术耗材的产品须在医院建立库存。手术数量明显增加的情况下，必须在医院放置备用的手术所需的耗材。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所有植入物必须提供原厂完整齐备的资料。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特殊的产品可紧急进行市外调货，以满足医院临床要求。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退换货：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医院接受货物后若有疑义或使用前发现不宜使用的现象，公司随时提供免费退换货服务。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效期退换：对于接近有效期的产品（近效期3个月或以上的），中标人保证无条件更换新批号且效期在半年以上的产品。保证供货产品的实际品牌、规格型号、生产厂家、质量与投标文件内所投产品描述一致；供货产品确保最新生产批号，绝不提供过期或即将过期的产品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技术支持：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费跟台服务：①跟台人员严格遵守医院植入类耗材的相关管理制度，并保证按医院流程和规范进行操作。跟台人员必须为专业人员，完全熟悉耗材产品的种类、型号及其用途。②术前认真了解病人的病情，以保证术中产品的正确使用。必须派专人跟台，跟台人员必须提前30分钟到达手术室，协助手术室护士查手术所需的耗材，手术过程中有专业跟台人员配合手术并进行台旁指导，并确保护士知道产品配套仪器的使用。③24小时服务支持,包括一个专门的人员和电话号码。服务支持应该包括节假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费提供产品的售后技术培训与医用支持，定期配合医院免费为临床医护人员提供新技术培训，确保我院医护人员能够有效和安全的使用产品和配套的仪器。提供成套产品手册清单供手术室护士参考。同时应该为手术室护士提供详细使用说明手册供术前参考，并提供简明手册供护士快速查找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公司有建立学术群，可对特殊病例、疑难手术等提供支持，如联合会诊、病案讨论、专题研究等。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学术交流活动并定期邀请专家到我院讲课交流。学术会议及外出学习根据医院相关管理制度严格执行。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3.6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其他增值服务，双方定期（4-6个月）回顾服务质量和需求，来确保病人的安全和治病的效率。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术后跟踪：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公司有技术专员对病人进行术后的随访，保证问题及时反馈。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定期随访：要求投标公司3个月一次随访，交流存在的问题和产品的变化。如果有紧急问题可随时提出，厂家在下次使用前解决。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流通控制（可追溯性）：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公司有严格的产品市场流通记录控制程序，保证产品的可追溯性。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保证序列号（条形码）标识的唯一性，有严格的序列号（条形码）跟踪制度，产品出厂检验资料至少保存10年以上，随时备查。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每份产品的使用都建立术后质量跟踪档案，详细填写手术记录，随时被查。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不良反应：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一旦发生质量问题，公司保证接到通知后半小时内响应，两小时内赶到现场。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在临床使用中若出现不良医疗反应现象，经国家相关质量监察部门鉴定后，确实属于产品质量问题的，公司承担全部责任。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若医院发生与产品相关的事故，不论是否与产品质量有关，公司必须积极参与医院事故的处理。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质量保证：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厂家质量承诺书。具有合法的医用耗材及配送资格的企业，严格按照采购方的要求，及时供货并提供全面完善的服务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7.2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产品质量符合国家和国际承认的相应标准。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7.3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产品的包装及相关资料证件严格符合医院要求。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7.4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保证每次手术都提供原厂完整配套的操作仪器，保手术顺利进行。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7.5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保证产品的严格消毒灭菌，感染。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对意外事故的保险处理：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有相关的质量保险和赔付。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保证：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9.1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保证不向临床人员及职能部门提供礼品、回扣等，保证合法经营，不参加不良竞争。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F4ED1"/>
    <w:rsid w:val="63E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2020-04-30T07:36:00Z</dcterms:created>
  <dc:creator>Administrator</dc:creator>
  <cp:lastModifiedBy>Administrator</cp:lastModifiedBy>
  <dcterms:modified xsi:type="dcterms:W3CDTF">2020-04-30T07:36:40Z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