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24" w:after="312" w:line="24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深圳市</w:t>
      </w:r>
      <w:r>
        <w:rPr>
          <w:rFonts w:hint="eastAsia"/>
          <w:sz w:val="36"/>
          <w:szCs w:val="36"/>
        </w:rPr>
        <w:t>瓶装燃气居民用户用气安全检查表</w:t>
      </w:r>
    </w:p>
    <w:p>
      <w:pPr>
        <w:keepNext/>
        <w:keepLines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/>
        <w:spacing w:before="480" w:after="240" w:line="200" w:lineRule="atLeast"/>
        <w:textAlignment w:val="auto"/>
        <w:outlineLvl w:val="0"/>
        <w:rPr>
          <w:rFonts w:hint="eastAsia" w:ascii="黑体" w:hAnsi="黑体" w:eastAsia="黑体" w:cs="黑体"/>
          <w:kern w:val="44"/>
          <w:szCs w:val="21"/>
          <w:u w:val="single"/>
        </w:rPr>
      </w:pPr>
      <w:r>
        <w:rPr>
          <w:rFonts w:hint="eastAsia" w:ascii="黑体" w:hAnsi="黑体" w:eastAsia="黑体" w:cs="黑体"/>
          <w:kern w:val="44"/>
          <w:szCs w:val="21"/>
        </w:rPr>
        <w:t>用户名称：</w:t>
      </w:r>
      <w:r>
        <w:rPr>
          <w:rFonts w:hint="eastAsia" w:ascii="黑体" w:hAnsi="黑体" w:eastAsia="黑体" w:cs="黑体"/>
          <w:kern w:val="44"/>
          <w:szCs w:val="21"/>
          <w:u w:val="single"/>
        </w:rPr>
        <w:t xml:space="preserve">     </w:t>
      </w:r>
      <w:r>
        <w:rPr>
          <w:rFonts w:hint="eastAsia" w:ascii="黑体" w:hAnsi="黑体" w:eastAsia="黑体" w:cs="黑体"/>
          <w:kern w:val="44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kern w:val="44"/>
          <w:szCs w:val="21"/>
          <w:u w:val="single"/>
        </w:rPr>
        <w:t xml:space="preserve">  </w:t>
      </w:r>
      <w:r>
        <w:rPr>
          <w:rFonts w:hint="eastAsia" w:ascii="黑体" w:hAnsi="黑体" w:eastAsia="黑体" w:cs="黑体"/>
          <w:kern w:val="44"/>
          <w:szCs w:val="21"/>
        </w:rPr>
        <w:t xml:space="preserve"> </w:t>
      </w:r>
      <w:r>
        <w:rPr>
          <w:rFonts w:hint="eastAsia" w:ascii="黑体" w:hAnsi="黑体" w:eastAsia="黑体" w:cs="黑体"/>
          <w:kern w:val="44"/>
          <w:szCs w:val="21"/>
          <w:lang w:val="en-US" w:eastAsia="zh-CN"/>
        </w:rPr>
        <w:t>负责人：</w:t>
      </w:r>
      <w:r>
        <w:rPr>
          <w:rFonts w:hint="eastAsia" w:ascii="黑体" w:hAnsi="黑体" w:eastAsia="黑体" w:cs="黑体"/>
          <w:kern w:val="44"/>
          <w:szCs w:val="21"/>
          <w:u w:val="single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kern w:val="44"/>
          <w:szCs w:val="21"/>
          <w:u w:val="none"/>
          <w:lang w:val="en-US" w:eastAsia="zh-CN"/>
        </w:rPr>
        <w:t xml:space="preserve"> 负责人</w:t>
      </w:r>
      <w:r>
        <w:rPr>
          <w:rFonts w:hint="eastAsia" w:ascii="黑体" w:hAnsi="黑体" w:eastAsia="黑体" w:cs="黑体"/>
          <w:kern w:val="44"/>
          <w:szCs w:val="21"/>
        </w:rPr>
        <w:t>电话：</w:t>
      </w:r>
      <w:r>
        <w:rPr>
          <w:rFonts w:hint="eastAsia" w:ascii="黑体" w:hAnsi="黑体" w:eastAsia="黑体" w:cs="黑体"/>
          <w:kern w:val="44"/>
          <w:szCs w:val="21"/>
          <w:u w:val="single"/>
        </w:rPr>
        <w:t xml:space="preserve">   </w:t>
      </w:r>
      <w:r>
        <w:rPr>
          <w:rFonts w:hint="eastAsia" w:ascii="黑体" w:hAnsi="黑体" w:eastAsia="黑体" w:cs="黑体"/>
          <w:kern w:val="44"/>
          <w:szCs w:val="21"/>
          <w:u w:val="single"/>
          <w:lang w:val="en-US" w:eastAsia="zh-CN"/>
        </w:rPr>
        <w:t xml:space="preserve">           </w:t>
      </w:r>
    </w:p>
    <w:p>
      <w:pPr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/>
        <w:spacing w:line="240" w:lineRule="atLeast"/>
        <w:ind w:left="840" w:hanging="840" w:hangingChars="400"/>
        <w:textAlignment w:val="auto"/>
        <w:rPr>
          <w:rFonts w:hint="eastAsia" w:ascii="黑体" w:hAnsi="黑体" w:eastAsia="黑体" w:cs="黑体"/>
          <w:kern w:val="44"/>
          <w:szCs w:val="21"/>
          <w:lang w:val="en-US" w:eastAsia="zh-CN"/>
        </w:rPr>
      </w:pPr>
      <w:r>
        <w:rPr>
          <w:rFonts w:hint="eastAsia" w:ascii="黑体" w:hAnsi="黑体" w:eastAsia="黑体" w:cs="黑体"/>
          <w:kern w:val="44"/>
          <w:szCs w:val="21"/>
          <w:lang w:val="en-US" w:eastAsia="zh-CN"/>
        </w:rPr>
        <w:t>地址：</w:t>
      </w:r>
      <w:r>
        <w:rPr>
          <w:rFonts w:hint="eastAsia" w:ascii="黑体" w:hAnsi="黑体" w:eastAsia="黑体" w:cs="黑体"/>
          <w:kern w:val="44"/>
          <w:szCs w:val="21"/>
          <w:u w:val="single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kern w:val="44"/>
          <w:szCs w:val="21"/>
          <w:lang w:val="en-US" w:eastAsia="zh-CN"/>
        </w:rPr>
        <w:t xml:space="preserve"> 区</w:t>
      </w:r>
      <w:r>
        <w:rPr>
          <w:rFonts w:hint="eastAsia" w:ascii="黑体" w:hAnsi="黑体" w:eastAsia="黑体" w:cs="黑体"/>
          <w:kern w:val="44"/>
          <w:szCs w:val="21"/>
          <w:u w:val="single"/>
          <w:lang w:val="en-US" w:eastAsia="zh-CN"/>
        </w:rPr>
        <w:t xml:space="preserve">                 </w:t>
      </w:r>
      <w:r>
        <w:rPr>
          <w:rFonts w:hint="eastAsia" w:ascii="黑体" w:hAnsi="黑体" w:eastAsia="黑体" w:cs="黑体"/>
          <w:kern w:val="44"/>
          <w:szCs w:val="21"/>
          <w:lang w:val="en-US" w:eastAsia="zh-CN"/>
        </w:rPr>
        <w:t>街道</w:t>
      </w:r>
      <w:r>
        <w:rPr>
          <w:rFonts w:hint="eastAsia" w:ascii="黑体" w:hAnsi="黑体" w:eastAsia="黑体" w:cs="黑体"/>
          <w:kern w:val="44"/>
          <w:szCs w:val="21"/>
          <w:u w:val="single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kern w:val="44"/>
          <w:szCs w:val="21"/>
          <w:lang w:val="en-US" w:eastAsia="zh-CN"/>
        </w:rPr>
        <w:t>社区（村）</w:t>
      </w:r>
      <w:r>
        <w:rPr>
          <w:rFonts w:hint="eastAsia" w:ascii="黑体" w:hAnsi="黑体" w:eastAsia="黑体" w:cs="黑体"/>
          <w:kern w:val="44"/>
          <w:szCs w:val="21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kern w:val="44"/>
          <w:szCs w:val="21"/>
          <w:lang w:val="en-US" w:eastAsia="zh-CN"/>
        </w:rPr>
        <w:t>栋</w:t>
      </w:r>
      <w:r>
        <w:rPr>
          <w:rFonts w:hint="eastAsia" w:ascii="黑体" w:hAnsi="黑体" w:eastAsia="黑体" w:cs="黑体"/>
          <w:kern w:val="44"/>
          <w:szCs w:val="21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kern w:val="44"/>
          <w:szCs w:val="21"/>
          <w:lang w:val="en-US" w:eastAsia="zh-CN"/>
        </w:rPr>
        <w:t>房</w:t>
      </w:r>
    </w:p>
    <w:p>
      <w:pPr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/>
        <w:spacing w:line="240" w:lineRule="atLeast"/>
        <w:ind w:left="840" w:hanging="840" w:hangingChars="400"/>
        <w:textAlignment w:val="auto"/>
        <w:rPr>
          <w:rFonts w:hint="eastAsia" w:ascii="黑体" w:hAnsi="黑体" w:eastAsia="黑体" w:cs="黑体"/>
          <w:kern w:val="44"/>
          <w:szCs w:val="21"/>
        </w:rPr>
      </w:pPr>
    </w:p>
    <w:p>
      <w:pPr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/>
        <w:spacing w:line="240" w:lineRule="atLeast"/>
        <w:ind w:left="840" w:hanging="840" w:hangingChars="400"/>
        <w:textAlignment w:val="auto"/>
        <w:rPr>
          <w:rFonts w:hint="eastAsia" w:ascii="黑体" w:hAnsi="黑体" w:eastAsia="黑体" w:cs="黑体"/>
          <w:kern w:val="44"/>
          <w:szCs w:val="21"/>
          <w:lang w:val="en-US" w:eastAsia="zh-CN"/>
        </w:rPr>
      </w:pPr>
      <w:r>
        <w:rPr>
          <w:rFonts w:hint="eastAsia" w:ascii="黑体" w:hAnsi="黑体" w:eastAsia="黑体" w:cs="黑体"/>
          <w:kern w:val="44"/>
          <w:szCs w:val="21"/>
        </w:rPr>
        <w:t>供气</w:t>
      </w:r>
      <w:r>
        <w:rPr>
          <w:rFonts w:hint="eastAsia" w:ascii="黑体" w:hAnsi="黑体" w:eastAsia="黑体" w:cs="黑体"/>
          <w:kern w:val="44"/>
          <w:szCs w:val="21"/>
          <w:lang w:val="en-US" w:eastAsia="zh-CN"/>
        </w:rPr>
        <w:t>单位</w:t>
      </w:r>
      <w:r>
        <w:rPr>
          <w:rFonts w:hint="eastAsia" w:ascii="黑体" w:hAnsi="黑体" w:eastAsia="黑体" w:cs="黑体"/>
          <w:kern w:val="44"/>
          <w:szCs w:val="21"/>
        </w:rPr>
        <w:t>：</w:t>
      </w:r>
      <w:r>
        <w:rPr>
          <w:rFonts w:hint="eastAsia" w:ascii="黑体" w:hAnsi="黑体" w:eastAsia="黑体" w:cs="黑体"/>
          <w:szCs w:val="21"/>
          <w:u w:val="single"/>
        </w:rPr>
        <w:t xml:space="preserve">         </w:t>
      </w:r>
      <w:r>
        <w:rPr>
          <w:rFonts w:hint="eastAsia" w:ascii="黑体" w:hAnsi="黑体" w:eastAsia="黑体" w:cs="黑体"/>
          <w:szCs w:val="21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Cs w:val="21"/>
          <w:u w:val="none"/>
          <w:lang w:val="en-US" w:eastAsia="zh-CN"/>
        </w:rPr>
        <w:t>公司</w:t>
      </w:r>
      <w:r>
        <w:rPr>
          <w:rFonts w:hint="eastAsia" w:ascii="黑体" w:hAnsi="黑体" w:eastAsia="黑体" w:cs="黑体"/>
          <w:szCs w:val="21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szCs w:val="21"/>
          <w:u w:val="none"/>
          <w:lang w:val="en-US" w:eastAsia="zh-CN"/>
        </w:rPr>
        <w:t>站（点） 站点负责人及联系电话：</w:t>
      </w:r>
      <w:r>
        <w:rPr>
          <w:rFonts w:hint="eastAsia" w:ascii="黑体" w:hAnsi="黑体" w:eastAsia="黑体" w:cs="黑体"/>
          <w:szCs w:val="21"/>
          <w:u w:val="single"/>
          <w:lang w:val="en-US" w:eastAsia="zh-CN"/>
        </w:rPr>
        <w:t xml:space="preserve">          </w:t>
      </w:r>
    </w:p>
    <w:p>
      <w:pPr>
        <w:spacing w:line="240" w:lineRule="exact"/>
        <w:rPr>
          <w:rFonts w:eastAsia="黑体"/>
          <w:bCs/>
          <w:kern w:val="44"/>
          <w:szCs w:val="44"/>
        </w:rPr>
      </w:pPr>
    </w:p>
    <w:tbl>
      <w:tblPr>
        <w:tblStyle w:val="7"/>
        <w:tblW w:w="9816" w:type="dxa"/>
        <w:tblInd w:w="-5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7"/>
        <w:gridCol w:w="7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816" w:type="dxa"/>
            <w:gridSpan w:val="2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sz w:val="18"/>
                <w:szCs w:val="18"/>
              </w:rPr>
              <w:t>在以下</w:t>
            </w:r>
            <w:r>
              <w:rPr>
                <w:rFonts w:hint="eastAsia" w:asciiTheme="minorEastAsia" w:hAnsiTheme="minorEastAsia" w:cstheme="minorEastAsia"/>
                <w:b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/>
                <w:sz w:val="18"/>
                <w:szCs w:val="18"/>
              </w:rPr>
              <w:t>内容划√标记的项目为存在用气安全隐患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检查部位</w:t>
            </w:r>
          </w:p>
        </w:tc>
        <w:tc>
          <w:tcPr>
            <w:tcW w:w="7109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存在隐患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vAlign w:val="center"/>
          </w:tcPr>
          <w:p>
            <w:pPr>
              <w:jc w:val="center"/>
              <w:rPr>
                <w:rStyle w:val="9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</w:pPr>
            <w:r>
              <w:rPr>
                <w:rStyle w:val="9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钢瓶护罩、钢瓶检验牌</w:t>
            </w:r>
          </w:p>
        </w:tc>
        <w:tc>
          <w:tcPr>
            <w:tcW w:w="7109" w:type="dxa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无生产日期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检测牌超期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钢瓶超过使用年限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无钢瓶信息二维码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vAlign w:val="center"/>
          </w:tcPr>
          <w:p>
            <w:pPr>
              <w:jc w:val="center"/>
              <w:rPr>
                <w:rStyle w:val="9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</w:pPr>
            <w:r>
              <w:rPr>
                <w:rStyle w:val="9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钢瓶瓶体、底座</w:t>
            </w:r>
          </w:p>
        </w:tc>
        <w:tc>
          <w:tcPr>
            <w:tcW w:w="7109" w:type="dxa"/>
            <w:vAlign w:val="center"/>
          </w:tcPr>
          <w:p>
            <w:pPr>
              <w:spacing w:line="420" w:lineRule="exact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瓶体明显缺陷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spacing w:line="420" w:lineRule="exact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底座明显缺陷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spacing w:line="42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瓶身无法直立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vAlign w:val="center"/>
          </w:tcPr>
          <w:p>
            <w:pPr>
              <w:jc w:val="center"/>
              <w:rPr>
                <w:rStyle w:val="9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</w:pPr>
            <w:r>
              <w:rPr>
                <w:rStyle w:val="9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钢瓶瓶阀</w:t>
            </w:r>
          </w:p>
        </w:tc>
        <w:tc>
          <w:tcPr>
            <w:tcW w:w="710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无手轮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spacing w:line="420" w:lineRule="exact"/>
              <w:jc w:val="left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手轮松动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spacing w:line="420" w:lineRule="exact"/>
              <w:jc w:val="left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手轮破损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spacing w:line="420" w:lineRule="exact"/>
              <w:jc w:val="left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瓶阀变形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spacing w:line="420" w:lineRule="exact"/>
              <w:jc w:val="left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直阀阀座内有杂物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spacing w:line="420" w:lineRule="exact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6.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密封胶圈破损或缺失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vAlign w:val="center"/>
          </w:tcPr>
          <w:p>
            <w:pPr>
              <w:jc w:val="center"/>
              <w:rPr>
                <w:rStyle w:val="9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</w:pPr>
            <w:r>
              <w:rPr>
                <w:rStyle w:val="9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连接软管及连接处</w:t>
            </w:r>
          </w:p>
        </w:tc>
        <w:tc>
          <w:tcPr>
            <w:tcW w:w="710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接口、三通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spacing w:line="420" w:lineRule="exact"/>
              <w:jc w:val="left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穿墙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spacing w:line="420" w:lineRule="exact"/>
              <w:jc w:val="left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超过2米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spacing w:line="420" w:lineRule="exact"/>
              <w:jc w:val="left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受热、挤压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spacing w:line="420" w:lineRule="exact"/>
              <w:jc w:val="left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无品牌、生产日期□老化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spacing w:line="420" w:lineRule="exact"/>
              <w:jc w:val="left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6.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裂纹、龟裂□有气体、有声响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spacing w:line="420" w:lineRule="exact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7.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有连续气泡产生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vAlign w:val="center"/>
          </w:tcPr>
          <w:p>
            <w:pPr>
              <w:jc w:val="center"/>
              <w:rPr>
                <w:rStyle w:val="9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jc w:val="center"/>
              <w:rPr>
                <w:rStyle w:val="9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</w:pPr>
            <w:r>
              <w:rPr>
                <w:rStyle w:val="9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连接软管与调压器、燃气用具连接处、瓶阀</w:t>
            </w:r>
          </w:p>
        </w:tc>
        <w:tc>
          <w:tcPr>
            <w:tcW w:w="7109" w:type="dxa"/>
            <w:vAlign w:val="center"/>
          </w:tcPr>
          <w:p>
            <w:pPr>
              <w:spacing w:line="420" w:lineRule="exact"/>
              <w:jc w:val="left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连接软管与调压阀、连接软管与燃气用具连接处无喉码等紧固件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spacing w:line="420" w:lineRule="exact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喉码等紧固件有明显锈蚀或明显松动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vAlign w:val="center"/>
          </w:tcPr>
          <w:p>
            <w:pPr>
              <w:jc w:val="center"/>
              <w:rPr>
                <w:rStyle w:val="9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</w:pPr>
            <w:r>
              <w:rPr>
                <w:rStyle w:val="9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调压器壳体、呼吸孔</w:t>
            </w:r>
          </w:p>
        </w:tc>
        <w:tc>
          <w:tcPr>
            <w:tcW w:w="7109" w:type="dxa"/>
            <w:vAlign w:val="center"/>
          </w:tcPr>
          <w:p>
            <w:pPr>
              <w:spacing w:line="420" w:lineRule="exact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裂纹、缺陷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spacing w:line="42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呼吸孔堵塞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vAlign w:val="center"/>
          </w:tcPr>
          <w:p>
            <w:pPr>
              <w:jc w:val="center"/>
              <w:rPr>
                <w:rStyle w:val="9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</w:pPr>
            <w:r>
              <w:rPr>
                <w:rStyle w:val="9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钢瓶瓶阀丝扣、钢瓶阀座焊缝、钢瓶瓶体环焊缝及钢瓶底部</w:t>
            </w:r>
          </w:p>
        </w:tc>
        <w:tc>
          <w:tcPr>
            <w:tcW w:w="7109" w:type="dxa"/>
            <w:vAlign w:val="center"/>
          </w:tcPr>
          <w:p>
            <w:pPr>
              <w:spacing w:line="420" w:lineRule="exact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有气体、有声响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spacing w:line="42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有连续气泡产生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707" w:type="dxa"/>
            <w:vAlign w:val="center"/>
          </w:tcPr>
          <w:p>
            <w:pPr>
              <w:jc w:val="center"/>
              <w:rPr>
                <w:rStyle w:val="9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</w:pPr>
            <w:r>
              <w:rPr>
                <w:rStyle w:val="9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钢瓶、燃气用气设施设置环境</w:t>
            </w:r>
          </w:p>
        </w:tc>
        <w:tc>
          <w:tcPr>
            <w:tcW w:w="7109" w:type="dxa"/>
            <w:vAlign w:val="center"/>
          </w:tcPr>
          <w:p>
            <w:pPr>
              <w:spacing w:line="420" w:lineRule="exact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地下室、半地下室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spacing w:line="42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环境密闭，无通风设施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vAlign w:val="center"/>
          </w:tcPr>
          <w:p>
            <w:pPr>
              <w:jc w:val="center"/>
              <w:rPr>
                <w:rStyle w:val="9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</w:pPr>
            <w:r>
              <w:rPr>
                <w:rStyle w:val="9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燃气使用环境</w:t>
            </w:r>
          </w:p>
        </w:tc>
        <w:tc>
          <w:tcPr>
            <w:tcW w:w="7109" w:type="dxa"/>
            <w:vAlign w:val="center"/>
          </w:tcPr>
          <w:p>
            <w:pPr>
              <w:spacing w:line="42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有易腐蚀性、易燃易爆危险物品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vAlign w:val="center"/>
          </w:tcPr>
          <w:p>
            <w:pPr>
              <w:jc w:val="center"/>
              <w:rPr>
                <w:rStyle w:val="9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</w:pPr>
            <w:r>
              <w:rPr>
                <w:rStyle w:val="9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钢瓶摆放状况</w:t>
            </w:r>
          </w:p>
        </w:tc>
        <w:tc>
          <w:tcPr>
            <w:tcW w:w="7109" w:type="dxa"/>
            <w:vAlign w:val="center"/>
          </w:tcPr>
          <w:p>
            <w:pPr>
              <w:spacing w:line="420" w:lineRule="exact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加热或曝晒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spacing w:line="42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倒置、倾斜、卧倒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vAlign w:val="center"/>
          </w:tcPr>
          <w:p>
            <w:pPr>
              <w:jc w:val="center"/>
              <w:rPr>
                <w:rStyle w:val="9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</w:pPr>
            <w:r>
              <w:rPr>
                <w:rStyle w:val="9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燃气热水器</w:t>
            </w:r>
          </w:p>
        </w:tc>
        <w:tc>
          <w:tcPr>
            <w:tcW w:w="7109" w:type="dxa"/>
            <w:vAlign w:val="center"/>
          </w:tcPr>
          <w:p>
            <w:pPr>
              <w:spacing w:line="42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无电源线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vAlign w:val="center"/>
          </w:tcPr>
          <w:p>
            <w:pPr>
              <w:jc w:val="center"/>
              <w:rPr>
                <w:rStyle w:val="9"/>
                <w:rFonts w:hint="eastAsia" w:ascii="Arial" w:hAnsi="Arial" w:eastAsia="宋体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</w:pPr>
            <w:r>
              <w:rPr>
                <w:rStyle w:val="9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燃气</w:t>
            </w:r>
            <w:r>
              <w:rPr>
                <w:rStyle w:val="9"/>
                <w:rFonts w:hint="eastAsia" w:ascii="Arial" w:hAnsi="Arial" w:eastAsia="宋体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器具</w:t>
            </w:r>
          </w:p>
        </w:tc>
        <w:tc>
          <w:tcPr>
            <w:tcW w:w="7109" w:type="dxa"/>
            <w:vAlign w:val="center"/>
          </w:tcPr>
          <w:p>
            <w:pPr>
              <w:spacing w:line="420" w:lineRule="exact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未安装排烟管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spacing w:line="420" w:lineRule="exact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排烟管破损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spacing w:line="420" w:lineRule="exact"/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排烟管出口未引出室外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spacing w:line="420" w:lineRule="exact"/>
              <w:rPr>
                <w:rFonts w:hint="default" w:asciiTheme="minorEastAsia" w:hAnsi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4.燃气灶具未带熄火保护装置。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vAlign w:val="center"/>
          </w:tcPr>
          <w:p>
            <w:pPr>
              <w:jc w:val="center"/>
              <w:rPr>
                <w:rStyle w:val="9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</w:pPr>
            <w:r>
              <w:rPr>
                <w:rStyle w:val="9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钢瓶、燃气用具使用环境</w:t>
            </w:r>
          </w:p>
        </w:tc>
        <w:tc>
          <w:tcPr>
            <w:tcW w:w="7109" w:type="dxa"/>
            <w:vAlign w:val="center"/>
          </w:tcPr>
          <w:p>
            <w:pPr>
              <w:spacing w:line="420" w:lineRule="exact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□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无直接对外的门或窗户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  <w:p>
            <w:pPr>
              <w:spacing w:line="42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无通风口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7" w:type="dxa"/>
            <w:vAlign w:val="center"/>
          </w:tcPr>
          <w:p>
            <w:pPr>
              <w:jc w:val="center"/>
              <w:rPr>
                <w:rStyle w:val="9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</w:pPr>
            <w:r>
              <w:rPr>
                <w:rStyle w:val="9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t>钢瓶与炉具的距离</w:t>
            </w:r>
          </w:p>
        </w:tc>
        <w:tc>
          <w:tcPr>
            <w:tcW w:w="7109" w:type="dxa"/>
            <w:vAlign w:val="center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钢瓶与炉具外侧的净距离小于0.5米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707" w:type="dxa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kern w:val="2"/>
                <w:sz w:val="20"/>
                <w:szCs w:val="20"/>
                <w:shd w:val="clear" w:fill="FFFFFF"/>
                <w:lang w:val="en-US" w:eastAsia="zh-CN" w:bidi="ar-SA"/>
              </w:rPr>
            </w:pPr>
            <w:r>
              <w:rPr>
                <w:rStyle w:val="9"/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其他</w:t>
            </w:r>
          </w:p>
        </w:tc>
        <w:tc>
          <w:tcPr>
            <w:tcW w:w="7109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44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</w:rPr>
              <w:sym w:font="Wingdings 2" w:char="00A3"/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shd w:val="clear" w:fill="FFFFFF"/>
                <w:lang w:val="en-US" w:eastAsia="zh-CN"/>
              </w:rPr>
              <w:t>1.是否存在其他安全隐患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191919"/>
                <w:spacing w:val="0"/>
                <w:sz w:val="20"/>
                <w:szCs w:val="20"/>
                <w:u w:val="single"/>
                <w:shd w:val="clear" w:fill="FFFFFF"/>
                <w:lang w:val="en-US" w:eastAsia="zh-CN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6" w:type="dxa"/>
            <w:gridSpan w:val="2"/>
            <w:vAlign w:val="center"/>
          </w:tcPr>
          <w:p>
            <w:pPr>
              <w:spacing w:line="420" w:lineRule="exact"/>
              <w:rPr>
                <w:rFonts w:hint="eastAsia"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在以下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内容划√标记的项目为存在用气安全隐患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划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标记的项目为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不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存在用气安全隐患</w:t>
            </w:r>
          </w:p>
          <w:p>
            <w:pPr>
              <w:spacing w:line="42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用户应对发现的用气安全隐患，限期15天整改完成，未整改的不予供气。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816" w:type="dxa"/>
            <w:gridSpan w:val="2"/>
            <w:vAlign w:val="center"/>
          </w:tcPr>
          <w:p>
            <w:pPr>
              <w:spacing w:line="42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用户签字：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     检查人员签字：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   安检日期：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u w:val="single"/>
              </w:rPr>
              <w:t xml:space="preserve">                </w:t>
            </w:r>
          </w:p>
        </w:tc>
      </w:tr>
    </w:tbl>
    <w:p>
      <w:pPr>
        <w:wordWrap w:val="0"/>
        <w:ind w:right="840"/>
        <w:rPr>
          <w:rFonts w:ascii="宋体" w:hAnsi="宋体"/>
        </w:rPr>
      </w:pPr>
      <w:r>
        <w:rPr>
          <w:rFonts w:hint="eastAsia" w:ascii="宋体" w:hAnsi="宋体"/>
        </w:rPr>
        <w:t>说明：1.本表适用于瓶装燃气居民用户；</w:t>
      </w:r>
    </w:p>
    <w:p>
      <w:pPr>
        <w:wordWrap w:val="0"/>
        <w:ind w:right="840" w:firstLine="630" w:firstLineChars="300"/>
        <w:rPr>
          <w:rFonts w:ascii="宋体" w:hAnsi="宋体"/>
        </w:rPr>
      </w:pPr>
      <w:r>
        <w:rPr>
          <w:rFonts w:hint="eastAsia" w:ascii="宋体" w:hAnsi="宋体"/>
        </w:rPr>
        <w:t>2.安检时携带燃气泄漏探测仪或肥皂液。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06EFF"/>
    <w:rsid w:val="00037492"/>
    <w:rsid w:val="0019298C"/>
    <w:rsid w:val="003D6FFF"/>
    <w:rsid w:val="005D2E72"/>
    <w:rsid w:val="007242A2"/>
    <w:rsid w:val="00792024"/>
    <w:rsid w:val="008B5927"/>
    <w:rsid w:val="008E6997"/>
    <w:rsid w:val="00A853BB"/>
    <w:rsid w:val="0681379C"/>
    <w:rsid w:val="099D4BA8"/>
    <w:rsid w:val="0CED63DD"/>
    <w:rsid w:val="1A1D54DD"/>
    <w:rsid w:val="1B2833E0"/>
    <w:rsid w:val="259437F1"/>
    <w:rsid w:val="2DC7541A"/>
    <w:rsid w:val="2FEF5353"/>
    <w:rsid w:val="35D57582"/>
    <w:rsid w:val="36830EBD"/>
    <w:rsid w:val="3C425AD2"/>
    <w:rsid w:val="4A4908B4"/>
    <w:rsid w:val="4C706EFF"/>
    <w:rsid w:val="4F6C6A11"/>
    <w:rsid w:val="51B84B13"/>
    <w:rsid w:val="5986418F"/>
    <w:rsid w:val="59866DD5"/>
    <w:rsid w:val="5A035041"/>
    <w:rsid w:val="5ABA23C1"/>
    <w:rsid w:val="5F804098"/>
    <w:rsid w:val="6790708C"/>
    <w:rsid w:val="74954FDD"/>
    <w:rsid w:val="77F62B86"/>
    <w:rsid w:val="7B27456C"/>
    <w:rsid w:val="7DAE380E"/>
    <w:rsid w:val="7E2C4D91"/>
    <w:rsid w:val="7FB0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0" w:beforeLines="200" w:after="100" w:afterLines="100" w:line="420" w:lineRule="exact"/>
      <w:jc w:val="left"/>
      <w:outlineLvl w:val="0"/>
    </w:pPr>
    <w:rPr>
      <w:rFonts w:eastAsia="黑体"/>
      <w:bCs/>
      <w:kern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766</Words>
  <Characters>825</Characters>
  <Lines>8</Lines>
  <Paragraphs>2</Paragraphs>
  <TotalTime>1</TotalTime>
  <ScaleCrop>false</ScaleCrop>
  <LinksUpToDate>false</LinksUpToDate>
  <CharactersWithSpaces>1046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2020-12-09T03:14:00Z</dcterms:created>
  <dc:creator>Administrator</dc:creator>
  <cp:lastModifiedBy>黄玉灵</cp:lastModifiedBy>
  <cp:lastPrinted>2020-11-19T09:34:00Z</cp:lastPrinted>
  <dcterms:modified xsi:type="dcterms:W3CDTF">2022-08-08T02:42:39Z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E4CAC5EAD2144BC0B3916C566BA01030</vt:lpwstr>
  </property>
</Properties>
</file>