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龙岗区20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年质量发展资金拟扶持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企业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公示名单</w:t>
      </w:r>
    </w:p>
    <w:tbl>
      <w:tblPr>
        <w:tblStyle w:val="2"/>
        <w:tblW w:w="850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4067"/>
        <w:gridCol w:w="2573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拟扶持金额（万元）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深圳市禾葡兰化妆品有限公司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卓越绩效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深圳市实益达工业有限公司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卓越绩效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比亚迪精密制造有限公司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能源管理体系认证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能源管理体系认证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深圳市华泉拓普科技有限公司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能源管理体系认证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深圳市雅特光学有限公司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能源管理体系认证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深圳市柏森家居用品有限公司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深圳华生大家居集团有限公司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深圳市美亚实业发展有限公司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深圳市圆方园实业发展有限公司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深圳市华意整体家居有限公司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深圳市弘大简欧家具有限公司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亿昇（深圳）眼镜科技有限公司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深圳市雅莉名家具有限公司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深圳市戴思家居有限公司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深圳市自然梦家具有限公司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深圳市航嘉驰源电气股份有限公司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深圳标准认证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NDBlYWI0ZDc4YjhjYjkwM2JmNTUzMmNjZDE2MzgifQ=="/>
  </w:docVars>
  <w:rsids>
    <w:rsidRoot w:val="0D391C7B"/>
    <w:rsid w:val="0D391C7B"/>
    <w:rsid w:val="6D1F412E"/>
    <w:rsid w:val="78BF520F"/>
    <w:rsid w:val="FF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394</Characters>
  <Lines>0</Lines>
  <Paragraphs>0</Paragraphs>
  <TotalTime>0</TotalTime>
  <ScaleCrop>false</ScaleCrop>
  <LinksUpToDate>false</LinksUpToDate>
  <CharactersWithSpaces>394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2022-05-19T19:47:00Z</dcterms:created>
  <dc:creator>if</dc:creator>
  <cp:lastModifiedBy>huangxin</cp:lastModifiedBy>
  <dcterms:modified xsi:type="dcterms:W3CDTF">2022-05-20T14:45:07Z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372EA9F231F34B31BEC380D131B577A3</vt:lpwstr>
  </property>
</Properties>
</file>