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1-3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跨国公司总部企业授权书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（示范文本）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（区域）内的跨国公司总部企业，履行以下职能（根据实际情况自行选择或填写）：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（一）投资经营决策；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（二）资金运作和财务管理；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（三）研究开发和技术支持；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（四）商品采购、销售及市场营销服务；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（五）供应链管理等物流运作；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（六）本公司集团内部的共享服务及境外公司的服务外包；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（七）员工培训与管理。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......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管理以下企业：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1.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2.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3.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......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授权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作为该地区跨国公司总部企业法定代表人。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特此授权。</w:t>
      </w:r>
    </w:p>
    <w:p>
      <w:pPr>
        <w:snapToGrid/>
        <w:spacing w:before="0" w:beforeAutospacing="0" w:after="0" w:afterAutospacing="0" w:line="540" w:lineRule="exact"/>
        <w:ind w:right="1902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公司：</w:t>
      </w:r>
    </w:p>
    <w:p>
      <w:pPr>
        <w:snapToGrid/>
        <w:spacing w:before="0" w:beforeAutospacing="0" w:after="0" w:afterAutospacing="0" w:line="540" w:lineRule="exact"/>
        <w:ind w:right="1902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有权签字人：</w:t>
      </w:r>
    </w:p>
    <w:p>
      <w:pPr>
        <w:snapToGrid/>
        <w:spacing w:before="0" w:beforeAutospacing="0" w:after="0" w:afterAutospacing="0" w:line="540" w:lineRule="exact"/>
        <w:ind w:right="1902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职务：</w:t>
      </w:r>
    </w:p>
    <w:p>
      <w:pPr>
        <w:snapToGrid/>
        <w:spacing w:before="0" w:beforeAutospacing="0" w:after="0" w:afterAutospacing="0" w:line="540" w:lineRule="exact"/>
        <w:ind w:right="1902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84BA3"/>
    <w:rsid w:val="366011C5"/>
    <w:rsid w:val="49FA1232"/>
    <w:rsid w:val="72C84BA3"/>
    <w:rsid w:val="7D6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eastAsia="文星仿宋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2021-04-25T09:15:00Z</dcterms:created>
  <dc:creator>于晖</dc:creator>
  <cp:lastModifiedBy>办公室核稿</cp:lastModifiedBy>
  <dcterms:modified xsi:type="dcterms:W3CDTF">2022-04-26T01:27:10Z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