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Style w:val="5"/>
          <w:rFonts w:hint="eastAsia" w:ascii="黑体" w:hAnsi="黑体" w:eastAsia="黑体" w:cs="黑体"/>
          <w:b w:val="0"/>
          <w:bCs w:val="0"/>
          <w:i w:val="0"/>
          <w:iCs w:val="0"/>
          <w:caps w:val="0"/>
          <w:color w:val="333333"/>
          <w:spacing w:val="0"/>
          <w:sz w:val="32"/>
          <w:szCs w:val="32"/>
          <w:shd w:val="clear" w:color="auto" w:fill="FFFFFF"/>
          <w:lang w:val="en-US" w:eastAsia="zh-CN"/>
        </w:rPr>
      </w:pPr>
      <w:r>
        <w:rPr>
          <w:rStyle w:val="5"/>
          <w:rFonts w:hint="eastAsia" w:ascii="黑体" w:hAnsi="黑体" w:eastAsia="黑体" w:cs="黑体"/>
          <w:b w:val="0"/>
          <w:bCs w:val="0"/>
          <w:i w:val="0"/>
          <w:iCs w:val="0"/>
          <w:caps w:val="0"/>
          <w:color w:val="333333"/>
          <w:spacing w:val="0"/>
          <w:sz w:val="32"/>
          <w:szCs w:val="32"/>
          <w:shd w:val="clear" w:color="auto"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宋体" w:hAnsi="宋体" w:eastAsia="宋体" w:cs="宋体"/>
          <w:bCs/>
          <w:i w:val="0"/>
          <w:iCs w:val="0"/>
          <w:caps w:val="0"/>
          <w:color w:val="333333"/>
          <w:spacing w:val="0"/>
          <w:sz w:val="44"/>
          <w:szCs w:val="4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宋体" w:hAnsi="宋体" w:eastAsia="宋体" w:cs="宋体"/>
          <w:b w:val="0"/>
          <w:bCs w:val="0"/>
          <w:i w:val="0"/>
          <w:iCs w:val="0"/>
          <w:caps w:val="0"/>
          <w:color w:val="333333"/>
          <w:spacing w:val="0"/>
          <w:sz w:val="44"/>
          <w:szCs w:val="44"/>
          <w:shd w:val="clear" w:color="auto" w:fill="FFFFFF"/>
        </w:rPr>
      </w:pPr>
      <w:r>
        <w:rPr>
          <w:rStyle w:val="5"/>
          <w:rFonts w:hint="eastAsia" w:ascii="宋体" w:hAnsi="宋体" w:eastAsia="宋体" w:cs="宋体"/>
          <w:b w:val="0"/>
          <w:bCs w:val="0"/>
          <w:i w:val="0"/>
          <w:iCs w:val="0"/>
          <w:caps w:val="0"/>
          <w:color w:val="333333"/>
          <w:spacing w:val="0"/>
          <w:sz w:val="44"/>
          <w:szCs w:val="44"/>
          <w:shd w:val="clear" w:color="auto" w:fill="FFFFFF"/>
          <w:lang w:val="en-US" w:eastAsia="zh-CN"/>
        </w:rPr>
        <w:t>深圳华南国际工业原料城</w:t>
      </w:r>
      <w:r>
        <w:rPr>
          <w:rStyle w:val="5"/>
          <w:rFonts w:hint="eastAsia" w:ascii="宋体" w:hAnsi="宋体" w:eastAsia="宋体" w:cs="宋体"/>
          <w:b w:val="0"/>
          <w:bCs w:val="0"/>
          <w:i w:val="0"/>
          <w:iCs w:val="0"/>
          <w:caps w:val="0"/>
          <w:color w:val="333333"/>
          <w:spacing w:val="0"/>
          <w:sz w:val="44"/>
          <w:szCs w:val="44"/>
          <w:shd w:val="clear" w:color="auto" w:fill="FFFFFF"/>
        </w:rPr>
        <w:t>预包装食品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宋体" w:hAnsi="宋体" w:eastAsia="宋体" w:cs="宋体"/>
          <w:b w:val="0"/>
          <w:bCs w:val="0"/>
          <w:i w:val="0"/>
          <w:iCs w:val="0"/>
          <w:caps w:val="0"/>
          <w:color w:val="333333"/>
          <w:spacing w:val="0"/>
          <w:sz w:val="44"/>
          <w:szCs w:val="44"/>
          <w:shd w:val="clear" w:color="auto" w:fill="FFFFFF"/>
        </w:rPr>
      </w:pPr>
      <w:r>
        <w:rPr>
          <w:rStyle w:val="5"/>
          <w:rFonts w:hint="eastAsia" w:ascii="宋体" w:hAnsi="宋体" w:eastAsia="宋体" w:cs="宋体"/>
          <w:b w:val="0"/>
          <w:bCs w:val="0"/>
          <w:i w:val="0"/>
          <w:iCs w:val="0"/>
          <w:caps w:val="0"/>
          <w:color w:val="333333"/>
          <w:spacing w:val="0"/>
          <w:sz w:val="44"/>
          <w:szCs w:val="44"/>
          <w:shd w:val="clear" w:color="auto" w:fill="FFFFFF"/>
        </w:rPr>
        <w:t>市场采购贸易方式</w:t>
      </w:r>
      <w:r>
        <w:rPr>
          <w:rStyle w:val="5"/>
          <w:rFonts w:hint="eastAsia" w:ascii="宋体" w:hAnsi="宋体" w:eastAsia="宋体" w:cs="宋体"/>
          <w:b w:val="0"/>
          <w:bCs w:val="0"/>
          <w:i w:val="0"/>
          <w:iCs w:val="0"/>
          <w:caps w:val="0"/>
          <w:color w:val="333333"/>
          <w:spacing w:val="0"/>
          <w:sz w:val="44"/>
          <w:szCs w:val="44"/>
          <w:shd w:val="clear" w:color="auto" w:fill="FFFFFF"/>
          <w:lang w:val="en-US" w:eastAsia="zh-CN"/>
        </w:rPr>
        <w:t>试点</w:t>
      </w:r>
      <w:r>
        <w:rPr>
          <w:rStyle w:val="5"/>
          <w:rFonts w:hint="eastAsia" w:ascii="宋体" w:hAnsi="宋体" w:eastAsia="宋体" w:cs="宋体"/>
          <w:b w:val="0"/>
          <w:bCs w:val="0"/>
          <w:i w:val="0"/>
          <w:iCs w:val="0"/>
          <w:caps w:val="0"/>
          <w:color w:val="333333"/>
          <w:spacing w:val="0"/>
          <w:sz w:val="44"/>
          <w:szCs w:val="44"/>
          <w:shd w:val="clear" w:color="auto" w:fill="FFFFFF"/>
        </w:rPr>
        <w:t>质量安全监督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宋体" w:hAnsi="宋体" w:eastAsia="宋体" w:cs="宋体"/>
          <w:bCs/>
          <w:i w:val="0"/>
          <w:iCs w:val="0"/>
          <w:caps w:val="0"/>
          <w:color w:val="333333"/>
          <w:spacing w:val="0"/>
          <w:sz w:val="44"/>
          <w:szCs w:val="44"/>
          <w:shd w:val="clear" w:color="auto" w:fill="FFFFFF"/>
          <w:lang w:val="en-US" w:eastAsia="zh-CN"/>
        </w:rPr>
      </w:pPr>
      <w:r>
        <w:rPr>
          <w:rStyle w:val="5"/>
          <w:rFonts w:hint="eastAsia" w:ascii="宋体" w:hAnsi="宋体" w:eastAsia="宋体" w:cs="宋体"/>
          <w:b w:val="0"/>
          <w:bCs w:val="0"/>
          <w:i w:val="0"/>
          <w:iCs w:val="0"/>
          <w:caps w:val="0"/>
          <w:color w:val="333333"/>
          <w:spacing w:val="0"/>
          <w:sz w:val="44"/>
          <w:szCs w:val="44"/>
          <w:shd w:val="clear" w:color="auto" w:fill="FFFFFF"/>
        </w:rPr>
        <w:t>管理</w:t>
      </w:r>
      <w:r>
        <w:rPr>
          <w:rStyle w:val="5"/>
          <w:rFonts w:hint="eastAsia" w:ascii="宋体" w:hAnsi="宋体" w:eastAsia="宋体" w:cs="宋体"/>
          <w:b w:val="0"/>
          <w:bCs w:val="0"/>
          <w:i w:val="0"/>
          <w:iCs w:val="0"/>
          <w:caps w:val="0"/>
          <w:color w:val="333333"/>
          <w:spacing w:val="0"/>
          <w:sz w:val="44"/>
          <w:szCs w:val="44"/>
          <w:shd w:val="clear" w:color="auto" w:fill="FFFFFF"/>
          <w:lang w:val="en-US" w:eastAsia="zh-CN"/>
        </w:rPr>
        <w:t>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bCs w:val="0"/>
          <w:i w:val="0"/>
          <w:iCs w:val="0"/>
          <w:sz w:val="44"/>
          <w:szCs w:val="44"/>
        </w:rPr>
      </w:pPr>
      <w:r>
        <w:rPr>
          <w:rStyle w:val="5"/>
          <w:rFonts w:hint="eastAsia" w:ascii="楷体_GB2312" w:hAnsi="楷体_GB2312" w:eastAsia="楷体_GB2312" w:cs="楷体_GB2312"/>
          <w:b w:val="0"/>
          <w:bCs w:val="0"/>
          <w:i w:val="0"/>
          <w:iCs w:val="0"/>
          <w:caps w:val="0"/>
          <w:color w:val="333333"/>
          <w:spacing w:val="0"/>
          <w:sz w:val="32"/>
          <w:szCs w:val="32"/>
          <w:shd w:val="clear" w:color="auto" w:fill="FFFFFF"/>
        </w:rPr>
        <w:t>（</w:t>
      </w:r>
      <w:r>
        <w:rPr>
          <w:rStyle w:val="5"/>
          <w:rFonts w:hint="eastAsia" w:ascii="楷体_GB2312" w:hAnsi="楷体_GB2312" w:eastAsia="楷体_GB2312" w:cs="楷体_GB2312"/>
          <w:b w:val="0"/>
          <w:bCs w:val="0"/>
          <w:i w:val="0"/>
          <w:iCs w:val="0"/>
          <w:caps w:val="0"/>
          <w:color w:val="333333"/>
          <w:spacing w:val="0"/>
          <w:sz w:val="32"/>
          <w:szCs w:val="32"/>
          <w:shd w:val="clear" w:color="auto" w:fill="FFFFFF"/>
          <w:lang w:val="en-US" w:eastAsia="zh-CN"/>
        </w:rPr>
        <w:t>征求意见稿</w:t>
      </w:r>
      <w:r>
        <w:rPr>
          <w:rStyle w:val="5"/>
          <w:rFonts w:hint="eastAsia" w:ascii="楷体_GB2312" w:hAnsi="楷体_GB2312" w:eastAsia="楷体_GB2312" w:cs="楷体_GB2312"/>
          <w:b w:val="0"/>
          <w:bCs w:val="0"/>
          <w:i w:val="0"/>
          <w:iCs w:val="0"/>
          <w:caps w:val="0"/>
          <w:color w:val="333333"/>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宋体" w:hAnsi="宋体" w:eastAsia="宋体" w:cs="宋体"/>
          <w:i w:val="0"/>
          <w:iCs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Cs w:val="0"/>
          <w:i w:val="0"/>
          <w:iCs w:val="0"/>
          <w:sz w:val="32"/>
          <w:szCs w:val="32"/>
        </w:rPr>
      </w:pPr>
      <w:r>
        <w:rPr>
          <w:rStyle w:val="5"/>
          <w:rFonts w:hint="eastAsia" w:ascii="黑体" w:hAnsi="黑体" w:eastAsia="黑体" w:cs="黑体"/>
          <w:b w:val="0"/>
          <w:bCs w:val="0"/>
          <w:i w:val="0"/>
          <w:iCs w:val="0"/>
          <w:caps w:val="0"/>
          <w:color w:val="333333"/>
          <w:spacing w:val="0"/>
          <w:sz w:val="32"/>
          <w:szCs w:val="32"/>
          <w:shd w:val="clear" w:color="auto" w:fill="FFFFFF"/>
        </w:rPr>
        <w:t>一、总则</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（一）为加快推进深圳华南国际工业原料城市场采购贸易方式试点工作，完善市场采购贸易方式出口预包装食品质量监管体系，确保市场采购出口预包装食品质量安全，根据《中华人民共和国食品安全法》</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广东省食品安全条例</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深圳市市场采购贸易综合管理办法</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深商外贸字</w:t>
      </w:r>
      <w:r>
        <w:rPr>
          <w:rFonts w:hint="eastAsia" w:ascii="仿宋_GB2312" w:hAnsi="仿宋_GB2312" w:eastAsia="仿宋_GB2312" w:cs="仿宋_GB2312"/>
          <w:i w:val="0"/>
          <w:iCs w:val="0"/>
          <w:caps w:val="0"/>
          <w:color w:val="333333"/>
          <w:spacing w:val="0"/>
          <w:sz w:val="32"/>
          <w:szCs w:val="32"/>
          <w:shd w:val="clear" w:color="auto" w:fill="FFFFFF"/>
        </w:rPr>
        <w:t>〔20</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21</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25</w:t>
      </w:r>
      <w:r>
        <w:rPr>
          <w:rFonts w:hint="eastAsia" w:ascii="仿宋_GB2312" w:hAnsi="仿宋_GB2312" w:eastAsia="仿宋_GB2312" w:cs="仿宋_GB2312"/>
          <w:i w:val="0"/>
          <w:iCs w:val="0"/>
          <w:caps w:val="0"/>
          <w:color w:val="333333"/>
          <w:spacing w:val="0"/>
          <w:sz w:val="32"/>
          <w:szCs w:val="32"/>
          <w:shd w:val="clear" w:color="auto" w:fill="FFFFFF"/>
        </w:rPr>
        <w:t>号）等相关规定，制定本</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管理办法</w:t>
      </w:r>
      <w:r>
        <w:rPr>
          <w:rFonts w:hint="eastAsia" w:ascii="仿宋_GB2312" w:hAnsi="仿宋_GB2312" w:eastAsia="仿宋_GB2312" w:cs="仿宋_GB2312"/>
          <w:i w:val="0"/>
          <w:iCs w:val="0"/>
          <w:caps w:val="0"/>
          <w:color w:val="333333"/>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（二）本</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办法</w:t>
      </w:r>
      <w:r>
        <w:rPr>
          <w:rFonts w:hint="eastAsia" w:ascii="仿宋_GB2312" w:hAnsi="仿宋_GB2312" w:eastAsia="仿宋_GB2312" w:cs="仿宋_GB2312"/>
          <w:i w:val="0"/>
          <w:iCs w:val="0"/>
          <w:caps w:val="0"/>
          <w:color w:val="333333"/>
          <w:spacing w:val="0"/>
          <w:sz w:val="32"/>
          <w:szCs w:val="32"/>
          <w:shd w:val="clear" w:color="auto" w:fill="FFFFFF"/>
        </w:rPr>
        <w:t>适用于</w:t>
      </w:r>
      <w:r>
        <w:rPr>
          <w:rFonts w:hint="eastAsia" w:ascii="仿宋_GB2312" w:hAnsi="仿宋_GB2312" w:eastAsia="仿宋_GB2312" w:cs="仿宋_GB2312"/>
          <w:i w:val="0"/>
          <w:iCs w:val="0"/>
          <w:caps w:val="0"/>
          <w:color w:val="333333"/>
          <w:spacing w:val="0"/>
          <w:sz w:val="32"/>
          <w:szCs w:val="32"/>
          <w:shd w:val="clear" w:color="auto" w:fill="FFFFFF"/>
          <w:lang w:eastAsia="zh-CN"/>
        </w:rPr>
        <w:t>深圳华南国际工业原料城</w:t>
      </w:r>
      <w:r>
        <w:rPr>
          <w:rFonts w:hint="eastAsia" w:ascii="仿宋_GB2312" w:hAnsi="仿宋_GB2312" w:eastAsia="仿宋_GB2312" w:cs="仿宋_GB2312"/>
          <w:i w:val="0"/>
          <w:iCs w:val="0"/>
          <w:caps w:val="0"/>
          <w:color w:val="333333"/>
          <w:spacing w:val="0"/>
          <w:sz w:val="32"/>
          <w:szCs w:val="32"/>
          <w:shd w:val="clear" w:color="auto" w:fill="FFFFFF"/>
        </w:rPr>
        <w:t>市场集聚区范围内采购的、列入海关试点范围以市场采购贸易方式出口的预包装食品质量安全监督管理。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仿宋-GB2312" w:hAnsi="CESI仿宋-GB2312" w:eastAsia="CESI仿宋-GB2312" w:cs="CESI仿宋-GB2312"/>
          <w:i w:val="0"/>
          <w:iCs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（三）市场采购贸易方式出口预包装食品质量安全管理应遵循“风险可控，源头可溯，责任可究”的管理原则。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5"/>
          <w:rFonts w:hint="eastAsia" w:ascii="黑体" w:hAnsi="黑体" w:eastAsia="黑体" w:cs="黑体"/>
          <w:b w:val="0"/>
          <w:bCs w:val="0"/>
          <w:i w:val="0"/>
          <w:iCs w:val="0"/>
          <w:caps w:val="0"/>
          <w:color w:val="333333"/>
          <w:spacing w:val="0"/>
          <w:sz w:val="32"/>
          <w:szCs w:val="32"/>
          <w:shd w:val="clear" w:color="auto" w:fill="FFFFFF"/>
        </w:rPr>
      </w:pPr>
      <w:r>
        <w:rPr>
          <w:rStyle w:val="5"/>
          <w:rFonts w:hint="eastAsia" w:ascii="黑体" w:hAnsi="黑体" w:eastAsia="黑体" w:cs="黑体"/>
          <w:b w:val="0"/>
          <w:bCs w:val="0"/>
          <w:i w:val="0"/>
          <w:iCs w:val="0"/>
          <w:caps w:val="0"/>
          <w:color w:val="333333"/>
          <w:spacing w:val="0"/>
          <w:sz w:val="32"/>
          <w:szCs w:val="32"/>
          <w:shd w:val="clear" w:color="auto" w:fill="FFFFFF"/>
        </w:rPr>
        <w:t>二、职责与分工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（四）</w:t>
      </w:r>
      <w:r>
        <w:rPr>
          <w:rFonts w:hint="eastAsia" w:ascii="楷体_GB2312" w:hAnsi="楷体_GB2312" w:eastAsia="楷体_GB2312" w:cs="楷体_GB2312"/>
          <w:i w:val="0"/>
          <w:iCs w:val="0"/>
          <w:caps w:val="0"/>
          <w:color w:val="333333"/>
          <w:spacing w:val="0"/>
          <w:sz w:val="32"/>
          <w:szCs w:val="32"/>
          <w:shd w:val="clear" w:color="auto" w:fill="FFFFFF"/>
          <w:lang w:val="en-US" w:eastAsia="zh-CN"/>
        </w:rPr>
        <w:t>龙岗区</w:t>
      </w:r>
      <w:r>
        <w:rPr>
          <w:rFonts w:hint="eastAsia" w:ascii="楷体_GB2312" w:hAnsi="楷体_GB2312" w:eastAsia="楷体_GB2312" w:cs="楷体_GB2312"/>
          <w:i w:val="0"/>
          <w:iCs w:val="0"/>
          <w:caps w:val="0"/>
          <w:color w:val="333333"/>
          <w:spacing w:val="0"/>
          <w:sz w:val="32"/>
          <w:szCs w:val="32"/>
          <w:shd w:val="clear" w:color="auto" w:fill="FFFFFF"/>
          <w:lang w:eastAsia="zh-CN"/>
        </w:rPr>
        <w:t>商务局</w:t>
      </w:r>
      <w:r>
        <w:rPr>
          <w:rFonts w:hint="eastAsia" w:ascii="楷体_GB2312" w:hAnsi="楷体_GB2312" w:eastAsia="楷体_GB2312" w:cs="楷体_GB2312"/>
          <w:i w:val="0"/>
          <w:iCs w:val="0"/>
          <w:caps w:val="0"/>
          <w:color w:val="333333"/>
          <w:spacing w:val="0"/>
          <w:sz w:val="32"/>
          <w:szCs w:val="32"/>
          <w:shd w:val="clear" w:color="auto" w:fill="FFFFFF"/>
        </w:rPr>
        <w:t>负责以下工作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1.负责组织协调市场采购贸易方式出口预包装食品工作，召集深圳市</w:t>
      </w:r>
      <w:r>
        <w:rPr>
          <w:rFonts w:hint="eastAsia" w:ascii="仿宋_GB2312" w:hAnsi="仿宋_GB2312" w:eastAsia="仿宋_GB2312" w:cs="仿宋_GB2312"/>
          <w:i w:val="0"/>
          <w:iCs w:val="0"/>
          <w:caps w:val="0"/>
          <w:color w:val="333333"/>
          <w:spacing w:val="0"/>
          <w:sz w:val="32"/>
          <w:szCs w:val="32"/>
          <w:shd w:val="clear" w:color="auto" w:fill="FFFFFF"/>
        </w:rPr>
        <w:t>市场监督管理局</w:t>
      </w:r>
      <w:r>
        <w:rPr>
          <w:rFonts w:hint="default" w:ascii="仿宋_GB2312" w:hAnsi="仿宋_GB2312" w:eastAsia="仿宋_GB2312" w:cs="仿宋_GB2312"/>
          <w:i w:val="0"/>
          <w:iCs w:val="0"/>
          <w:caps w:val="0"/>
          <w:color w:val="333333"/>
          <w:spacing w:val="0"/>
          <w:sz w:val="32"/>
          <w:szCs w:val="32"/>
          <w:shd w:val="clear" w:color="auto" w:fill="FFFFFF"/>
        </w:rPr>
        <w:t>龙岗监管局</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default" w:ascii="仿宋_GB2312" w:hAnsi="仿宋_GB2312" w:eastAsia="仿宋_GB2312" w:cs="仿宋_GB2312"/>
          <w:i w:val="0"/>
          <w:iCs w:val="0"/>
          <w:caps w:val="0"/>
          <w:color w:val="333333"/>
          <w:spacing w:val="0"/>
          <w:sz w:val="32"/>
          <w:szCs w:val="32"/>
          <w:shd w:val="clear" w:color="auto" w:fill="FFFFFF"/>
          <w:lang w:eastAsia="zh-CN"/>
        </w:rPr>
        <w:t>布吉</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海关</w:t>
      </w:r>
      <w:r>
        <w:rPr>
          <w:rFonts w:hint="eastAsia" w:ascii="仿宋_GB2312" w:hAnsi="仿宋_GB2312" w:eastAsia="仿宋_GB2312" w:cs="仿宋_GB2312"/>
          <w:i w:val="0"/>
          <w:iCs w:val="0"/>
          <w:caps w:val="0"/>
          <w:color w:val="333333"/>
          <w:spacing w:val="0"/>
          <w:sz w:val="32"/>
          <w:szCs w:val="32"/>
          <w:shd w:val="clear" w:color="auto" w:fill="FFFFFF"/>
        </w:rPr>
        <w:t>联合确定</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《市场采购贸易方式出口预包装食品种类名录》《</w:t>
      </w:r>
      <w:r>
        <w:rPr>
          <w:rFonts w:hint="eastAsia" w:ascii="仿宋_GB2312" w:hAnsi="仿宋_GB2312" w:eastAsia="仿宋_GB2312" w:cs="仿宋_GB2312"/>
          <w:i w:val="0"/>
          <w:iCs w:val="0"/>
          <w:caps w:val="0"/>
          <w:color w:val="333333"/>
          <w:spacing w:val="0"/>
          <w:sz w:val="32"/>
          <w:szCs w:val="32"/>
          <w:shd w:val="clear" w:color="auto" w:fill="FFFFFF"/>
        </w:rPr>
        <w:t>市场采购贸易方式出口预包装食品</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生产企业及品类名录》</w:t>
      </w:r>
      <w:r>
        <w:rPr>
          <w:rFonts w:hint="default" w:ascii="仿宋_GB2312" w:hAnsi="仿宋_GB2312" w:eastAsia="仿宋_GB2312" w:cs="仿宋_GB2312"/>
          <w:i w:val="0"/>
          <w:iCs w:val="0"/>
          <w:caps w:val="0"/>
          <w:color w:val="333333"/>
          <w:spacing w:val="0"/>
          <w:sz w:val="32"/>
          <w:szCs w:val="32"/>
          <w:shd w:val="clear" w:color="auto" w:fill="FFFFFF"/>
          <w:lang w:eastAsia="zh-CN"/>
        </w:rPr>
        <w:t>，并分别向上级业务部门备案执行</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仿宋_GB2312" w:hAnsi="仿宋_GB2312" w:eastAsia="仿宋_GB2312" w:cs="仿宋_GB2312"/>
          <w:i w:val="0"/>
          <w:iCs w:val="0"/>
          <w:caps w:val="0"/>
          <w:color w:val="333333"/>
          <w:spacing w:val="0"/>
          <w:sz w:val="32"/>
          <w:szCs w:val="32"/>
          <w:shd w:val="clear" w:color="auto" w:fill="FFFFFF"/>
          <w:lang w:eastAsia="zh-CN"/>
        </w:rPr>
        <w:t>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i w:val="0"/>
          <w:iCs w:val="0"/>
          <w:caps w:val="0"/>
          <w:color w:val="333333"/>
          <w:spacing w:val="0"/>
          <w:sz w:val="32"/>
          <w:szCs w:val="32"/>
          <w:shd w:val="clear" w:color="auto" w:fill="FFFFFF"/>
        </w:rPr>
        <w:t>负责市场采购贸易联网信息平台</w:t>
      </w:r>
      <w:r>
        <w:rPr>
          <w:rFonts w:hint="eastAsia" w:ascii="仿宋_GB2312" w:hAnsi="仿宋_GB2312" w:eastAsia="仿宋_GB2312" w:cs="仿宋_GB2312"/>
          <w:i w:val="0"/>
          <w:iCs w:val="0"/>
          <w:caps w:val="0"/>
          <w:color w:val="333333"/>
          <w:spacing w:val="0"/>
          <w:sz w:val="32"/>
          <w:szCs w:val="32"/>
          <w:shd w:val="clear" w:color="auto" w:fill="FFFFFF"/>
          <w:lang w:val="en-US" w:eastAsia="zh-CN"/>
        </w:rPr>
        <w:t>运行</w:t>
      </w:r>
      <w:r>
        <w:rPr>
          <w:rFonts w:hint="eastAsia" w:ascii="仿宋_GB2312" w:hAnsi="仿宋_GB2312" w:eastAsia="仿宋_GB2312" w:cs="仿宋_GB2312"/>
          <w:i w:val="0"/>
          <w:iCs w:val="0"/>
          <w:caps w:val="0"/>
          <w:color w:val="333333"/>
          <w:spacing w:val="0"/>
          <w:sz w:val="32"/>
          <w:szCs w:val="32"/>
          <w:shd w:val="clear" w:color="auto" w:fill="FFFFFF"/>
        </w:rPr>
        <w:t>；负责对市场采购各经营主体进行相关法律法规宣传培训。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仿宋_GB2312" w:hAnsi="仿宋_GB2312" w:eastAsia="仿宋_GB2312" w:cs="仿宋_GB2312"/>
          <w:i w:val="0"/>
          <w:iCs w:val="0"/>
          <w:caps w:val="0"/>
          <w:color w:val="333333"/>
          <w:spacing w:val="0"/>
          <w:sz w:val="32"/>
          <w:szCs w:val="32"/>
          <w:shd w:val="clear" w:color="auto" w:fill="FFFFFF"/>
          <w:lang w:eastAsia="zh-CN"/>
        </w:rPr>
        <w:t>3</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i w:val="0"/>
          <w:iCs w:val="0"/>
          <w:caps w:val="0"/>
          <w:color w:val="333333"/>
          <w:spacing w:val="0"/>
          <w:sz w:val="32"/>
          <w:szCs w:val="32"/>
          <w:shd w:val="clear" w:color="auto" w:fill="FFFFFF"/>
        </w:rPr>
        <w:t>负责对市场采购各经营主体包括对外贸易经营者、采购商、供货商等实施备案</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管理，</w:t>
      </w:r>
      <w:r>
        <w:rPr>
          <w:rFonts w:hint="eastAsia" w:ascii="仿宋_GB2312" w:hAnsi="仿宋_GB2312" w:eastAsia="仿宋_GB2312" w:cs="仿宋_GB2312"/>
          <w:i w:val="0"/>
          <w:iCs w:val="0"/>
          <w:caps w:val="0"/>
          <w:color w:val="333333"/>
          <w:spacing w:val="0"/>
          <w:sz w:val="32"/>
          <w:szCs w:val="32"/>
          <w:shd w:val="clear" w:color="auto" w:fill="FFFFFF"/>
        </w:rPr>
        <w:t>并</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通过平台系统向有关管理单位共享信息</w:t>
      </w:r>
      <w:r>
        <w:rPr>
          <w:rFonts w:hint="eastAsia" w:ascii="仿宋_GB2312" w:hAnsi="仿宋_GB2312" w:eastAsia="仿宋_GB2312" w:cs="仿宋_GB2312"/>
          <w:i w:val="0"/>
          <w:iCs w:val="0"/>
          <w:caps w:val="0"/>
          <w:color w:val="333333"/>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default" w:ascii="仿宋_GB2312" w:hAnsi="仿宋_GB2312" w:eastAsia="仿宋_GB2312" w:cs="仿宋_GB2312"/>
          <w:i w:val="0"/>
          <w:iCs w:val="0"/>
          <w:caps w:val="0"/>
          <w:color w:val="333333"/>
          <w:spacing w:val="0"/>
          <w:sz w:val="32"/>
          <w:szCs w:val="32"/>
          <w:shd w:val="clear" w:color="auto" w:fill="FFFFFF"/>
          <w:lang w:eastAsia="zh-CN"/>
        </w:rPr>
        <w:t>4</w:t>
      </w:r>
      <w:r>
        <w:rPr>
          <w:rFonts w:hint="eastAsia" w:ascii="仿宋_GB2312" w:hAnsi="仿宋_GB2312" w:eastAsia="仿宋_GB2312" w:cs="仿宋_GB2312"/>
          <w:i w:val="0"/>
          <w:iCs w:val="0"/>
          <w:caps w:val="0"/>
          <w:color w:val="333333"/>
          <w:spacing w:val="0"/>
          <w:sz w:val="32"/>
          <w:szCs w:val="32"/>
          <w:shd w:val="clear" w:color="auto" w:fill="FFFFFF"/>
          <w:lang w:val="en-US" w:eastAsia="zh-CN"/>
        </w:rPr>
        <w:t>.负责供货商商品备案及日常管理。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default" w:ascii="仿宋_GB2312" w:hAnsi="仿宋_GB2312" w:eastAsia="仿宋_GB2312" w:cs="仿宋_GB2312"/>
          <w:i w:val="0"/>
          <w:iCs w:val="0"/>
          <w:caps w:val="0"/>
          <w:color w:val="333333"/>
          <w:spacing w:val="0"/>
          <w:sz w:val="32"/>
          <w:szCs w:val="32"/>
          <w:shd w:val="clear" w:color="auto" w:fill="FFFFFF"/>
          <w:lang w:eastAsia="zh-CN"/>
        </w:rPr>
        <w:t>5</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i w:val="0"/>
          <w:iCs w:val="0"/>
          <w:caps w:val="0"/>
          <w:color w:val="333333"/>
          <w:spacing w:val="0"/>
          <w:sz w:val="32"/>
          <w:szCs w:val="32"/>
          <w:shd w:val="clear" w:color="auto" w:fill="FFFFFF"/>
        </w:rPr>
        <w:t>负责督促供货商在与对外贸易经营者签订供货合同后，及时登录市场采购贸易联网信息平台</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以交易单形式</w:t>
      </w:r>
      <w:r>
        <w:rPr>
          <w:rFonts w:hint="eastAsia" w:ascii="仿宋_GB2312" w:hAnsi="仿宋_GB2312" w:eastAsia="仿宋_GB2312" w:cs="仿宋_GB2312"/>
          <w:i w:val="0"/>
          <w:iCs w:val="0"/>
          <w:caps w:val="0"/>
          <w:color w:val="333333"/>
          <w:spacing w:val="0"/>
          <w:sz w:val="32"/>
          <w:szCs w:val="32"/>
          <w:shd w:val="clear" w:color="auto" w:fill="FFFFFF"/>
        </w:rPr>
        <w:t>录入待出口预包装食品的品名、生产企业、生产许可证编号、规格、数量、生产日期（批次号）、对外贸易经营者等信息，上传交易原始单据、检测报告/合格证明材料等。信息平台应把品名、生产企业、生产许可证编号、生产日期（批次号）、对外贸易经营者等溯源信息设置为必填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仿宋_GB2312" w:hAnsi="仿宋_GB2312" w:eastAsia="仿宋_GB2312" w:cs="仿宋_GB2312"/>
          <w:i w:val="0"/>
          <w:iCs w:val="0"/>
          <w:caps w:val="0"/>
          <w:color w:val="333333"/>
          <w:spacing w:val="0"/>
          <w:sz w:val="32"/>
          <w:szCs w:val="32"/>
          <w:shd w:val="clear" w:color="auto" w:fill="FFFFFF"/>
          <w:lang w:eastAsia="zh-CN"/>
        </w:rPr>
        <w:t>6</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i w:val="0"/>
          <w:iCs w:val="0"/>
          <w:caps w:val="0"/>
          <w:color w:val="333333"/>
          <w:spacing w:val="0"/>
          <w:sz w:val="32"/>
          <w:szCs w:val="32"/>
          <w:shd w:val="clear" w:color="auto" w:fill="FFFFFF"/>
        </w:rPr>
        <w:t>负责指导</w:t>
      </w:r>
      <w:r>
        <w:rPr>
          <w:rFonts w:hint="default" w:ascii="仿宋_GB2312" w:hAnsi="仿宋_GB2312" w:eastAsia="仿宋_GB2312" w:cs="仿宋_GB2312"/>
          <w:i w:val="0"/>
          <w:iCs w:val="0"/>
          <w:caps w:val="0"/>
          <w:color w:val="333333"/>
          <w:spacing w:val="0"/>
          <w:sz w:val="32"/>
          <w:szCs w:val="32"/>
          <w:shd w:val="clear" w:color="auto" w:fill="FFFFFF"/>
        </w:rPr>
        <w:t>和督促</w:t>
      </w:r>
      <w:r>
        <w:rPr>
          <w:rFonts w:hint="eastAsia" w:ascii="仿宋_GB2312" w:hAnsi="仿宋_GB2312" w:eastAsia="仿宋_GB2312" w:cs="仿宋_GB2312"/>
          <w:i w:val="0"/>
          <w:iCs w:val="0"/>
          <w:caps w:val="0"/>
          <w:color w:val="333333"/>
          <w:spacing w:val="0"/>
          <w:sz w:val="32"/>
          <w:szCs w:val="32"/>
          <w:shd w:val="clear" w:color="auto" w:fill="FFFFFF"/>
        </w:rPr>
        <w:t>市场采购各经营主体建立并落实质量安全检验验收、购销管理、溯源管理等制度；配合质量安全监管部门开展工作，协助做好对市场集聚区内预包装食品质量安全的监管、调查和后续处置工作。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仿宋_GB2312" w:hAnsi="仿宋_GB2312" w:eastAsia="仿宋_GB2312" w:cs="仿宋_GB2312"/>
          <w:i w:val="0"/>
          <w:iCs w:val="0"/>
          <w:caps w:val="0"/>
          <w:color w:val="333333"/>
          <w:spacing w:val="0"/>
          <w:sz w:val="32"/>
          <w:szCs w:val="32"/>
          <w:shd w:val="clear" w:color="auto" w:fill="FFFFFF"/>
          <w:lang w:eastAsia="zh-CN"/>
        </w:rPr>
        <w:t>7</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i w:val="0"/>
          <w:iCs w:val="0"/>
          <w:caps w:val="0"/>
          <w:color w:val="333333"/>
          <w:spacing w:val="0"/>
          <w:sz w:val="32"/>
          <w:szCs w:val="32"/>
          <w:shd w:val="clear" w:color="auto" w:fill="FFFFFF"/>
        </w:rPr>
        <w:t>负责牵头建立信息互通共享机制，</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各监管单位</w:t>
      </w:r>
      <w:r>
        <w:rPr>
          <w:rFonts w:hint="eastAsia" w:ascii="仿宋_GB2312" w:hAnsi="仿宋_GB2312" w:eastAsia="仿宋_GB2312" w:cs="仿宋_GB2312"/>
          <w:i w:val="0"/>
          <w:iCs w:val="0"/>
          <w:caps w:val="0"/>
          <w:color w:val="333333"/>
          <w:spacing w:val="0"/>
          <w:sz w:val="32"/>
          <w:szCs w:val="32"/>
          <w:shd w:val="clear" w:color="auto" w:fill="FFFFFF"/>
        </w:rPr>
        <w:t>通报共享市场采购贸易各经营主体</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的</w:t>
      </w:r>
      <w:r>
        <w:rPr>
          <w:rFonts w:hint="eastAsia" w:ascii="仿宋_GB2312" w:hAnsi="仿宋_GB2312" w:eastAsia="仿宋_GB2312" w:cs="仿宋_GB2312"/>
          <w:i w:val="0"/>
          <w:iCs w:val="0"/>
          <w:caps w:val="0"/>
          <w:color w:val="333333"/>
          <w:spacing w:val="0"/>
          <w:sz w:val="32"/>
          <w:szCs w:val="32"/>
          <w:shd w:val="clear" w:color="auto" w:fill="FFFFFF"/>
        </w:rPr>
        <w:t>食品抽检结果、出口退货、国外通报等信息。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仿宋_GB2312" w:hAnsi="仿宋_GB2312" w:eastAsia="仿宋_GB2312" w:cs="仿宋_GB2312"/>
          <w:i w:val="0"/>
          <w:iCs w:val="0"/>
          <w:caps w:val="0"/>
          <w:color w:val="333333"/>
          <w:spacing w:val="0"/>
          <w:sz w:val="32"/>
          <w:szCs w:val="32"/>
          <w:shd w:val="clear" w:color="auto" w:fill="FFFFFF"/>
          <w:lang w:eastAsia="zh-CN"/>
        </w:rPr>
        <w:t>8</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eastAsia" w:ascii="仿宋_GB2312" w:hAnsi="仿宋_GB2312" w:eastAsia="仿宋_GB2312" w:cs="仿宋_GB2312"/>
          <w:i w:val="0"/>
          <w:iCs w:val="0"/>
          <w:caps w:val="0"/>
          <w:color w:val="333333"/>
          <w:spacing w:val="0"/>
          <w:sz w:val="32"/>
          <w:szCs w:val="32"/>
          <w:shd w:val="clear" w:color="auto" w:fill="FFFFFF"/>
        </w:rPr>
        <w:t>牵头建立部门协作机制，健全联席会议制度，对海关和市场监督管理等部门需要协作的事宜加强协调。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（五）市市场监督管理局龙岗监管局负责以下工作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负责</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龙岗</w:t>
      </w:r>
      <w:r>
        <w:rPr>
          <w:rFonts w:hint="eastAsia" w:ascii="仿宋_GB2312" w:hAnsi="仿宋_GB2312" w:eastAsia="仿宋_GB2312" w:cs="仿宋_GB2312"/>
          <w:i w:val="0"/>
          <w:iCs w:val="0"/>
          <w:caps w:val="0"/>
          <w:color w:val="333333"/>
          <w:spacing w:val="0"/>
          <w:sz w:val="32"/>
          <w:szCs w:val="32"/>
          <w:shd w:val="clear" w:color="auto" w:fill="FFFFFF"/>
        </w:rPr>
        <w:t>辖区内市场采购出口预包装食品生产、流通环节的食品质量安全监督管理，负责按国内相关标准和法律法规规定对市场集聚区内预包装食品实施食品安全抽检监测。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负责向外地市场监督管理部门通报食品质量安全问题。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shd w:val="clear" w:color="auto" w:fill="FFFFFF"/>
        </w:rPr>
        <w:t>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龙岗区</w:t>
      </w:r>
      <w:r>
        <w:rPr>
          <w:rFonts w:hint="eastAsia" w:ascii="仿宋_GB2312" w:hAnsi="仿宋_GB2312" w:eastAsia="仿宋_GB2312" w:cs="仿宋_GB2312"/>
          <w:i w:val="0"/>
          <w:iCs w:val="0"/>
          <w:caps w:val="0"/>
          <w:color w:val="333333"/>
          <w:spacing w:val="0"/>
          <w:sz w:val="32"/>
          <w:szCs w:val="32"/>
          <w:shd w:val="clear" w:color="auto" w:fill="FFFFFF"/>
        </w:rPr>
        <w:t>商务局联合确定《市场采购贸易方式出口预包装食品合格供货商名录》并向海关报备。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shd w:val="clear" w:color="auto" w:fill="FFFFFF"/>
        </w:rPr>
        <w:t>负责对市场采购集聚区内市场采购不合格食品后续处理实施监督管理；依职责配合海关开展国外通报、拒绝入境等不合格食品召回和调查工作，采取相应措施消除食品安全隐患。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lang w:eastAsia="zh-CN"/>
        </w:rPr>
        <w:t>（六）布吉</w:t>
      </w:r>
      <w:r>
        <w:rPr>
          <w:rFonts w:hint="eastAsia" w:ascii="楷体_GB2312" w:hAnsi="楷体_GB2312" w:eastAsia="楷体_GB2312" w:cs="楷体_GB2312"/>
          <w:i w:val="0"/>
          <w:iCs w:val="0"/>
          <w:caps w:val="0"/>
          <w:color w:val="333333"/>
          <w:spacing w:val="0"/>
          <w:sz w:val="32"/>
          <w:szCs w:val="32"/>
          <w:shd w:val="clear" w:color="auto" w:fill="FFFFFF"/>
          <w:lang w:val="en-US" w:eastAsia="zh-CN"/>
        </w:rPr>
        <w:t>海关</w:t>
      </w:r>
      <w:r>
        <w:rPr>
          <w:rFonts w:hint="eastAsia" w:ascii="楷体_GB2312" w:hAnsi="楷体_GB2312" w:eastAsia="楷体_GB2312" w:cs="楷体_GB2312"/>
          <w:i w:val="0"/>
          <w:iCs w:val="0"/>
          <w:caps w:val="0"/>
          <w:color w:val="333333"/>
          <w:spacing w:val="0"/>
          <w:sz w:val="32"/>
          <w:szCs w:val="32"/>
          <w:shd w:val="clear" w:color="auto" w:fill="FFFFFF"/>
        </w:rPr>
        <w:t>负责以下工作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负责</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针对开展</w:t>
      </w:r>
      <w:r>
        <w:rPr>
          <w:rFonts w:hint="eastAsia" w:ascii="仿宋_GB2312" w:hAnsi="仿宋_GB2312" w:eastAsia="仿宋_GB2312" w:cs="仿宋_GB2312"/>
          <w:i w:val="0"/>
          <w:iCs w:val="0"/>
          <w:caps w:val="0"/>
          <w:color w:val="333333"/>
          <w:spacing w:val="0"/>
          <w:sz w:val="32"/>
          <w:szCs w:val="32"/>
          <w:shd w:val="clear" w:color="auto" w:fill="FFFFFF"/>
        </w:rPr>
        <w:t>市场采购</w:t>
      </w:r>
      <w:r>
        <w:rPr>
          <w:rFonts w:hint="eastAsia" w:ascii="仿宋_GB2312" w:hAnsi="仿宋_GB2312" w:eastAsia="仿宋_GB2312" w:cs="仿宋_GB2312"/>
          <w:i w:val="0"/>
          <w:iCs w:val="0"/>
          <w:caps w:val="0"/>
          <w:color w:val="333333"/>
          <w:spacing w:val="0"/>
          <w:sz w:val="32"/>
          <w:szCs w:val="32"/>
          <w:shd w:val="clear" w:color="auto" w:fill="FFFFFF"/>
          <w:lang w:val="en-US" w:eastAsia="zh-CN"/>
        </w:rPr>
        <w:t>贸易方式预包装食品出口的</w:t>
      </w:r>
      <w:r>
        <w:rPr>
          <w:rFonts w:hint="eastAsia" w:ascii="仿宋_GB2312" w:hAnsi="仿宋_GB2312" w:eastAsia="仿宋_GB2312" w:cs="仿宋_GB2312"/>
          <w:i w:val="0"/>
          <w:iCs w:val="0"/>
          <w:caps w:val="0"/>
          <w:color w:val="333333"/>
          <w:spacing w:val="0"/>
          <w:sz w:val="32"/>
          <w:szCs w:val="32"/>
          <w:shd w:val="clear" w:color="auto" w:fill="FFFFFF"/>
        </w:rPr>
        <w:t>对外贸易经营者</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提出准入标准。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2.负责提出开展</w:t>
      </w:r>
      <w:r>
        <w:rPr>
          <w:rFonts w:hint="eastAsia" w:ascii="仿宋_GB2312" w:hAnsi="仿宋_GB2312" w:eastAsia="仿宋_GB2312" w:cs="仿宋_GB2312"/>
          <w:i w:val="0"/>
          <w:iCs w:val="0"/>
          <w:caps w:val="0"/>
          <w:color w:val="333333"/>
          <w:spacing w:val="0"/>
          <w:sz w:val="32"/>
          <w:szCs w:val="32"/>
          <w:shd w:val="clear" w:color="auto" w:fill="FFFFFF"/>
        </w:rPr>
        <w:t>市场采购</w:t>
      </w:r>
      <w:r>
        <w:rPr>
          <w:rFonts w:hint="eastAsia" w:ascii="仿宋_GB2312" w:hAnsi="仿宋_GB2312" w:eastAsia="仿宋_GB2312" w:cs="仿宋_GB2312"/>
          <w:i w:val="0"/>
          <w:iCs w:val="0"/>
          <w:caps w:val="0"/>
          <w:color w:val="333333"/>
          <w:spacing w:val="0"/>
          <w:sz w:val="32"/>
          <w:szCs w:val="32"/>
          <w:shd w:val="clear" w:color="auto" w:fill="FFFFFF"/>
          <w:lang w:val="en-US" w:eastAsia="zh-CN"/>
        </w:rPr>
        <w:t>贸易方式预包装食品出口的商品及商品生产企业准入标准，包括商品种类白名单，商品生产企业白名单等。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3.负责预包装食品检验检疫相关工作。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4.负责</w:t>
      </w:r>
      <w:r>
        <w:rPr>
          <w:rFonts w:hint="eastAsia" w:ascii="仿宋_GB2312" w:hAnsi="仿宋_GB2312" w:eastAsia="仿宋_GB2312" w:cs="仿宋_GB2312"/>
          <w:i w:val="0"/>
          <w:iCs w:val="0"/>
          <w:caps w:val="0"/>
          <w:color w:val="333333"/>
          <w:spacing w:val="0"/>
          <w:sz w:val="32"/>
          <w:szCs w:val="32"/>
          <w:shd w:val="clear" w:color="auto" w:fill="FFFFFF"/>
        </w:rPr>
        <w:t>开展国外通报、拒绝入境等不合格食品召回和调查工作</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5.负责预包装食品通关管理工作。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rPr>
        <w:t>（</w:t>
      </w:r>
      <w:r>
        <w:rPr>
          <w:rFonts w:hint="default" w:ascii="仿宋_GB2312" w:hAnsi="仿宋_GB2312" w:eastAsia="仿宋_GB2312" w:cs="仿宋_GB2312"/>
          <w:i w:val="0"/>
          <w:iCs w:val="0"/>
          <w:caps w:val="0"/>
          <w:color w:val="333333"/>
          <w:spacing w:val="0"/>
          <w:sz w:val="32"/>
          <w:szCs w:val="32"/>
          <w:shd w:val="clear" w:color="auto" w:fill="FFFFFF"/>
          <w:lang w:eastAsia="zh-CN"/>
        </w:rPr>
        <w:t>七</w:t>
      </w:r>
      <w:r>
        <w:rPr>
          <w:rFonts w:hint="eastAsia" w:ascii="仿宋_GB2312" w:hAnsi="仿宋_GB2312" w:eastAsia="仿宋_GB2312" w:cs="仿宋_GB2312"/>
          <w:i w:val="0"/>
          <w:iCs w:val="0"/>
          <w:caps w:val="0"/>
          <w:color w:val="333333"/>
          <w:spacing w:val="0"/>
          <w:sz w:val="32"/>
          <w:szCs w:val="32"/>
          <w:shd w:val="clear" w:color="auto" w:fill="FFFFFF"/>
        </w:rPr>
        <w:t>）市场采购贸易经营主体依照本规定承担相应的产品质量安全主体责任。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5"/>
          <w:rFonts w:hint="eastAsia" w:ascii="黑体" w:hAnsi="黑体" w:eastAsia="黑体" w:cs="黑体"/>
          <w:b w:val="0"/>
          <w:bCs/>
          <w:i w:val="0"/>
          <w:iCs w:val="0"/>
          <w:caps w:val="0"/>
          <w:color w:val="333333"/>
          <w:spacing w:val="0"/>
          <w:sz w:val="32"/>
          <w:szCs w:val="32"/>
          <w:shd w:val="clear" w:color="auto" w:fill="FFFFFF"/>
        </w:rPr>
      </w:pPr>
      <w:r>
        <w:rPr>
          <w:rStyle w:val="5"/>
          <w:rFonts w:hint="eastAsia" w:ascii="黑体" w:hAnsi="黑体" w:eastAsia="黑体" w:cs="黑体"/>
          <w:b w:val="0"/>
          <w:bCs/>
          <w:i w:val="0"/>
          <w:iCs w:val="0"/>
          <w:caps w:val="0"/>
          <w:color w:val="333333"/>
          <w:spacing w:val="0"/>
          <w:sz w:val="32"/>
          <w:szCs w:val="32"/>
          <w:shd w:val="clear" w:color="auto" w:fill="FFFFFF"/>
        </w:rPr>
        <w:t>三、市场采购贸易经营主体责任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（八）供货商应承担以下责任和义务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1．按照对外贸易经营者确定的进口国（地区）法规、标准或者合同要求组织供货。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2．建立并执行质量安全检验验收制度，不具备检测能力的应委托有资质的第三方检验鉴定机构进行检测。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3．建立溯源管理制度和不合格食品召回制度，按《</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广东省食品安全条例</w:t>
      </w:r>
      <w:r>
        <w:rPr>
          <w:rFonts w:hint="eastAsia" w:ascii="仿宋_GB2312" w:hAnsi="仿宋_GB2312" w:eastAsia="仿宋_GB2312" w:cs="仿宋_GB2312"/>
          <w:i w:val="0"/>
          <w:iCs w:val="0"/>
          <w:caps w:val="0"/>
          <w:color w:val="333333"/>
          <w:spacing w:val="0"/>
          <w:sz w:val="32"/>
          <w:szCs w:val="32"/>
          <w:shd w:val="clear" w:color="auto" w:fill="FFFFFF"/>
        </w:rPr>
        <w:t>》的要求，在</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广东</w:t>
      </w:r>
      <w:r>
        <w:rPr>
          <w:rFonts w:hint="eastAsia" w:ascii="仿宋_GB2312" w:hAnsi="仿宋_GB2312" w:eastAsia="仿宋_GB2312" w:cs="仿宋_GB2312"/>
          <w:i w:val="0"/>
          <w:iCs w:val="0"/>
          <w:caps w:val="0"/>
          <w:color w:val="333333"/>
          <w:spacing w:val="0"/>
          <w:sz w:val="32"/>
          <w:szCs w:val="32"/>
          <w:shd w:val="clear" w:color="auto" w:fill="FFFFFF"/>
        </w:rPr>
        <w:t>省市场监督管理局追溯系统注册并及时准确录入追溯数据，如实记录货物品名、规格、数量、生产日期、生产企业、对外贸易经营者等信息，并留存检测报告/产品合格证明材料，按规定保存相关凭证2年以上。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4．在市场采购贸易联网信息平台录入真实有效的交易信息。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5．配合相关部门开展质量安全调查等工作。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6．根据法律法规应当承担的其他责任和义务。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w:t>
      </w:r>
      <w:r>
        <w:rPr>
          <w:rFonts w:hint="eastAsia" w:ascii="楷体_GB2312" w:hAnsi="楷体_GB2312" w:eastAsia="楷体_GB2312" w:cs="楷体_GB2312"/>
          <w:i w:val="0"/>
          <w:iCs w:val="0"/>
          <w:caps w:val="0"/>
          <w:color w:val="333333"/>
          <w:spacing w:val="0"/>
          <w:sz w:val="32"/>
          <w:szCs w:val="32"/>
          <w:shd w:val="clear" w:color="auto" w:fill="FFFFFF"/>
          <w:lang w:eastAsia="zh-CN"/>
        </w:rPr>
        <w:t>九</w:t>
      </w:r>
      <w:r>
        <w:rPr>
          <w:rFonts w:hint="eastAsia" w:ascii="楷体_GB2312" w:hAnsi="楷体_GB2312" w:eastAsia="楷体_GB2312" w:cs="楷体_GB2312"/>
          <w:i w:val="0"/>
          <w:iCs w:val="0"/>
          <w:caps w:val="0"/>
          <w:color w:val="333333"/>
          <w:spacing w:val="0"/>
          <w:sz w:val="32"/>
          <w:szCs w:val="32"/>
          <w:shd w:val="clear" w:color="auto" w:fill="FFFFFF"/>
        </w:rPr>
        <w:t>）对外贸易经营者应承担以下责任和义务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建立审核制度。确认供货商列入《市场采购贸易方式出口预包装食品合格供货商名录》内，审核供货商是否建立并执行质量安全检验验收制度、溯源管理制度和不合格食品召回制度。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建立溯源管理制度。按照《</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广东省食品安全条例</w:t>
      </w:r>
      <w:r>
        <w:rPr>
          <w:rFonts w:hint="eastAsia" w:ascii="仿宋_GB2312" w:hAnsi="仿宋_GB2312" w:eastAsia="仿宋_GB2312" w:cs="仿宋_GB2312"/>
          <w:i w:val="0"/>
          <w:iCs w:val="0"/>
          <w:caps w:val="0"/>
          <w:color w:val="333333"/>
          <w:spacing w:val="0"/>
          <w:sz w:val="32"/>
          <w:szCs w:val="32"/>
          <w:shd w:val="clear" w:color="auto" w:fill="FFFFFF"/>
        </w:rPr>
        <w:t>》的要求，食品生产经营企业应当保障食品可追溯，记录和保存进货、生产、加工、包装、运输、贮存、销售、检验、召回和停止经营等信息</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可采用电子台账方式建立</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，记录信息应当真实、准确、完整</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并按规定保存相关凭证2年以上。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3．建立不合格食品召回管理制度。因质量安全等问题被国外通报、拒绝入境的，应及时向海关、商务、市场监管等部门报告，主动开展质量安全调查，并积极配合相关部门工作，需召回的食品应主动实施召回。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4．配合相关部门开展质量安全调查等工作。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5．根据法律法规应当承担的其他责任和义务。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仿宋-GB2312" w:hAnsi="CESI仿宋-GB2312" w:eastAsia="CESI仿宋-GB2312" w:cs="CESI仿宋-GB2312"/>
          <w:bCs/>
          <w:i w:val="0"/>
          <w:iCs w:val="0"/>
          <w:sz w:val="32"/>
          <w:szCs w:val="32"/>
        </w:rPr>
      </w:pPr>
      <w:r>
        <w:rPr>
          <w:rStyle w:val="5"/>
          <w:rFonts w:hint="eastAsia" w:ascii="黑体" w:hAnsi="黑体" w:eastAsia="黑体" w:cs="黑体"/>
          <w:b w:val="0"/>
          <w:bCs/>
          <w:i w:val="0"/>
          <w:iCs w:val="0"/>
          <w:caps w:val="0"/>
          <w:color w:val="333333"/>
          <w:spacing w:val="0"/>
          <w:sz w:val="32"/>
          <w:szCs w:val="32"/>
          <w:shd w:val="clear" w:color="auto" w:fill="FFFFFF"/>
        </w:rPr>
        <w:t>四、监督管理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w:t>
      </w:r>
      <w:r>
        <w:rPr>
          <w:rFonts w:hint="default" w:ascii="仿宋_GB2312" w:hAnsi="仿宋_GB2312" w:eastAsia="仿宋_GB2312" w:cs="仿宋_GB2312"/>
          <w:i w:val="0"/>
          <w:iCs w:val="0"/>
          <w:caps w:val="0"/>
          <w:color w:val="333333"/>
          <w:spacing w:val="0"/>
          <w:sz w:val="32"/>
          <w:szCs w:val="32"/>
          <w:shd w:val="clear" w:color="auto" w:fill="FFFFFF"/>
        </w:rPr>
        <w:t>十</w:t>
      </w:r>
      <w:r>
        <w:rPr>
          <w:rFonts w:hint="eastAsia" w:ascii="仿宋_GB2312" w:hAnsi="仿宋_GB2312" w:eastAsia="仿宋_GB2312" w:cs="仿宋_GB2312"/>
          <w:i w:val="0"/>
          <w:iCs w:val="0"/>
          <w:caps w:val="0"/>
          <w:color w:val="333333"/>
          <w:spacing w:val="0"/>
          <w:sz w:val="32"/>
          <w:szCs w:val="32"/>
          <w:shd w:val="clear" w:color="auto" w:fill="FFFFFF"/>
        </w:rPr>
        <w:t>）监管部门发现市场采购经营主体存在以下情况的，按相关规定处理，视情形将其移出《市场采购贸易方式出口预包装食品合格供货商名录》。情节严重的，取消备案资格。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发现违法违规行为的；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存在食品安全隐患的；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shd w:val="clear" w:color="auto" w:fill="FFFFFF"/>
        </w:rPr>
        <w:t>提供虚假信息的；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shd w:val="clear" w:color="auto" w:fill="FFFFFF"/>
        </w:rPr>
        <w:t>拒不配合监管部门工作的；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5.市场监管部门、海关抽检异常；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6.</w:t>
      </w:r>
      <w:r>
        <w:rPr>
          <w:rFonts w:hint="eastAsia" w:ascii="仿宋_GB2312" w:hAnsi="仿宋_GB2312" w:eastAsia="仿宋_GB2312" w:cs="仿宋_GB2312"/>
          <w:i w:val="0"/>
          <w:iCs w:val="0"/>
          <w:caps w:val="0"/>
          <w:color w:val="333333"/>
          <w:spacing w:val="0"/>
          <w:sz w:val="32"/>
          <w:szCs w:val="32"/>
          <w:shd w:val="clear" w:color="auto" w:fill="FFFFFF"/>
        </w:rPr>
        <w:t>未按要求整改落实的。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default" w:ascii="黑体" w:hAnsi="黑体" w:eastAsia="黑体" w:cs="黑体"/>
          <w:b w:val="0"/>
          <w:bCs/>
          <w:i w:val="0"/>
          <w:iCs w:val="0"/>
          <w:caps w:val="0"/>
          <w:color w:val="333333"/>
          <w:spacing w:val="0"/>
          <w:sz w:val="32"/>
          <w:szCs w:val="32"/>
          <w:shd w:val="clear" w:color="auto" w:fill="FFFFFF"/>
        </w:rPr>
      </w:pPr>
      <w:r>
        <w:rPr>
          <w:rStyle w:val="5"/>
          <w:rFonts w:hint="default" w:ascii="黑体" w:hAnsi="黑体" w:eastAsia="黑体" w:cs="黑体"/>
          <w:b w:val="0"/>
          <w:bCs/>
          <w:i w:val="0"/>
          <w:iCs w:val="0"/>
          <w:caps w:val="0"/>
          <w:color w:val="333333"/>
          <w:spacing w:val="0"/>
          <w:sz w:val="32"/>
          <w:szCs w:val="32"/>
          <w:shd w:val="clear" w:color="auto" w:fill="FFFFFF"/>
        </w:rPr>
        <w:t>五、疫情防控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default" w:ascii="CESI仿宋-GB2312" w:hAnsi="CESI仿宋-GB2312" w:eastAsia="CESI仿宋-GB2312" w:cs="CESI仿宋-GB2312"/>
          <w:b w:val="0"/>
          <w:bCs/>
          <w:i w:val="0"/>
          <w:iCs w:val="0"/>
          <w:caps w:val="0"/>
          <w:color w:val="333333"/>
          <w:spacing w:val="0"/>
          <w:sz w:val="32"/>
          <w:szCs w:val="32"/>
          <w:shd w:val="clear" w:color="auto" w:fill="FFFFFF"/>
        </w:rPr>
      </w:pPr>
      <w:r>
        <w:rPr>
          <w:rStyle w:val="5"/>
          <w:rFonts w:hint="default" w:ascii="CESI仿宋-GB2312" w:hAnsi="CESI仿宋-GB2312" w:eastAsia="CESI仿宋-GB2312" w:cs="CESI仿宋-GB2312"/>
          <w:b w:val="0"/>
          <w:bCs/>
          <w:i w:val="0"/>
          <w:iCs w:val="0"/>
          <w:caps w:val="0"/>
          <w:color w:val="333333"/>
          <w:spacing w:val="0"/>
          <w:sz w:val="32"/>
          <w:szCs w:val="32"/>
          <w:shd w:val="clear" w:color="auto" w:fill="FFFFFF"/>
        </w:rPr>
        <w:t>各市场采购经营商户压实疫情防控企业主体责任，做好涉跨境运输、接触境外输入物品的重点岗位人员和场所的疫情防控工作，严防疫情传播风险。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eastAsia" w:ascii="黑体" w:hAnsi="黑体" w:eastAsia="黑体" w:cs="黑体"/>
          <w:b w:val="0"/>
          <w:bCs/>
          <w:i w:val="0"/>
          <w:iCs w:val="0"/>
          <w:caps w:val="0"/>
          <w:color w:val="333333"/>
          <w:spacing w:val="0"/>
          <w:sz w:val="32"/>
          <w:szCs w:val="32"/>
          <w:shd w:val="clear" w:color="auto" w:fill="FFFFFF"/>
        </w:rPr>
      </w:pPr>
      <w:r>
        <w:rPr>
          <w:rStyle w:val="5"/>
          <w:rFonts w:hint="default" w:ascii="黑体" w:hAnsi="黑体" w:eastAsia="黑体" w:cs="黑体"/>
          <w:b w:val="0"/>
          <w:bCs/>
          <w:i w:val="0"/>
          <w:iCs w:val="0"/>
          <w:caps w:val="0"/>
          <w:color w:val="333333"/>
          <w:spacing w:val="0"/>
          <w:sz w:val="32"/>
          <w:szCs w:val="32"/>
          <w:shd w:val="clear" w:color="auto" w:fill="FFFFFF"/>
        </w:rPr>
        <w:t>六</w:t>
      </w:r>
      <w:r>
        <w:rPr>
          <w:rStyle w:val="5"/>
          <w:rFonts w:hint="eastAsia" w:ascii="黑体" w:hAnsi="黑体" w:eastAsia="黑体" w:cs="黑体"/>
          <w:b w:val="0"/>
          <w:bCs/>
          <w:i w:val="0"/>
          <w:iCs w:val="0"/>
          <w:caps w:val="0"/>
          <w:color w:val="333333"/>
          <w:spacing w:val="0"/>
          <w:sz w:val="32"/>
          <w:szCs w:val="32"/>
          <w:shd w:val="clear" w:color="auto"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本规定由</w:t>
      </w:r>
      <w:r>
        <w:rPr>
          <w:rFonts w:hint="default" w:ascii="仿宋_GB2312" w:hAnsi="仿宋_GB2312" w:eastAsia="仿宋_GB2312" w:cs="仿宋_GB2312"/>
          <w:i w:val="0"/>
          <w:iCs w:val="0"/>
          <w:caps w:val="0"/>
          <w:color w:val="333333"/>
          <w:spacing w:val="0"/>
          <w:sz w:val="32"/>
          <w:szCs w:val="32"/>
          <w:shd w:val="clear" w:color="auto" w:fill="FFFFFF"/>
        </w:rPr>
        <w:t>龙岗</w:t>
      </w:r>
      <w:r>
        <w:rPr>
          <w:rFonts w:hint="default" w:ascii="仿宋_GB2312" w:hAnsi="仿宋_GB2312" w:eastAsia="仿宋_GB2312" w:cs="仿宋_GB2312"/>
          <w:i w:val="0"/>
          <w:iCs w:val="0"/>
          <w:caps w:val="0"/>
          <w:color w:val="333333"/>
          <w:spacing w:val="0"/>
          <w:sz w:val="32"/>
          <w:szCs w:val="32"/>
          <w:shd w:val="clear" w:color="auto" w:fill="FFFFFF"/>
          <w:lang w:eastAsia="zh-CN"/>
        </w:rPr>
        <w:t>区</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商务局</w:t>
      </w:r>
      <w:r>
        <w:rPr>
          <w:rFonts w:hint="eastAsia" w:ascii="仿宋_GB2312" w:hAnsi="仿宋_GB2312" w:eastAsia="仿宋_GB2312" w:cs="仿宋_GB2312"/>
          <w:i w:val="0"/>
          <w:iCs w:val="0"/>
          <w:caps w:val="0"/>
          <w:color w:val="333333"/>
          <w:spacing w:val="0"/>
          <w:sz w:val="32"/>
          <w:szCs w:val="32"/>
          <w:shd w:val="clear" w:color="auto" w:fill="FFFFFF"/>
        </w:rPr>
        <w:t>牵头会同</w:t>
      </w:r>
      <w:r>
        <w:rPr>
          <w:rFonts w:hint="default" w:ascii="仿宋_GB2312" w:hAnsi="仿宋_GB2312" w:eastAsia="仿宋_GB2312" w:cs="仿宋_GB2312"/>
          <w:i w:val="0"/>
          <w:iCs w:val="0"/>
          <w:caps w:val="0"/>
          <w:color w:val="333333"/>
          <w:spacing w:val="0"/>
          <w:sz w:val="32"/>
          <w:szCs w:val="32"/>
          <w:shd w:val="clear" w:color="auto" w:fill="FFFFFF"/>
        </w:rPr>
        <w:t>深圳市</w:t>
      </w:r>
      <w:r>
        <w:rPr>
          <w:rFonts w:hint="eastAsia" w:ascii="仿宋_GB2312" w:hAnsi="仿宋_GB2312" w:eastAsia="仿宋_GB2312" w:cs="仿宋_GB2312"/>
          <w:i w:val="0"/>
          <w:iCs w:val="0"/>
          <w:caps w:val="0"/>
          <w:color w:val="333333"/>
          <w:spacing w:val="0"/>
          <w:sz w:val="32"/>
          <w:szCs w:val="32"/>
          <w:shd w:val="clear" w:color="auto" w:fill="FFFFFF"/>
        </w:rPr>
        <w:t>市场监督管理局</w:t>
      </w:r>
      <w:r>
        <w:rPr>
          <w:rFonts w:hint="default" w:ascii="仿宋_GB2312" w:hAnsi="仿宋_GB2312" w:eastAsia="仿宋_GB2312" w:cs="仿宋_GB2312"/>
          <w:i w:val="0"/>
          <w:iCs w:val="0"/>
          <w:caps w:val="0"/>
          <w:color w:val="333333"/>
          <w:spacing w:val="0"/>
          <w:sz w:val="32"/>
          <w:szCs w:val="32"/>
          <w:shd w:val="clear" w:color="auto" w:fill="FFFFFF"/>
        </w:rPr>
        <w:t>龙岗监管局</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r>
        <w:rPr>
          <w:rFonts w:hint="default" w:ascii="仿宋_GB2312" w:hAnsi="仿宋_GB2312" w:eastAsia="仿宋_GB2312" w:cs="仿宋_GB2312"/>
          <w:i w:val="0"/>
          <w:iCs w:val="0"/>
          <w:caps w:val="0"/>
          <w:color w:val="333333"/>
          <w:spacing w:val="0"/>
          <w:sz w:val="32"/>
          <w:szCs w:val="32"/>
          <w:shd w:val="clear" w:color="auto" w:fill="FFFFFF"/>
          <w:lang w:eastAsia="zh-CN"/>
        </w:rPr>
        <w:t>布吉</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海关</w:t>
      </w:r>
      <w:r>
        <w:rPr>
          <w:rFonts w:hint="eastAsia" w:ascii="仿宋_GB2312" w:hAnsi="仿宋_GB2312" w:eastAsia="仿宋_GB2312" w:cs="仿宋_GB2312"/>
          <w:i w:val="0"/>
          <w:iCs w:val="0"/>
          <w:caps w:val="0"/>
          <w:color w:val="333333"/>
          <w:spacing w:val="0"/>
          <w:sz w:val="32"/>
          <w:szCs w:val="32"/>
          <w:shd w:val="clear" w:color="auto" w:fill="FFFFFF"/>
        </w:rPr>
        <w:t>负责解释。本规定自发布之日起实施。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深圳市龙岗区商务局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XX年XX月XX日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4468A"/>
    <w:rsid w:val="21DF08A2"/>
    <w:rsid w:val="2A550E33"/>
    <w:rsid w:val="4CA84940"/>
    <w:rsid w:val="F75F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2280</Words>
  <Characters>2311</Characters>
  <Paragraphs>63</Paragraphs>
  <TotalTime>242</TotalTime>
  <ScaleCrop>false</ScaleCrop>
  <LinksUpToDate>false</LinksUpToDate>
  <CharactersWithSpaces>2394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2022-01-12T09:24:00Z</dcterms:created>
  <dc:creator>刘领熙</dc:creator>
  <cp:lastModifiedBy>俞超军</cp:lastModifiedBy>
  <dcterms:modified xsi:type="dcterms:W3CDTF">2022-03-29T03:31:43Z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