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1044" w:firstLineChars="200"/>
        <w:jc w:val="center"/>
        <w:rPr>
          <w:rFonts w:cs="方正黑体_GBK" w:asciiTheme="minorEastAsia" w:hAnsiTheme="minorEastAsia" w:eastAsiaTheme="minorEastAsia"/>
          <w:b/>
          <w:color w:val="000000"/>
          <w:sz w:val="52"/>
          <w:szCs w:val="52"/>
        </w:rPr>
      </w:pPr>
      <w:r>
        <w:rPr>
          <w:rFonts w:hint="eastAsia" w:cs="方正黑体_GBK" w:asciiTheme="minorEastAsia" w:hAnsiTheme="minorEastAsia" w:eastAsiaTheme="minorEastAsia"/>
          <w:b/>
          <w:color w:val="000000"/>
          <w:sz w:val="52"/>
          <w:szCs w:val="52"/>
        </w:rPr>
        <w:t>公  示</w:t>
      </w:r>
    </w:p>
    <w:p>
      <w:pPr>
        <w:snapToGrid w:val="0"/>
        <w:spacing w:line="560" w:lineRule="exact"/>
        <w:ind w:firstLine="1044" w:firstLineChars="200"/>
        <w:jc w:val="center"/>
        <w:rPr>
          <w:rFonts w:cs="方正黑体_GBK" w:asciiTheme="minorEastAsia" w:hAnsiTheme="minorEastAsia" w:eastAsiaTheme="minorEastAsia"/>
          <w:b/>
          <w:color w:val="000000"/>
          <w:sz w:val="52"/>
          <w:szCs w:val="52"/>
        </w:rPr>
      </w:pPr>
      <w:bookmarkStart w:id="0" w:name="_GoBack"/>
      <w:bookmarkEnd w:id="0"/>
    </w:p>
    <w:p>
      <w:pPr>
        <w:spacing w:line="480" w:lineRule="auto"/>
        <w:ind w:firstLine="562" w:firstLineChars="200"/>
        <w:rPr>
          <w:rFonts w:cs="方正黑体_GBK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方正黑体_GBK" w:asciiTheme="minorEastAsia" w:hAnsiTheme="minorEastAsia" w:eastAsiaTheme="minorEastAsia"/>
          <w:b/>
          <w:color w:val="000000"/>
          <w:sz w:val="28"/>
          <w:szCs w:val="28"/>
        </w:rPr>
        <w:t>一、项目概况</w:t>
      </w:r>
    </w:p>
    <w:p>
      <w:pPr>
        <w:spacing w:line="480" w:lineRule="auto"/>
        <w:ind w:firstLine="560" w:firstLineChars="200"/>
        <w:rPr>
          <w:rFonts w:cs="CESI仿宋-GB2312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>（一）申请单位：深圳市龙岗区平湖街道办事处</w:t>
      </w:r>
    </w:p>
    <w:p>
      <w:pPr>
        <w:spacing w:line="480" w:lineRule="auto"/>
        <w:ind w:firstLine="560" w:firstLineChars="200"/>
        <w:rPr>
          <w:rFonts w:hint="eastAsia" w:cs="CESI仿宋-GB2312" w:asciiTheme="minorEastAsia" w:hAnsiTheme="minorEastAsia" w:eastAsiaTheme="minorEastAsia"/>
          <w:color w:val="000000"/>
          <w:sz w:val="28"/>
          <w:szCs w:val="28"/>
          <w:lang w:eastAsia="zh-CN"/>
        </w:rPr>
      </w:pP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>（</w:t>
      </w:r>
      <w:r>
        <w:rPr>
          <w:rFonts w:cs="CESI仿宋-GB2312" w:asciiTheme="minorEastAsia" w:hAnsiTheme="minorEastAsia" w:eastAsiaTheme="minorEastAsia"/>
          <w:color w:val="000000"/>
          <w:sz w:val="28"/>
          <w:szCs w:val="28"/>
        </w:rPr>
        <w:t>二</w:t>
      </w: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>）申请事项：永久占用城市绿地0㎡、砍伐城市树木202株，其中古树0株、名木0株、古树后续资源0株、老树0株、大树0株、行道树0株</w:t>
      </w:r>
      <w:r>
        <w:rPr>
          <w:rFonts w:cs="CESI仿宋-GB2312" w:asciiTheme="minorEastAsia" w:hAnsiTheme="minorEastAsia" w:eastAsiaTheme="minorEastAsia"/>
          <w:color w:val="000000"/>
          <w:sz w:val="28"/>
          <w:szCs w:val="28"/>
        </w:rPr>
        <w:t>，河道两侧树木</w:t>
      </w: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>0</w:t>
      </w:r>
      <w:r>
        <w:rPr>
          <w:rFonts w:cs="CESI仿宋-GB2312" w:asciiTheme="minorEastAsia" w:hAnsiTheme="minorEastAsia" w:eastAsiaTheme="minorEastAsia"/>
          <w:color w:val="000000"/>
          <w:sz w:val="28"/>
          <w:szCs w:val="28"/>
        </w:rPr>
        <w:t>株，道路绿地内其他城市树木</w:t>
      </w: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>0</w:t>
      </w:r>
      <w:r>
        <w:rPr>
          <w:rFonts w:cs="CESI仿宋-GB2312" w:asciiTheme="minorEastAsia" w:hAnsiTheme="minorEastAsia" w:eastAsiaTheme="minorEastAsia"/>
          <w:color w:val="000000"/>
          <w:sz w:val="28"/>
          <w:szCs w:val="28"/>
        </w:rPr>
        <w:t>株</w:t>
      </w: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  <w:lang w:eastAsia="zh-CN"/>
        </w:rPr>
        <w:t>。</w:t>
      </w:r>
    </w:p>
    <w:p>
      <w:pPr>
        <w:spacing w:line="480" w:lineRule="auto"/>
        <w:ind w:firstLine="560" w:firstLineChars="200"/>
        <w:rPr>
          <w:rFonts w:cs="CESI仿宋-GB2312" w:asciiTheme="minorEastAsia" w:hAnsiTheme="minorEastAsia" w:eastAsiaTheme="minorEastAsia"/>
          <w:bCs/>
          <w:color w:val="000000"/>
          <w:sz w:val="28"/>
          <w:szCs w:val="28"/>
        </w:rPr>
      </w:pP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>（</w:t>
      </w:r>
      <w:r>
        <w:rPr>
          <w:rFonts w:cs="CESI仿宋-GB2312" w:asciiTheme="minorEastAsia" w:hAnsiTheme="minorEastAsia" w:eastAsiaTheme="minorEastAsia"/>
          <w:color w:val="000000"/>
          <w:sz w:val="28"/>
          <w:szCs w:val="28"/>
        </w:rPr>
        <w:t>三</w:t>
      </w: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>）项目位置：</w:t>
      </w:r>
      <w:r>
        <w:rPr>
          <w:rFonts w:hint="eastAsia" w:cs="CESI仿宋-GB2312" w:asciiTheme="minorEastAsia" w:hAnsiTheme="minorEastAsia" w:eastAsiaTheme="minorEastAsia"/>
          <w:b/>
          <w:bCs/>
          <w:color w:val="000000"/>
          <w:sz w:val="28"/>
          <w:szCs w:val="28"/>
          <w:u w:val="single"/>
        </w:rPr>
        <w:t>平湖街道</w:t>
      </w:r>
      <w:r>
        <w:rPr>
          <w:rFonts w:cs="CESI仿宋-GB2312" w:asciiTheme="minorEastAsia" w:hAnsiTheme="minorEastAsia" w:eastAsiaTheme="minorEastAsia"/>
          <w:bCs/>
          <w:color w:val="000000"/>
          <w:sz w:val="28"/>
          <w:szCs w:val="28"/>
        </w:rPr>
        <w:t xml:space="preserve">坤得城农业科技有限公司周边 </w:t>
      </w:r>
    </w:p>
    <w:p>
      <w:pPr>
        <w:spacing w:line="480" w:lineRule="auto"/>
        <w:ind w:firstLine="562" w:firstLineChars="200"/>
        <w:rPr>
          <w:rFonts w:cs="方正黑体_GBK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方正黑体_GBK" w:asciiTheme="minorEastAsia" w:hAnsiTheme="minorEastAsia" w:eastAsiaTheme="minorEastAsia"/>
          <w:b/>
          <w:color w:val="000000"/>
          <w:sz w:val="28"/>
          <w:szCs w:val="28"/>
        </w:rPr>
        <w:t>二、申请理由</w:t>
      </w:r>
    </w:p>
    <w:p>
      <w:pPr>
        <w:spacing w:line="480" w:lineRule="auto"/>
        <w:ind w:firstLine="280" w:firstLineChars="100"/>
        <w:rPr>
          <w:rFonts w:cs="CESI仿宋-GB2312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 xml:space="preserve">   根据区政府办公会议纪要《龙岗区有关重点产业项目情况汇报会议纪要》（38号）（内部文件可查），以及根据2021年11月18号深规划资源（2021）688号深圳市规划和自然资源局印发的《深圳市2021年度城市更新和地块整备计划》，本项目被纳为土地整备项目。根据深圳市人民政府编制的《广东省深圳市土地利用总体规划（2006-2020年）》，项目所在地为建设用地，现需整备用地方便出让。按深圳市土地利用规划，地块为建设用地，近期拟收储入库。深龙发改[2021]721号龙岗区发展和改革局《关于启动龙岗区平湖重点项目罗山地块污水资源化利用工程等2个项目有关前期工作的通知》。为推进平湖罗山片区污水资源化利用工程，申请该地块树木砍伐202株。</w:t>
      </w:r>
    </w:p>
    <w:p>
      <w:pPr>
        <w:spacing w:line="480" w:lineRule="auto"/>
        <w:ind w:firstLine="562" w:firstLineChars="200"/>
        <w:rPr>
          <w:rFonts w:cs="方正黑体_GBK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方正黑体_GBK" w:asciiTheme="minorEastAsia" w:hAnsiTheme="minorEastAsia" w:eastAsiaTheme="minorEastAsia"/>
          <w:b/>
          <w:color w:val="000000"/>
          <w:sz w:val="28"/>
          <w:szCs w:val="28"/>
        </w:rPr>
        <w:t>三、征求意见时间</w:t>
      </w:r>
    </w:p>
    <w:p>
      <w:pPr>
        <w:spacing w:line="480" w:lineRule="auto"/>
        <w:ind w:firstLine="640"/>
        <w:rPr>
          <w:rFonts w:cs="仿宋_GB2312" w:asciiTheme="minorEastAsia" w:hAnsiTheme="minorEastAsia" w:eastAsiaTheme="minorEastAsia"/>
          <w:bCs/>
          <w:sz w:val="28"/>
          <w:szCs w:val="28"/>
        </w:rPr>
      </w:pP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>2022年3月25日至2022年3月31日</w:t>
      </w:r>
      <w:r>
        <w:rPr>
          <w:rFonts w:hint="eastAsia" w:cs="仿宋_GB2312" w:asciiTheme="minorEastAsia" w:hAnsiTheme="minorEastAsia" w:eastAsiaTheme="minorEastAsia"/>
          <w:bCs/>
          <w:sz w:val="28"/>
          <w:szCs w:val="28"/>
        </w:rPr>
        <w:t xml:space="preserve">        </w:t>
      </w:r>
    </w:p>
    <w:p>
      <w:pPr>
        <w:spacing w:line="480" w:lineRule="auto"/>
        <w:ind w:firstLine="562" w:firstLineChars="200"/>
        <w:rPr>
          <w:rFonts w:cs="方正黑体_GBK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cs="方正黑体_GBK" w:asciiTheme="minorEastAsia" w:hAnsiTheme="minorEastAsia" w:eastAsiaTheme="minorEastAsia"/>
          <w:b/>
          <w:color w:val="000000"/>
          <w:sz w:val="28"/>
          <w:szCs w:val="28"/>
        </w:rPr>
        <w:t>四、意见反馈途径</w:t>
      </w:r>
    </w:p>
    <w:p>
      <w:pPr>
        <w:spacing w:line="480" w:lineRule="auto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>（一）电话反馈：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13378655660   </w:t>
      </w: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>联系人: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王霞林</w:t>
      </w:r>
    </w:p>
    <w:p>
      <w:pPr>
        <w:spacing w:line="480" w:lineRule="auto"/>
        <w:ind w:firstLine="560" w:firstLineChars="200"/>
        <w:rPr>
          <w:rFonts w:cs="CESI仿宋-GB2312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CESI仿宋-GB2312" w:asciiTheme="minorEastAsia" w:hAnsiTheme="minorEastAsia" w:eastAsiaTheme="minorEastAsia"/>
          <w:color w:val="000000"/>
          <w:sz w:val="28"/>
          <w:szCs w:val="28"/>
        </w:rPr>
        <w:t>（二）电子邮箱反馈：phswglzx@lg.gov.cn</w:t>
      </w:r>
    </w:p>
    <w:p>
      <w:pPr>
        <w:spacing w:line="360" w:lineRule="auto"/>
        <w:ind w:firstLine="480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龙岗区占用城市绿地、砍伐或迁移</w:t>
      </w:r>
    </w:p>
    <w:p>
      <w:pPr>
        <w:spacing w:line="360" w:lineRule="auto"/>
        <w:ind w:firstLine="480"/>
        <w:jc w:val="center"/>
        <w:rPr>
          <w:sz w:val="22"/>
          <w:szCs w:val="22"/>
        </w:rPr>
      </w:pPr>
      <w:r>
        <w:rPr>
          <w:rFonts w:hint="eastAsia" w:ascii="宋体" w:hAnsi="宋体"/>
          <w:b/>
          <w:sz w:val="48"/>
          <w:szCs w:val="48"/>
        </w:rPr>
        <w:t>城市树木现场核查统计表</w:t>
      </w:r>
    </w:p>
    <w:p>
      <w:pPr>
        <w:spacing w:line="360" w:lineRule="auto"/>
        <w:ind w:left="-282" w:leftChars="-88"/>
        <w:rPr>
          <w:sz w:val="24"/>
        </w:rPr>
      </w:pPr>
      <w:r>
        <w:rPr>
          <w:rFonts w:hint="eastAsia"/>
          <w:sz w:val="24"/>
        </w:rPr>
        <w:t>项目名称：平湖罗山片区污水资源化利用工程</w:t>
      </w:r>
    </w:p>
    <w:p>
      <w:pPr>
        <w:spacing w:line="360" w:lineRule="auto"/>
        <w:ind w:left="-282" w:leftChars="-88"/>
        <w:rPr>
          <w:sz w:val="24"/>
        </w:rPr>
      </w:pPr>
      <w:r>
        <w:rPr>
          <w:rFonts w:hint="eastAsia"/>
          <w:sz w:val="24"/>
        </w:rPr>
        <w:t>占用绿地、迁移或砍伐树木具体位置：深圳市龙岗区平湖街道坤得城农业科技有限公司周边</w:t>
      </w:r>
    </w:p>
    <w:p>
      <w:pPr>
        <w:spacing w:line="360" w:lineRule="auto"/>
        <w:ind w:left="-282" w:leftChars="-88"/>
        <w:rPr>
          <w:sz w:val="24"/>
        </w:rPr>
      </w:pPr>
      <w:r>
        <w:rPr>
          <w:rFonts w:hint="eastAsia"/>
          <w:sz w:val="24"/>
        </w:rPr>
        <w:t xml:space="preserve">申请单位：龙岗区平湖街道办事处  申请单位经办人：王霞林   联系方式：13378655660       </w:t>
      </w:r>
    </w:p>
    <w:tbl>
      <w:tblPr>
        <w:tblStyle w:val="5"/>
        <w:tblpPr w:leftFromText="180" w:rightFromText="180" w:vertAnchor="text" w:horzAnchor="page" w:tblpXSpec="center" w:tblpY="578"/>
        <w:tblOverlap w:val="never"/>
        <w:tblW w:w="85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689"/>
        <w:gridCol w:w="1837"/>
        <w:gridCol w:w="567"/>
        <w:gridCol w:w="714"/>
        <w:gridCol w:w="836"/>
        <w:gridCol w:w="22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植物名称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规格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(胸径厘米)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（株）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树龄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（年）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乔木迁移种植地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马占相思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12-16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4-5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马占相思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19-24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6-7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马占相思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25-30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8-9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马占相思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32-37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10-11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马占相思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41-44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13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马占相思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48-49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15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大叶相思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11-14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3-4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大叶相思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17-21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5-6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大叶相思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22-27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7-8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大叶相思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28-34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9-10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大叶相思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35-39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11-12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大叶相思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15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尾叶桉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12-15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3-4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尾叶桉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16-22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5-6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尾叶桉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23-29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7-8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尾叶桉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30-35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9-10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柠檬桉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12-13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柠檬桉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21-23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6-7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柠檬桉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25-31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8-9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柠檬桉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33-37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10-11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柠檬桉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大叶桉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细叶桉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株</w:t>
            </w:r>
          </w:p>
        </w:tc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2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永久绿地占用面积:   平方米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乔木数量： 202株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灌木数量：0株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临时绿地占用面积：     平方米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乔木迁移： 0 株 乔木砍伐： 202株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灌木面积：</w:t>
            </w: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平方米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spacing w:line="700" w:lineRule="exact"/>
        <w:jc w:val="left"/>
      </w:pPr>
    </w:p>
    <w:p>
      <w:pPr>
        <w:widowControl/>
        <w:jc w:val="left"/>
      </w:pPr>
      <w:r>
        <w:br w:type="page"/>
      </w:r>
    </w:p>
    <w:p>
      <w:pPr>
        <w:spacing w:line="700" w:lineRule="exact"/>
        <w:jc w:val="left"/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-553085</wp:posOffset>
            </wp:positionV>
            <wp:extent cx="7480300" cy="1044384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217" t="6572" r="36086" b="3908"/>
                    <a:stretch>
                      <a:fillRect/>
                    </a:stretch>
                  </pic:blipFill>
                  <pic:spPr>
                    <a:xfrm>
                      <a:off x="0" y="0"/>
                      <a:ext cx="7480453" cy="10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993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6"/>
    <w:rsid w:val="0046498A"/>
    <w:rsid w:val="007028C6"/>
    <w:rsid w:val="00743C5A"/>
    <w:rsid w:val="00906FC0"/>
    <w:rsid w:val="009808A4"/>
    <w:rsid w:val="00C328AD"/>
    <w:rsid w:val="00CA4DC9"/>
    <w:rsid w:val="00E23E58"/>
    <w:rsid w:val="00EA430C"/>
    <w:rsid w:val="00F30C28"/>
    <w:rsid w:val="00F47158"/>
    <w:rsid w:val="00F5750B"/>
    <w:rsid w:val="05DE3B96"/>
    <w:rsid w:val="3FAD2576"/>
    <w:rsid w:val="7565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adjustRightInd w:val="0"/>
      <w:snapToGrid w:val="0"/>
      <w:spacing w:line="432" w:lineRule="auto"/>
      <w:jc w:val="center"/>
      <w:outlineLvl w:val="0"/>
    </w:pPr>
    <w:rPr>
      <w:rFonts w:eastAsia="宋体"/>
      <w:b/>
      <w:bCs/>
      <w:snapToGrid w:val="0"/>
      <w:kern w:val="44"/>
      <w:sz w:val="36"/>
      <w:szCs w:val="44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snapToGrid w:val="0"/>
      <w:kern w:val="44"/>
      <w:sz w:val="36"/>
      <w:szCs w:val="44"/>
    </w:rPr>
  </w:style>
  <w:style w:type="character" w:customStyle="1" w:styleId="8">
    <w:name w:val="标题 1 Char1"/>
    <w:basedOn w:val="6"/>
    <w:qFormat/>
    <w:uiPriority w:val="0"/>
    <w:rPr>
      <w:rFonts w:ascii="Times New Roman" w:hAnsi="Times New Roman" w:eastAsia="宋体" w:cs="Times New Roman"/>
      <w:b/>
      <w:bCs/>
      <w:snapToGrid w:val="0"/>
      <w:kern w:val="44"/>
      <w:sz w:val="36"/>
      <w:szCs w:val="44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219</Words>
  <Characters>1252</Characters>
  <Lines>10</Lines>
  <Paragraphs>2</Paragraphs>
  <TotalTime>39</TotalTime>
  <ScaleCrop>false</ScaleCrop>
  <LinksUpToDate>false</LinksUpToDate>
  <CharactersWithSpaces>1469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2022-03-25T02:23:00Z</dcterms:created>
  <dc:creator>Administrator</dc:creator>
  <cp:lastModifiedBy>王承炽</cp:lastModifiedBy>
  <cp:lastPrinted>2022-03-28T08:34:00Z</cp:lastPrinted>
  <dcterms:modified xsi:type="dcterms:W3CDTF">2022-03-29T02:51:43Z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