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Calibri" w:hAnsi="Calibri" w:cs="宋体"/>
          <w:b/>
          <w:bCs/>
          <w:sz w:val="44"/>
          <w:szCs w:val="44"/>
          <w:lang w:val="en-US" w:eastAsia="zh-CN"/>
        </w:rPr>
      </w:pPr>
      <w:r>
        <w:rPr>
          <w:rFonts w:hint="eastAsia" w:ascii="Calibri" w:hAnsi="Calibri" w:cs="宋体"/>
          <w:b/>
          <w:bCs/>
          <w:sz w:val="44"/>
          <w:szCs w:val="44"/>
          <w:lang w:val="en-US" w:eastAsia="zh-CN"/>
        </w:rPr>
        <w:t>关于在深圳医用耗材阳光交易和监管平台</w:t>
      </w:r>
    </w:p>
    <w:p>
      <w:pPr>
        <w:numPr>
          <w:ilvl w:val="0"/>
          <w:numId w:val="0"/>
        </w:numPr>
        <w:jc w:val="center"/>
        <w:rPr>
          <w:rFonts w:hint="eastAsia" w:ascii="Calibri" w:hAnsi="Calibri" w:cs="宋体"/>
          <w:b/>
          <w:bCs/>
          <w:sz w:val="44"/>
          <w:szCs w:val="44"/>
          <w:lang w:val="en-US" w:eastAsia="zh-CN"/>
        </w:rPr>
      </w:pPr>
      <w:r>
        <w:rPr>
          <w:rFonts w:hint="eastAsia" w:ascii="Calibri" w:hAnsi="Calibri" w:cs="宋体"/>
          <w:b/>
          <w:bCs/>
          <w:sz w:val="44"/>
          <w:szCs w:val="44"/>
          <w:lang w:val="en-US" w:eastAsia="zh-CN"/>
        </w:rPr>
        <w:t>签订合同的承诺书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深圳市龙岗区妇幼保健院：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outlineLvl w:val="9"/>
        <w:rPr>
          <w:rFonts w:hint="eastAsia" w:ascii="仿宋" w:hAnsi="仿宋" w:eastAsia="仿宋" w:cs="仿宋"/>
          <w:bCs/>
          <w:spacing w:val="1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Cs/>
          <w:spacing w:val="10"/>
          <w:kern w:val="0"/>
          <w:sz w:val="32"/>
          <w:szCs w:val="32"/>
          <w:lang w:val="en-US" w:eastAsia="zh-CN" w:bidi="ar-SA"/>
        </w:rPr>
        <w:t xml:space="preserve"> 我司承诺若本次深圳市龙岗区公立医院医用耗材联合采购项目（编号：LGLHHC2021-01</w:t>
      </w:r>
      <w:bookmarkStart w:id="0" w:name="_GoBack"/>
      <w:bookmarkEnd w:id="0"/>
      <w:r>
        <w:rPr>
          <w:rFonts w:hint="eastAsia" w:ascii="仿宋" w:hAnsi="仿宋" w:eastAsia="仿宋" w:cs="仿宋"/>
          <w:bCs/>
          <w:spacing w:val="10"/>
          <w:kern w:val="0"/>
          <w:sz w:val="32"/>
          <w:szCs w:val="32"/>
          <w:lang w:val="en-US" w:eastAsia="zh-CN" w:bidi="ar-SA"/>
        </w:rPr>
        <w:t>）中选后将严格按照深圳市医保局要求，所有中选产品必须60天内在深圳医用耗材阳光交易和监管平台分别与深圳市龙岗区12家公立医院签订合同。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如因我司或代理品牌厂家原因未能在规定时间内成功签订合同，同意深圳市龙岗区12家公立医院取消我司中选资格，原合同可自动失效，各医院可无责启用备选供应商产品。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特此承诺。</w:t>
      </w:r>
    </w:p>
    <w:p/>
    <w:p>
      <w:pPr>
        <w:pStyle w:val="5"/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720" w:firstLineChars="8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供应商（盖章）：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720" w:firstLineChars="8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法定代表人（签字）：     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720" w:firstLineChars="8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日期：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64BE8"/>
    <w:rsid w:val="03064BE8"/>
    <w:rsid w:val="238F63AA"/>
    <w:rsid w:val="44B10FFD"/>
    <w:rsid w:val="6AB1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paragraph" w:customStyle="1" w:styleId="5">
    <w:name w:val="表格文字"/>
    <w:basedOn w:val="1"/>
    <w:qFormat/>
    <w:uiPriority w:val="0"/>
    <w:pPr>
      <w:spacing w:before="25" w:after="25" w:line="240" w:lineRule="auto"/>
      <w:ind w:firstLine="0"/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2021-10-27T00:58:00Z</dcterms:created>
  <dc:creator>鑫</dc:creator>
  <cp:lastModifiedBy>Administrator</cp:lastModifiedBy>
  <dcterms:modified xsi:type="dcterms:W3CDTF">2021-12-30T09:38:38Z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EB8E352EF40248BDB3568C1CB841E333</vt:lpwstr>
  </property>
</Properties>
</file>