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bookmarkStart w:id="0" w:name="_Toc30859"/>
      <w:bookmarkStart w:id="1" w:name="_Toc8307299"/>
      <w:bookmarkStart w:id="2" w:name="_Toc21804"/>
      <w:bookmarkStart w:id="3" w:name="_Toc16797"/>
      <w:bookmarkStart w:id="4" w:name="_Toc4815_WPSOffice_Level1"/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附件：</w:t>
      </w:r>
    </w:p>
    <w:bookmarkEnd w:id="0"/>
    <w:bookmarkEnd w:id="1"/>
    <w:bookmarkEnd w:id="2"/>
    <w:bookmarkEnd w:id="3"/>
    <w:bookmarkEnd w:id="4"/>
    <w:p>
      <w:pPr>
        <w:pStyle w:val="3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急诊科救护车停车棚改造工程指引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采购代理机构网站（www.chinapsp.cn）</w:t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采购代理机构邮箱（cailiansz@126.com）</w:t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</w:pPr>
      <w:r>
        <w:rPr>
          <w:rFonts w:hint="eastAsia" w:cs="宋体" w:asciiTheme="minorEastAsia" w:hAnsiTheme="minorEastAsia" w:eastAsiaTheme="minorEastAsia"/>
          <w:color w:val="auto"/>
          <w:szCs w:val="21"/>
        </w:rPr>
        <w:t>深圳公共资源交易中心（深圳交易集团有限公司龙岗分公司）（http://lg.szzfcg.cn/）</w:t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采联国际招标采购集团有限公司深圳分公司</w:t>
      </w:r>
      <w:r>
        <w:rPr>
          <w:rFonts w:hint="eastAsia"/>
          <w:b/>
          <w:bCs/>
          <w:lang w:eastAsia="zh-CN"/>
        </w:rPr>
        <w:t>购买招标文件</w:t>
      </w:r>
      <w:bookmarkStart w:id="5" w:name="_GoBack"/>
      <w:bookmarkEnd w:id="5"/>
      <w:r>
        <w:rPr>
          <w:rFonts w:hint="eastAsia"/>
          <w:b/>
          <w:bCs/>
          <w:lang w:eastAsia="zh-CN"/>
        </w:rPr>
        <w:t>账户信息：</w:t>
      </w:r>
    </w:p>
    <w:p>
      <w:pPr>
        <w:pStyle w:val="2"/>
        <w:numPr>
          <w:numId w:val="0"/>
        </w:numPr>
        <w:spacing w:line="360" w:lineRule="auto"/>
        <w:ind w:leftChars="0" w:firstLine="420" w:firstLineChars="200"/>
        <w:rPr>
          <w:rFonts w:hint="eastAsia"/>
        </w:rPr>
      </w:pPr>
      <w:r>
        <w:rPr>
          <w:rFonts w:hint="eastAsia"/>
        </w:rPr>
        <w:t>户名：采联国际招标采购集团有限公司深圳分公司</w:t>
      </w:r>
    </w:p>
    <w:p>
      <w:pPr>
        <w:pStyle w:val="2"/>
        <w:numPr>
          <w:numId w:val="0"/>
        </w:numPr>
        <w:spacing w:line="360" w:lineRule="auto"/>
        <w:ind w:leftChars="0" w:firstLine="420" w:firstLineChars="200"/>
        <w:rPr>
          <w:rFonts w:hint="eastAsia"/>
        </w:rPr>
      </w:pPr>
      <w:r>
        <w:rPr>
          <w:rFonts w:hint="eastAsia"/>
        </w:rPr>
        <w:t>开户行：广发银行广州白云机场支行</w:t>
      </w:r>
    </w:p>
    <w:p>
      <w:pPr>
        <w:pStyle w:val="2"/>
        <w:numPr>
          <w:numId w:val="0"/>
        </w:numPr>
        <w:spacing w:line="360" w:lineRule="auto"/>
        <w:ind w:leftChars="0" w:firstLine="420" w:firstLineChars="200"/>
      </w:pPr>
      <w:r>
        <w:rPr>
          <w:rFonts w:hint="eastAsia"/>
        </w:rPr>
        <w:t>账号：9550880212556500152（购买招标文件账号）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3C5EB7"/>
    <w:multiLevelType w:val="singleLevel"/>
    <w:tmpl w:val="4A3C5E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D29D2"/>
    <w:rsid w:val="11DD29D2"/>
    <w:rsid w:val="36F14590"/>
    <w:rsid w:val="691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widowControl/>
      <w:jc w:val="left"/>
      <w:outlineLvl w:val="0"/>
    </w:pPr>
    <w:rPr>
      <w:b/>
      <w:bCs/>
      <w:kern w:val="0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2021-12-22T07:57:00Z</dcterms:created>
  <dc:creator>采联-郭工</dc:creator>
  <cp:lastModifiedBy>采联-郭工</cp:lastModifiedBy>
  <dcterms:modified xsi:type="dcterms:W3CDTF">2021-12-23T07:38:12Z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20EE6B42A3BB4D4698E506177FF90A25</vt:lpwstr>
  </property>
</Properties>
</file>