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9EItdGBsVsjy0zpOzPiej/==&#10;" textCheckSum="" ver="1">
  <a:bounds l="3937" t="458" r="5693" b="1206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1">
          <a:spLocks noChangeArrowheads="1"/>
        </wps:cNvSpPr>
        <wps:spPr bwMode="auto">
          <a:xfrm>
            <a:off x="0" y="0"/>
            <a:ext cx="1115060" cy="474980"/>
          </a:xfrm>
          <a:prstGeom prst="rect">
            <a:avLst/>
          </a:prstGeom>
          <a:solidFill>
            <a:srgbClr val="5B9BD5"/>
          </a:solidFill>
          <a:ln w="9525">
            <a:solidFill>
              <a:srgbClr val="5B9BD5"/>
            </a:solidFill>
            <a:miter lim="800000"/>
          </a:ln>
        </wps:spPr>
        <wps:txbx/>
        <wps:bodyPr rot="0" vert="horz" wrap="square" lIns="91440" tIns="45720" rIns="91440" bIns="45720" anchor="t" anchorCtr="0">
          <a:noAutofit/>
        </wps:bodyPr>
      </wps:wsp>
    </a:graphicData>
  </a:graphic>
</wp:e2oholder>
</file>