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2VJhd/bwKp9d6Lu1Z4fhP4==&#10;" textCheckSum="" ver="1">
  <a:bounds l="3210" t="598" r="5160" b="175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3" name="文本框 13"/>
        <wps:cNvSpPr txBox="1"/>
        <wps:spPr>
          <a:xfrm>
            <a:off x="0" y="0"/>
            <a:ext cx="1238250" cy="732790"/>
          </a:xfrm>
          <a:prstGeom prst="rect">
            <a:avLst/>
          </a:prstGeom>
          <a:gradFill rotWithShape="0">
            <a:gsLst>
              <a:gs pos="0">
                <a:srgbClr val="FFFFFF"/>
              </a:gs>
              <a:gs pos="100000">
                <a:srgbClr val="FFFFFF"/>
              </a:gs>
            </a:gsLst>
            <a:lin ang="0"/>
            <a:tileRect/>
          </a:gradFill>
          <a:ln w="15875" cap="flat" cmpd="sng">
            <a:solidFill>
              <a:srgbClr val="739CC3"/>
            </a:solidFill>
            <a:prstDash val="solid"/>
            <a:miter/>
            <a:headEnd type="none" w="med" len="med"/>
            <a:tailEnd type="none" w="med" len="med"/>
          </a:ln>
        </wps:spPr>
        <wps:txbx/>
        <wps:bodyPr upright="1"/>
      </wps:wsp>
    </a:graphicData>
  </a:graphic>
</wp:e2oholder>
</file>