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EE3" w:rsidRDefault="00397EE3">
      <w:pPr>
        <w:spacing w:line="480" w:lineRule="exact"/>
        <w:jc w:val="center"/>
        <w:rPr>
          <w:sz w:val="44"/>
          <w:szCs w:val="44"/>
        </w:rPr>
      </w:pPr>
    </w:p>
    <w:p w:rsidR="00397EE3" w:rsidRDefault="00397EE3">
      <w:pPr>
        <w:spacing w:line="480" w:lineRule="exact"/>
        <w:jc w:val="center"/>
        <w:rPr>
          <w:sz w:val="44"/>
          <w:szCs w:val="44"/>
        </w:rPr>
      </w:pPr>
    </w:p>
    <w:p w:rsidR="00397EE3" w:rsidRDefault="00AB33E7" w:rsidP="00AB33E7">
      <w:pPr>
        <w:spacing w:line="480" w:lineRule="exact"/>
        <w:jc w:val="center"/>
        <w:rPr>
          <w:sz w:val="44"/>
          <w:szCs w:val="44"/>
        </w:rPr>
      </w:pPr>
      <w:r>
        <w:rPr>
          <w:rFonts w:hint="eastAsia"/>
          <w:sz w:val="44"/>
          <w:szCs w:val="44"/>
        </w:rPr>
        <w:t>平湖街道</w:t>
      </w:r>
      <w:r w:rsidR="003534A8" w:rsidRPr="003534A8">
        <w:rPr>
          <w:rFonts w:hint="eastAsia"/>
          <w:sz w:val="44"/>
          <w:szCs w:val="44"/>
        </w:rPr>
        <w:t>小型消防站</w:t>
      </w:r>
      <w:bookmarkStart w:id="0" w:name="_GoBack"/>
      <w:bookmarkEnd w:id="0"/>
      <w:r>
        <w:rPr>
          <w:rFonts w:hint="eastAsia"/>
          <w:sz w:val="44"/>
          <w:szCs w:val="44"/>
        </w:rPr>
        <w:t>消防员履职承诺书</w:t>
      </w:r>
    </w:p>
    <w:p w:rsidR="00397EE3" w:rsidRDefault="00397EE3">
      <w:pPr>
        <w:spacing w:line="480" w:lineRule="exact"/>
        <w:rPr>
          <w:rFonts w:ascii="仿宋_GB2312" w:eastAsia="仿宋_GB2312" w:hAnsi="仿宋_GB2312" w:cs="仿宋_GB2312"/>
          <w:sz w:val="32"/>
          <w:szCs w:val="32"/>
        </w:rPr>
      </w:pPr>
    </w:p>
    <w:p w:rsidR="00397EE3" w:rsidRDefault="00AB33E7">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为认真贯彻“预防为主，防消结合”的消防安全管理方针，落实各项消防安全工作，预防各类火灾事故发生，根据《中华人民共和国消防法》及平湖</w:t>
      </w:r>
      <w:proofErr w:type="gramStart"/>
      <w:r>
        <w:rPr>
          <w:rFonts w:ascii="仿宋_GB2312" w:eastAsia="仿宋_GB2312" w:hAnsi="仿宋_GB2312" w:cs="仿宋_GB2312" w:hint="eastAsia"/>
          <w:sz w:val="32"/>
          <w:szCs w:val="32"/>
        </w:rPr>
        <w:t>街道消防</w:t>
      </w:r>
      <w:proofErr w:type="gramEnd"/>
      <w:r>
        <w:rPr>
          <w:rFonts w:ascii="仿宋_GB2312" w:eastAsia="仿宋_GB2312" w:hAnsi="仿宋_GB2312" w:cs="仿宋_GB2312" w:hint="eastAsia"/>
          <w:sz w:val="32"/>
          <w:szCs w:val="32"/>
        </w:rPr>
        <w:t>员岗位职责要求，本人郑重</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以下承诺：</w:t>
      </w:r>
    </w:p>
    <w:p w:rsidR="00397EE3" w:rsidRDefault="00AB33E7">
      <w:pPr>
        <w:numPr>
          <w:ilvl w:val="0"/>
          <w:numId w:val="1"/>
        </w:num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服从命令、听从指挥，坚决完成训练、战备、灭火战斗和其他任务。</w:t>
      </w:r>
    </w:p>
    <w:p w:rsidR="00397EE3" w:rsidRDefault="00AB33E7">
      <w:pPr>
        <w:numPr>
          <w:ilvl w:val="0"/>
          <w:numId w:val="1"/>
        </w:num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坚守岗位，</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擅自离岗、脱岗，保养好个人和分工保管的器材装备，确保完好有效。</w:t>
      </w:r>
    </w:p>
    <w:p w:rsidR="00397EE3" w:rsidRDefault="00AB33E7">
      <w:pPr>
        <w:numPr>
          <w:ilvl w:val="0"/>
          <w:numId w:val="1"/>
        </w:num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了解辖区交通道路、消防水源、消防安全重点单位等基本情况和掌握辖区主要灾害事故处置的行动要求，熟悉执勤战斗预案中本岗位的主要任务。</w:t>
      </w:r>
    </w:p>
    <w:p w:rsidR="00397EE3" w:rsidRDefault="00AB33E7">
      <w:pPr>
        <w:numPr>
          <w:ilvl w:val="0"/>
          <w:numId w:val="1"/>
        </w:num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参加危险化学品泄漏事故、建筑物倒塌事故、交通事故等抢险救援工作时，积极抢救被困人员，全力排除险情。</w:t>
      </w:r>
    </w:p>
    <w:p w:rsidR="00397EE3" w:rsidRDefault="00AB33E7">
      <w:pPr>
        <w:numPr>
          <w:ilvl w:val="0"/>
          <w:numId w:val="1"/>
        </w:num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掌握消防灭火救援知识和灭火救援装备性能参数，并熟练使用各类灭火救援器材装备。</w:t>
      </w:r>
    </w:p>
    <w:p w:rsidR="00397EE3" w:rsidRDefault="00AB33E7">
      <w:pPr>
        <w:numPr>
          <w:ilvl w:val="0"/>
          <w:numId w:val="1"/>
        </w:num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消防车驾驶员应熟练掌握车辆驾驶和泵浦操作技术，正确使用警灯、警报，熟悉通信联络方式，做好维修保养，保证随时出动；在接到出车命令后，迅速安全地将消防车开到火场，坚守岗位，完成火场指导员交给的任务；出车归队后，应及时补充油、水、电、气、灭火剂，检查保养车辆，发现故障，及时排除，保持战备状态；及时配备保管好好消防车的备品备件，跟踪落实好车辆保养、保修工作；严禁将车辆借给无关人员使用。</w:t>
      </w:r>
    </w:p>
    <w:p w:rsidR="00397EE3" w:rsidRDefault="00AB33E7">
      <w:pPr>
        <w:numPr>
          <w:ilvl w:val="0"/>
          <w:numId w:val="1"/>
        </w:num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值班人员必须每天做好交班工作，值班时务必在岗</w:t>
      </w:r>
      <w:proofErr w:type="gramStart"/>
      <w:r>
        <w:rPr>
          <w:rFonts w:ascii="仿宋_GB2312" w:eastAsia="仿宋_GB2312" w:hAnsi="仿宋_GB2312" w:cs="仿宋_GB2312" w:hint="eastAsia"/>
          <w:sz w:val="32"/>
          <w:szCs w:val="32"/>
        </w:rPr>
        <w:t>在岗</w:t>
      </w:r>
      <w:proofErr w:type="gramEnd"/>
      <w:r>
        <w:rPr>
          <w:rFonts w:ascii="仿宋_GB2312" w:eastAsia="仿宋_GB2312" w:hAnsi="仿宋_GB2312" w:cs="仿宋_GB2312" w:hint="eastAsia"/>
          <w:sz w:val="32"/>
          <w:szCs w:val="32"/>
        </w:rPr>
        <w:t>，不得擅自离开，如有特殊情况需要离开时，必须报告队长</w:t>
      </w:r>
      <w:r>
        <w:rPr>
          <w:rFonts w:ascii="仿宋_GB2312" w:eastAsia="仿宋_GB2312" w:hAnsi="仿宋_GB2312" w:cs="仿宋_GB2312" w:hint="eastAsia"/>
          <w:sz w:val="32"/>
          <w:szCs w:val="32"/>
        </w:rPr>
        <w:lastRenderedPageBreak/>
        <w:t>安排其他消防员代替后方可离开。</w:t>
      </w:r>
    </w:p>
    <w:p w:rsidR="00397EE3" w:rsidRDefault="00AB33E7">
      <w:pPr>
        <w:numPr>
          <w:ilvl w:val="0"/>
          <w:numId w:val="1"/>
        </w:num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值班员负责接收火警电话报警，发出出警信号，并及时向有关领导报告火警情况及地点；负责值班室内部的有关记录；负责维护保养通讯设备，发生故障时应及时上报给队长，由队长联系维修，确保通讯设备联络畅通；在接电话时要文明用语，对无关人员进入应做好盘查和接待工作，并做好外来人员登记；负责值班室的内务卫生，负责保管电脑、对讲机、手机等办公物品；值班室应保持肃静，其他人员除工作需要以外不得在值班室内做与工作无关的事情；按规定着装，随时做好出动准备。</w:t>
      </w:r>
    </w:p>
    <w:p w:rsidR="00397EE3" w:rsidRDefault="00AB33E7">
      <w:pPr>
        <w:numPr>
          <w:ilvl w:val="0"/>
          <w:numId w:val="1"/>
        </w:num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消防员实行每班执勤48小时，休息24小时的勤务模式；正常情况下，轮休人员休息原则上在平湖街道辖区范围内活动，确须超出本街道范围的要事先向队值班领导说明；所有休息人员必须保持通信畅通，遇有特殊情况，接到通知后应立即赶回。</w:t>
      </w:r>
    </w:p>
    <w:p w:rsidR="00397EE3" w:rsidRDefault="00AB33E7">
      <w:pPr>
        <w:numPr>
          <w:ilvl w:val="0"/>
          <w:numId w:val="1"/>
        </w:num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根据《劳动法》有关规定、在不影响所在部门正常勤务的情况下可按相关程序请休假，获批后方可休假；假期结束后必须按时归队，并及时销假。</w:t>
      </w:r>
    </w:p>
    <w:p w:rsidR="00397EE3" w:rsidRDefault="00AB33E7">
      <w:pPr>
        <w:numPr>
          <w:ilvl w:val="0"/>
          <w:numId w:val="1"/>
        </w:num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不得泄露本单位的工作秘密。</w:t>
      </w:r>
    </w:p>
    <w:p w:rsidR="00397EE3" w:rsidRDefault="00397EE3">
      <w:pPr>
        <w:spacing w:line="480" w:lineRule="exact"/>
        <w:ind w:firstLineChars="200" w:firstLine="640"/>
        <w:rPr>
          <w:rFonts w:ascii="仿宋_GB2312" w:eastAsia="仿宋_GB2312" w:hAnsi="仿宋_GB2312" w:cs="仿宋_GB2312"/>
          <w:sz w:val="32"/>
          <w:szCs w:val="32"/>
        </w:rPr>
      </w:pPr>
    </w:p>
    <w:p w:rsidR="00397EE3" w:rsidRDefault="00AB33E7">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本人保证认真履行以上承诺，主动接受监督管理，如有违反，自愿接受相关法律、规章制度的处理。</w:t>
      </w:r>
    </w:p>
    <w:p w:rsidR="00397EE3" w:rsidRDefault="00397EE3">
      <w:pPr>
        <w:spacing w:line="480" w:lineRule="exact"/>
        <w:rPr>
          <w:rFonts w:ascii="仿宋_GB2312" w:eastAsia="仿宋_GB2312" w:hAnsi="仿宋_GB2312" w:cs="仿宋_GB2312"/>
          <w:sz w:val="32"/>
          <w:szCs w:val="32"/>
        </w:rPr>
      </w:pPr>
    </w:p>
    <w:p w:rsidR="00397EE3" w:rsidRDefault="00397EE3">
      <w:pPr>
        <w:spacing w:line="480" w:lineRule="exact"/>
        <w:rPr>
          <w:rFonts w:ascii="仿宋_GB2312" w:eastAsia="仿宋_GB2312" w:hAnsi="仿宋_GB2312" w:cs="仿宋_GB2312"/>
          <w:sz w:val="32"/>
          <w:szCs w:val="32"/>
        </w:rPr>
      </w:pPr>
    </w:p>
    <w:p w:rsidR="00397EE3" w:rsidRDefault="00AB33E7">
      <w:pPr>
        <w:spacing w:line="560" w:lineRule="exact"/>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承诺人：</w:t>
      </w:r>
    </w:p>
    <w:p w:rsidR="00397EE3" w:rsidRDefault="00AB33E7">
      <w:pPr>
        <w:spacing w:line="560" w:lineRule="exact"/>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年  月  日</w:t>
      </w:r>
    </w:p>
    <w:sectPr w:rsidR="00397EE3">
      <w:pgSz w:w="11906" w:h="16838"/>
      <w:pgMar w:top="1440" w:right="1587" w:bottom="1440"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32B97"/>
    <w:multiLevelType w:val="singleLevel"/>
    <w:tmpl w:val="60332B97"/>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E3"/>
    <w:rsid w:val="003534A8"/>
    <w:rsid w:val="00397EE3"/>
    <w:rsid w:val="00AB33E7"/>
    <w:rsid w:val="06F1070A"/>
    <w:rsid w:val="145E5867"/>
    <w:rsid w:val="29291D13"/>
    <w:rsid w:val="29F828FF"/>
    <w:rsid w:val="3A675961"/>
    <w:rsid w:val="3BFB184F"/>
    <w:rsid w:val="54867886"/>
    <w:rsid w:val="56163BF4"/>
    <w:rsid w:val="5BD20634"/>
    <w:rsid w:val="666D5387"/>
    <w:rsid w:val="6BC02DB6"/>
    <w:rsid w:val="73CC4363"/>
    <w:rsid w:val="7BDD2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157</Words>
  <Characters>901</Characters>
  <Application>Microsoft Office Word</Application>
  <DocSecurity>0</DocSecurity>
  <Lines>7</Lines>
  <Paragraphs>2</Paragraphs>
  <ScaleCrop>false</ScaleCrop>
  <Company>China</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4</cp:revision>
  <dcterms:created xsi:type="dcterms:W3CDTF">2014-10-29T12:08:00Z</dcterms:created>
  <dcterms:modified xsi:type="dcterms:W3CDTF">2021-11-05T07:16:00Z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