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526" w:afterAutospacing="0" w:line="675" w:lineRule="atLeast"/>
        <w:ind w:left="226" w:right="226"/>
        <w:jc w:val="center"/>
        <w:rPr>
          <w:b/>
          <w:bCs/>
          <w:color w:val="000000" w:themeColor="text1"/>
          <w:sz w:val="44"/>
          <w:szCs w:val="44"/>
          <w14:textFill>
            <w14:solidFill>
              <w14:schemeClr w14:val="tx1"/>
            </w14:solidFill>
          </w14:textFill>
        </w:rPr>
      </w:pPr>
      <w:r>
        <w:rPr>
          <w:b/>
          <w:bCs/>
          <w:i w:val="0"/>
          <w:caps w:val="0"/>
          <w:color w:val="000000" w:themeColor="text1"/>
          <w:spacing w:val="0"/>
          <w:sz w:val="44"/>
          <w:szCs w:val="44"/>
          <w:bdr w:val="none" w:color="auto" w:sz="0" w:space="0"/>
          <w:shd w:val="clear" w:fill="F8F8F8"/>
          <w14:textFill>
            <w14:solidFill>
              <w14:schemeClr w14:val="tx1"/>
            </w14:solidFill>
          </w14:textFill>
        </w:rPr>
        <w:t>深圳市财政局 深圳市发展和改革委员会关于更新2021年我市行政事业性收费</w:t>
      </w:r>
      <w:r>
        <w:rPr>
          <w:rFonts w:hint="eastAsia"/>
          <w:b/>
          <w:bCs/>
          <w:i w:val="0"/>
          <w:caps w:val="0"/>
          <w:color w:val="000000" w:themeColor="text1"/>
          <w:spacing w:val="0"/>
          <w:sz w:val="44"/>
          <w:szCs w:val="44"/>
          <w:bdr w:val="none" w:color="auto" w:sz="0" w:space="0"/>
          <w:shd w:val="clear" w:fill="F8F8F8"/>
          <w:lang w:val="en-US" w:eastAsia="zh-CN"/>
          <w14:textFill>
            <w14:solidFill>
              <w14:schemeClr w14:val="tx1"/>
            </w14:solidFill>
          </w14:textFill>
        </w:rPr>
        <w:t xml:space="preserve">  </w:t>
      </w:r>
      <w:r>
        <w:rPr>
          <w:b/>
          <w:bCs/>
          <w:i w:val="0"/>
          <w:caps w:val="0"/>
          <w:color w:val="000000" w:themeColor="text1"/>
          <w:spacing w:val="0"/>
          <w:sz w:val="44"/>
          <w:szCs w:val="44"/>
          <w:bdr w:val="none" w:color="auto" w:sz="0" w:space="0"/>
          <w:shd w:val="clear" w:fill="F8F8F8"/>
          <w14:textFill>
            <w14:solidFill>
              <w14:schemeClr w14:val="tx1"/>
            </w14:solidFill>
          </w14:textFill>
        </w:rPr>
        <w:t>目录清单的公告</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2560" w:firstLineChars="800"/>
        <w:jc w:val="both"/>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bdr w:val="none" w:color="auto" w:sz="0" w:space="0"/>
          <w:shd w:val="clear" w:fill="FFFFFF"/>
          <w14:textFill>
            <w14:solidFill>
              <w14:schemeClr w14:val="tx1"/>
            </w14:solidFill>
          </w14:textFill>
        </w:rPr>
        <w:t>深财资〔2021〕42号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bdr w:val="none" w:color="auto" w:sz="0" w:space="0"/>
          <w:shd w:val="clear" w:fill="FFFFFF"/>
          <w14:textFill>
            <w14:solidFill>
              <w14:schemeClr w14:val="tx1"/>
            </w14:solidFill>
          </w14:textFill>
        </w:rPr>
        <w:t>　　为提高行政事业性收费政策透明度，加强社会监督，有效制止各种乱收费，切实减轻企业和社会负担，按照国务院有关规定，根据《财政部 国家发展改革委关于进一步完善行政事业性收费项目目录公开制度的通知》（财综〔2014〕56号）的要求，我市对按照法律、行政法规和国家、省有关政策规定设立的行政事业性收费实行目录清单管理。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bdr w:val="none" w:color="auto" w:sz="0" w:space="0"/>
          <w:shd w:val="clear" w:fill="FFFFFF"/>
          <w14:textFill>
            <w14:solidFill>
              <w14:schemeClr w14:val="tx1"/>
            </w14:solidFill>
          </w14:textFill>
        </w:rPr>
        <w:t>　　现将我市征收的《深圳市行政事业性收费目录清单》（2021年7月更新）和《深圳市涉企行政事业性收费目录清单》（2021年7月更新）予以公布。目录清单之外的行政事业性收费一律不得征收，公民、法人和其他组织有权拒绝缴纳。执行中行政事业性收费项目发生变化的，深圳市财政局、深圳市发展和改革委员会将及时更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bdr w:val="none" w:color="auto" w:sz="0" w:space="0"/>
          <w:shd w:val="clear" w:fill="FFFFFF"/>
          <w14:textFill>
            <w14:solidFill>
              <w14:schemeClr w14:val="tx1"/>
            </w14:solidFill>
          </w14:textFill>
        </w:rPr>
        <w:t>　　深圳市财政局咨询电话：83938984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bdr w:val="none" w:color="auto" w:sz="0" w:space="0"/>
          <w:shd w:val="clear" w:fill="FFFFFF"/>
          <w14:textFill>
            <w14:solidFill>
              <w14:schemeClr w14:val="tx1"/>
            </w14:solidFill>
          </w14:textFill>
        </w:rPr>
        <w:t>　　深圳市发展和改革委员会咨询电话：88121785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bdr w:val="none" w:color="auto" w:sz="0" w:space="0"/>
          <w:shd w:val="clear" w:fill="FFFFFF"/>
          <w14:textFill>
            <w14:solidFill>
              <w14:schemeClr w14:val="tx1"/>
            </w14:solidFill>
          </w14:textFill>
        </w:rPr>
        <w:t>　　价格咨询举报电话：12358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仿宋_GB2312" w:hAnsi="仿宋_GB2312" w:eastAsia="仿宋_GB2312" w:cs="仿宋_GB2312"/>
          <w:b w:val="0"/>
          <w:bCs w:val="0"/>
          <w:color w:val="040404"/>
          <w:sz w:val="32"/>
          <w:szCs w:val="32"/>
        </w:rPr>
      </w:pPr>
      <w:r>
        <w:rPr>
          <w:rFonts w:hint="eastAsia" w:ascii="仿宋_GB2312" w:hAnsi="仿宋_GB2312" w:eastAsia="仿宋_GB2312" w:cs="仿宋_GB2312"/>
          <w:b w:val="0"/>
          <w:bCs w:val="0"/>
          <w:i w:val="0"/>
          <w:caps w:val="0"/>
          <w:color w:val="040404"/>
          <w:spacing w:val="0"/>
          <w:sz w:val="32"/>
          <w:szCs w:val="32"/>
          <w:bdr w:val="none" w:color="auto" w:sz="0" w:space="0"/>
          <w:shd w:val="clear" w:fill="FFFFFF"/>
        </w:rPr>
        <w:t>　　附件：1.深圳市行政事业性收费目录清单（2021年7月更新）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仿宋_GB2312" w:hAnsi="仿宋_GB2312" w:eastAsia="仿宋_GB2312" w:cs="仿宋_GB2312"/>
          <w:b w:val="0"/>
          <w:bCs w:val="0"/>
          <w:color w:val="040404"/>
          <w:sz w:val="32"/>
          <w:szCs w:val="32"/>
        </w:rPr>
      </w:pPr>
      <w:r>
        <w:rPr>
          <w:rFonts w:hint="eastAsia" w:ascii="仿宋_GB2312" w:hAnsi="仿宋_GB2312" w:eastAsia="仿宋_GB2312" w:cs="仿宋_GB2312"/>
          <w:b w:val="0"/>
          <w:bCs w:val="0"/>
          <w:i w:val="0"/>
          <w:caps w:val="0"/>
          <w:color w:val="040404"/>
          <w:spacing w:val="0"/>
          <w:sz w:val="32"/>
          <w:szCs w:val="32"/>
          <w:bdr w:val="none" w:color="auto" w:sz="0" w:space="0"/>
          <w:shd w:val="clear" w:fill="FFFFFF"/>
        </w:rPr>
        <w:t>　　</w:t>
      </w:r>
      <w:r>
        <w:rPr>
          <w:rFonts w:hint="eastAsia" w:ascii="仿宋_GB2312" w:hAnsi="仿宋_GB2312" w:eastAsia="仿宋_GB2312" w:cs="仿宋_GB2312"/>
          <w:b w:val="0"/>
          <w:bCs w:val="0"/>
          <w:i w:val="0"/>
          <w:caps w:val="0"/>
          <w:color w:val="040404"/>
          <w:spacing w:val="0"/>
          <w:sz w:val="32"/>
          <w:szCs w:val="32"/>
          <w:bdr w:val="none" w:color="auto" w:sz="0" w:space="0"/>
          <w:shd w:val="clear" w:fill="FFFFFF"/>
          <w:lang w:val="en-US" w:eastAsia="zh-CN"/>
        </w:rPr>
        <w:t xml:space="preserve">     </w:t>
      </w:r>
      <w:r>
        <w:rPr>
          <w:rFonts w:hint="eastAsia" w:ascii="仿宋_GB2312" w:hAnsi="仿宋_GB2312" w:eastAsia="仿宋_GB2312" w:cs="仿宋_GB2312"/>
          <w:b w:val="0"/>
          <w:bCs w:val="0"/>
          <w:i w:val="0"/>
          <w:caps w:val="0"/>
          <w:color w:val="040404"/>
          <w:spacing w:val="0"/>
          <w:sz w:val="32"/>
          <w:szCs w:val="32"/>
          <w:bdr w:val="none" w:color="auto" w:sz="0" w:space="0"/>
          <w:shd w:val="clear" w:fill="FFFFFF"/>
        </w:rPr>
        <w:t>2.深圳市涉企行政事业性收费目录清单（2021年7月更新）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right"/>
        <w:rPr>
          <w:rFonts w:hint="eastAsia" w:ascii="仿宋_GB2312" w:hAnsi="仿宋_GB2312" w:eastAsia="仿宋_GB2312" w:cs="仿宋_GB2312"/>
          <w:b w:val="0"/>
          <w:bCs w:val="0"/>
          <w:i w:val="0"/>
          <w:caps w:val="0"/>
          <w:color w:val="040404"/>
          <w:spacing w:val="0"/>
          <w:sz w:val="32"/>
          <w:szCs w:val="32"/>
          <w:bdr w:val="none" w:color="auto" w:sz="0" w:space="0"/>
          <w:shd w:val="clear" w:fill="FFFFFF"/>
        </w:rPr>
      </w:pPr>
      <w:r>
        <w:rPr>
          <w:rFonts w:hint="eastAsia" w:ascii="仿宋_GB2312" w:hAnsi="仿宋_GB2312" w:eastAsia="仿宋_GB2312" w:cs="仿宋_GB2312"/>
          <w:b w:val="0"/>
          <w:bCs w:val="0"/>
          <w:i w:val="0"/>
          <w:caps w:val="0"/>
          <w:color w:val="040404"/>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right"/>
        <w:rPr>
          <w:rFonts w:hint="eastAsia" w:ascii="仿宋_GB2312" w:hAnsi="仿宋_GB2312" w:eastAsia="仿宋_GB2312" w:cs="仿宋_GB2312"/>
          <w:b w:val="0"/>
          <w:bCs w:val="0"/>
          <w:color w:val="040404"/>
          <w:sz w:val="32"/>
          <w:szCs w:val="32"/>
        </w:rPr>
      </w:pPr>
      <w:r>
        <w:rPr>
          <w:rFonts w:hint="eastAsia" w:ascii="仿宋_GB2312" w:hAnsi="仿宋_GB2312" w:eastAsia="仿宋_GB2312" w:cs="仿宋_GB2312"/>
          <w:b w:val="0"/>
          <w:bCs w:val="0"/>
          <w:i w:val="0"/>
          <w:caps w:val="0"/>
          <w:color w:val="040404"/>
          <w:spacing w:val="0"/>
          <w:sz w:val="32"/>
          <w:szCs w:val="32"/>
          <w:bdr w:val="none" w:color="auto" w:sz="0" w:space="0"/>
          <w:shd w:val="clear" w:fill="FFFFFF"/>
        </w:rPr>
        <w:t>深圳市财政局              深圳市发展和改革委员会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right"/>
        <w:rPr>
          <w:rFonts w:hint="eastAsia" w:ascii="仿宋_GB2312" w:hAnsi="仿宋_GB2312" w:eastAsia="仿宋_GB2312" w:cs="仿宋_GB2312"/>
          <w:b w:val="0"/>
          <w:bCs w:val="0"/>
          <w:color w:val="040404"/>
          <w:sz w:val="32"/>
          <w:szCs w:val="32"/>
        </w:rPr>
      </w:pPr>
      <w:r>
        <w:rPr>
          <w:rFonts w:hint="eastAsia" w:ascii="仿宋_GB2312" w:hAnsi="仿宋_GB2312" w:eastAsia="仿宋_GB2312" w:cs="仿宋_GB2312"/>
          <w:b w:val="0"/>
          <w:bCs w:val="0"/>
          <w:i w:val="0"/>
          <w:caps w:val="0"/>
          <w:color w:val="040404"/>
          <w:spacing w:val="0"/>
          <w:sz w:val="32"/>
          <w:szCs w:val="32"/>
          <w:bdr w:val="none" w:color="auto" w:sz="0" w:space="0"/>
          <w:shd w:val="clear" w:fill="FFFFFF"/>
        </w:rPr>
        <w:t>　　2021年7月26日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rFonts w:hint="eastAsia" w:ascii="仿宋_GB2312" w:hAnsi="仿宋_GB2312" w:eastAsia="仿宋_GB2312" w:cs="仿宋_GB2312"/>
          <w:b w:val="0"/>
          <w:bCs w:val="0"/>
          <w:color w:val="040404"/>
          <w:sz w:val="32"/>
          <w:szCs w:val="32"/>
        </w:rPr>
      </w:pPr>
    </w:p>
    <w:p>
      <w:pPr>
        <w:rPr>
          <w:rFonts w:hint="eastAsia" w:ascii="仿宋_GB2312" w:hAnsi="仿宋_GB2312" w:eastAsia="仿宋_GB2312" w:cs="仿宋_GB2312"/>
          <w:b w:val="0"/>
          <w:bCs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7A271F"/>
    <w:rsid w:val="477A2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6"/>
    <w:basedOn w:val="1"/>
    <w:next w:val="1"/>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2021-10-09T07:34:00Z</dcterms:created>
  <dc:creator>申立宏</dc:creator>
  <cp:lastModifiedBy>申立宏</cp:lastModifiedBy>
  <dcterms:modified xsi:type="dcterms:W3CDTF">2021-10-09T07:37:18Z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