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napToGrid/>
        <w:spacing w:line="560" w:lineRule="exact"/>
        <w:rPr>
          <w:rFonts w:ascii="黑体" w:hAnsi="黑体" w:eastAsia="黑体" w:cs="黑体"/>
          <w:sz w:val="32"/>
          <w:szCs w:val="32"/>
        </w:rPr>
      </w:pPr>
      <w:r>
        <w:rPr>
          <w:rFonts w:hint="eastAsia" w:ascii="黑体" w:hAnsi="黑体" w:eastAsia="黑体" w:cs="黑体"/>
          <w:sz w:val="32"/>
          <w:szCs w:val="32"/>
        </w:rPr>
        <w:t>附件</w:t>
      </w:r>
    </w:p>
    <w:p>
      <w:pPr>
        <w:pStyle w:val="13"/>
        <w:keepNext w:val="0"/>
        <w:keepLines w:val="0"/>
        <w:pageBreakBefore w:val="0"/>
        <w:kinsoku/>
        <w:wordWrap/>
        <w:topLinePunct w:val="0"/>
        <w:autoSpaceDE/>
        <w:autoSpaceDN/>
        <w:bidi w:val="0"/>
        <w:adjustRightInd/>
        <w:snapToGrid/>
        <w:spacing w:line="560" w:lineRule="exact"/>
      </w:pPr>
    </w:p>
    <w:p>
      <w:pPr>
        <w:keepNext w:val="0"/>
        <w:keepLines w:val="0"/>
        <w:pageBreakBefore w:val="0"/>
        <w:kinsoku/>
        <w:wordWrap/>
        <w:topLinePunct w:val="0"/>
        <w:autoSpaceDE/>
        <w:autoSpaceDN/>
        <w:bidi w:val="0"/>
        <w:adjustRightInd/>
        <w:snapToGrid/>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关于《深圳市龙岗区居家社区养老服务设施建设与运营管理办法》</w:t>
      </w:r>
      <w:r>
        <w:rPr>
          <w:rFonts w:hint="eastAsia" w:ascii="方正小标宋简体" w:hAnsi="方正小标宋简体" w:eastAsia="方正小标宋简体" w:cs="方正小标宋简体"/>
          <w:sz w:val="44"/>
          <w:szCs w:val="44"/>
          <w:lang w:val="en-US" w:eastAsia="zh-CN"/>
        </w:rPr>
        <w:t>的</w:t>
      </w:r>
      <w:r>
        <w:rPr>
          <w:rFonts w:hint="eastAsia" w:ascii="方正小标宋简体" w:hAnsi="方正小标宋简体" w:eastAsia="方正小标宋简体" w:cs="方正小标宋简体"/>
          <w:sz w:val="44"/>
          <w:szCs w:val="44"/>
        </w:rPr>
        <w:t>起草说明</w:t>
      </w:r>
    </w:p>
    <w:p>
      <w:pPr>
        <w:pStyle w:val="13"/>
        <w:keepNext w:val="0"/>
        <w:keepLines w:val="0"/>
        <w:pageBreakBefore w:val="0"/>
        <w:kinsoku/>
        <w:wordWrap/>
        <w:topLinePunct w:val="0"/>
        <w:autoSpaceDE/>
        <w:autoSpaceDN/>
        <w:bidi w:val="0"/>
        <w:adjustRightInd/>
        <w:snapToGrid/>
        <w:spacing w:line="560" w:lineRule="exact"/>
        <w:rPr>
          <w:rFonts w:ascii="仿宋_GB2312" w:eastAsia="仿宋_GB2312"/>
          <w:sz w:val="32"/>
          <w:szCs w:val="32"/>
        </w:rPr>
      </w:pPr>
    </w:p>
    <w:p>
      <w:pPr>
        <w:keepNext w:val="0"/>
        <w:keepLines w:val="0"/>
        <w:pageBreakBefore w:val="0"/>
        <w:kinsoku/>
        <w:wordWrap/>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为推进龙岗区居家和社区养老服务改革试点工作，加强社区养老服务标准化建设，规范社区养老服务设施建设与运营管理，</w:t>
      </w:r>
      <w:r>
        <w:rPr>
          <w:rFonts w:hint="eastAsia" w:ascii="仿宋_GB2312" w:hAnsi="仿宋_GB2312" w:eastAsia="仿宋_GB2312" w:cs="仿宋_GB2312"/>
          <w:sz w:val="32"/>
          <w:szCs w:val="32"/>
          <w:shd w:val="clear" w:color="auto" w:fill="FFFFFF"/>
        </w:rPr>
        <w:t>根据国务院办公厅《关于推进养老服务发展的意见》（国办发〔2019〕5号）、广东省人民政府办公厅《关于印发广东省加快推进养老服务发展若干措施的通知》（粤府办〔2019〕23号）、</w:t>
      </w:r>
      <w:r>
        <w:rPr>
          <w:rFonts w:hint="eastAsia" w:ascii="仿宋_GB2312" w:hAnsi="仿宋_GB2312" w:eastAsia="仿宋_GB2312" w:cs="仿宋_GB2312"/>
          <w:sz w:val="32"/>
          <w:szCs w:val="32"/>
        </w:rPr>
        <w:t>《深圳经济特区养老服务条例》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rPr>
        <w:t>深圳市人民政府办公厅《关于构建高水平“1336”养老服务体系的实施方案（2020-2025年）》</w:t>
      </w:r>
      <w:r>
        <w:rPr>
          <w:rFonts w:hint="eastAsia" w:ascii="仿宋_GB2312" w:hAnsi="仿宋_GB2312" w:eastAsia="仿宋_GB2312" w:cs="仿宋_GB2312"/>
          <w:sz w:val="32"/>
          <w:szCs w:val="32"/>
        </w:rPr>
        <w:t>等有关规定，制定本办法。</w:t>
      </w:r>
    </w:p>
    <w:p>
      <w:pPr>
        <w:keepNext w:val="0"/>
        <w:keepLines w:val="0"/>
        <w:pageBreakBefore w:val="0"/>
        <w:kinsoku/>
        <w:wordWrap/>
        <w:topLinePunct w:val="0"/>
        <w:autoSpaceDE/>
        <w:autoSpaceDN/>
        <w:bidi w:val="0"/>
        <w:adjustRightInd/>
        <w:snapToGrid/>
        <w:spacing w:line="560" w:lineRule="exact"/>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编制背景</w:t>
      </w:r>
    </w:p>
    <w:p>
      <w:pPr>
        <w:keepNext w:val="0"/>
        <w:keepLines w:val="0"/>
        <w:pageBreakBefore w:val="0"/>
        <w:kinsoku/>
        <w:wordWrap/>
        <w:topLinePunct w:val="0"/>
        <w:autoSpaceDE/>
        <w:autoSpaceDN/>
        <w:bidi w:val="0"/>
        <w:adjustRightInd/>
        <w:snapToGrid/>
        <w:spacing w:line="560" w:lineRule="exact"/>
        <w:ind w:firstLine="640" w:firstLineChars="200"/>
        <w:rPr>
          <w:rFonts w:hint="default" w:ascii="楷体" w:hAnsi="楷体" w:eastAsia="楷体" w:cs="楷体_GB2312"/>
          <w:color w:val="1A1A1A"/>
          <w:sz w:val="32"/>
          <w:szCs w:val="32"/>
          <w:shd w:val="clear" w:color="auto" w:fill="FFFFFF"/>
          <w:lang w:val="en-US" w:eastAsia="zh-CN"/>
        </w:rPr>
      </w:pPr>
      <w:r>
        <w:rPr>
          <w:rFonts w:hint="eastAsia" w:ascii="楷体" w:hAnsi="楷体" w:eastAsia="楷体" w:cs="楷体_GB2312"/>
          <w:color w:val="1A1A1A"/>
          <w:sz w:val="32"/>
          <w:szCs w:val="32"/>
          <w:shd w:val="clear" w:color="auto" w:fill="FFFFFF"/>
        </w:rPr>
        <w:t>（一）积极应对人口老龄化国家战略</w:t>
      </w:r>
      <w:r>
        <w:rPr>
          <w:rFonts w:hint="eastAsia" w:ascii="楷体" w:hAnsi="楷体" w:eastAsia="楷体" w:cs="楷体_GB2312"/>
          <w:color w:val="1A1A1A"/>
          <w:sz w:val="32"/>
          <w:szCs w:val="32"/>
          <w:shd w:val="clear" w:color="auto" w:fill="FFFFFF"/>
          <w:lang w:val="en-US" w:eastAsia="zh-CN"/>
        </w:rPr>
        <w:t>的政策要求</w:t>
      </w:r>
    </w:p>
    <w:p>
      <w:pPr>
        <w:keepNext w:val="0"/>
        <w:keepLines w:val="0"/>
        <w:pageBreakBefore w:val="0"/>
        <w:kinsoku/>
        <w:wordWrap/>
        <w:topLinePunct w:val="0"/>
        <w:autoSpaceDE/>
        <w:autoSpaceDN/>
        <w:bidi w:val="0"/>
        <w:adjustRightInd/>
        <w:snapToGrid/>
        <w:spacing w:line="560" w:lineRule="exact"/>
        <w:ind w:firstLine="640" w:firstLineChars="200"/>
        <w:rPr>
          <w:rFonts w:hint="eastAsia" w:ascii="仿宋_GB2312" w:hAnsi="仿宋" w:eastAsia="仿宋_GB2312" w:cs="宋体"/>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2020年7月，</w:t>
      </w:r>
      <w:r>
        <w:rPr>
          <w:rFonts w:hint="eastAsia" w:ascii="仿宋_GB2312" w:hAnsi="仿宋" w:eastAsia="仿宋_GB2312" w:cs="宋体"/>
          <w:color w:val="000000" w:themeColor="text1"/>
          <w:kern w:val="0"/>
          <w:sz w:val="32"/>
          <w:szCs w:val="32"/>
          <w14:textFill>
            <w14:solidFill>
              <w14:schemeClr w14:val="tx1"/>
            </w14:solidFill>
          </w14:textFill>
        </w:rPr>
        <w:t>《深圳市构建高水平“1336”养老服务体系实施方案（2020—2025年）》正式印发</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未来5年，</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深圳将</w:t>
      </w:r>
      <w:r>
        <w:rPr>
          <w:rFonts w:hint="eastAsia" w:ascii="仿宋_GB2312" w:hAnsi="仿宋" w:eastAsia="仿宋_GB2312" w:cs="宋体"/>
          <w:color w:val="000000" w:themeColor="text1"/>
          <w:kern w:val="0"/>
          <w:sz w:val="32"/>
          <w:szCs w:val="32"/>
          <w14:textFill>
            <w14:solidFill>
              <w14:schemeClr w14:val="tx1"/>
            </w14:solidFill>
          </w14:textFill>
        </w:rPr>
        <w:t>加快构建居家社区机构相协调，覆盖市、区、街道、社区、小区、家庭6个层级、高水平的养老服务体系。</w:t>
      </w:r>
      <w:r>
        <w:rPr>
          <w:rFonts w:hint="eastAsia" w:ascii="仿宋_GB2312" w:hAnsi="仿宋_GB2312" w:eastAsia="仿宋_GB2312" w:cs="仿宋_GB2312"/>
          <w:sz w:val="32"/>
          <w:szCs w:val="32"/>
          <w:lang w:val="en-US" w:eastAsia="zh-CN"/>
        </w:rPr>
        <w:t>同年</w:t>
      </w:r>
      <w:r>
        <w:rPr>
          <w:rFonts w:hint="eastAsia" w:ascii="仿宋_GB2312" w:hAnsi="仿宋_GB2312" w:eastAsia="仿宋_GB2312" w:cs="仿宋_GB2312"/>
          <w:sz w:val="32"/>
          <w:szCs w:val="32"/>
        </w:rPr>
        <w:t>10月深圳市第六届人民代表大会常务委员会第四十五次会议通过《深圳经济特区养老服务条例》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第十三条明确“每个街道至少建设一家综合性养老服务机构，……同级养老机构应当统一建设管理规范”；第二十二条提出“区人民政府可以通过公建民营、提供场地、租金补贴等方式支持社会力量举办养老服务机构。”</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为构建社区养老服务网络，实现老有颐养，打造民生幸福标杆提供强有力的制度保障。</w:t>
      </w:r>
    </w:p>
    <w:p>
      <w:pPr>
        <w:keepNext w:val="0"/>
        <w:keepLines w:val="0"/>
        <w:pageBreakBefore w:val="0"/>
        <w:kinsoku/>
        <w:wordWrap/>
        <w:topLinePunct w:val="0"/>
        <w:autoSpaceDE/>
        <w:autoSpaceDN/>
        <w:bidi w:val="0"/>
        <w:adjustRightInd/>
        <w:snapToGrid/>
        <w:spacing w:line="560" w:lineRule="exact"/>
        <w:ind w:firstLine="640" w:firstLineChars="200"/>
        <w:rPr>
          <w:rFonts w:hint="default" w:ascii="楷体" w:hAnsi="楷体" w:eastAsia="楷体" w:cs="楷体_GB2312"/>
          <w:color w:val="1A1A1A"/>
          <w:kern w:val="2"/>
          <w:sz w:val="32"/>
          <w:szCs w:val="32"/>
          <w:shd w:val="clear" w:color="auto" w:fill="FFFFFF"/>
          <w:lang w:val="en-US" w:eastAsia="zh-CN"/>
        </w:rPr>
      </w:pPr>
      <w:r>
        <w:rPr>
          <w:rFonts w:hint="eastAsia" w:ascii="楷体" w:hAnsi="楷体" w:eastAsia="楷体" w:cs="楷体_GB2312"/>
          <w:color w:val="1A1A1A"/>
          <w:kern w:val="2"/>
          <w:sz w:val="32"/>
          <w:szCs w:val="32"/>
          <w:shd w:val="clear" w:color="auto" w:fill="FFFFFF"/>
          <w:lang w:val="en-US" w:eastAsia="zh-CN"/>
        </w:rPr>
        <w:t>（二）龙岗区老年人口增速快密度高的现实要求</w:t>
      </w:r>
    </w:p>
    <w:p>
      <w:pPr>
        <w:keepNext w:val="0"/>
        <w:keepLines w:val="0"/>
        <w:pageBreakBefore w:val="0"/>
        <w:kinsoku/>
        <w:wordWrap/>
        <w:topLinePunct w:val="0"/>
        <w:autoSpaceDE/>
        <w:autoSpaceDN/>
        <w:bidi w:val="0"/>
        <w:adjustRightInd/>
        <w:snapToGrid/>
        <w:spacing w:line="560" w:lineRule="exact"/>
        <w:ind w:firstLine="640" w:firstLineChars="200"/>
        <w:rPr>
          <w:rFonts w:hint="eastAsia" w:ascii="仿宋_GB2312" w:hAnsi="仿宋" w:eastAsia="仿宋_GB2312" w:cs="宋体"/>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龙岗老年人口结构呈现增速快、倒挂型、密度高三大特点。过去五年，辖区60岁及以上常住老年人口已从16.0万人增加到27.2万人，全区常住老年人口是户籍老年人口（3.8万）的7.1倍，远高于全市3.2的水平（2019年底官方数据），且老年人口分布不均，龙城街道与布吉街道老龄化率远高于其它街道。老年人口发展趋势为公共服务供给均等化带来新挑战，为精准布局养老服务设施带来新要求。</w:t>
      </w:r>
    </w:p>
    <w:p>
      <w:pPr>
        <w:keepNext w:val="0"/>
        <w:keepLines w:val="0"/>
        <w:pageBreakBefore w:val="0"/>
        <w:kinsoku/>
        <w:wordWrap/>
        <w:topLinePunct w:val="0"/>
        <w:autoSpaceDE/>
        <w:autoSpaceDN/>
        <w:bidi w:val="0"/>
        <w:adjustRightInd/>
        <w:snapToGrid/>
        <w:spacing w:line="560" w:lineRule="exact"/>
        <w:ind w:firstLine="640" w:firstLineChars="200"/>
        <w:rPr>
          <w:rFonts w:hint="default" w:ascii="仿宋_GB2312" w:hAnsi="仿宋" w:eastAsia="仿宋_GB2312" w:cs="宋体"/>
          <w:color w:val="000000" w:themeColor="text1"/>
          <w:kern w:val="0"/>
          <w:sz w:val="32"/>
          <w:szCs w:val="32"/>
          <w:lang w:val="en-US" w:eastAsia="zh-CN"/>
          <w14:textFill>
            <w14:solidFill>
              <w14:schemeClr w14:val="tx1"/>
            </w14:solidFill>
          </w14:textFill>
        </w:rPr>
      </w:pPr>
      <w:r>
        <w:rPr>
          <w:rFonts w:hint="eastAsia" w:ascii="楷体" w:hAnsi="楷体" w:eastAsia="楷体" w:cs="楷体"/>
          <w:color w:val="000000" w:themeColor="text1"/>
          <w:kern w:val="0"/>
          <w:sz w:val="32"/>
          <w:szCs w:val="32"/>
          <w:lang w:val="en-US" w:eastAsia="zh-CN"/>
          <w14:textFill>
            <w14:solidFill>
              <w14:schemeClr w14:val="tx1"/>
            </w14:solidFill>
          </w14:textFill>
        </w:rPr>
        <w:t>（三）夯实龙岗区养老服务发展良好基础的重要举措</w:t>
      </w:r>
    </w:p>
    <w:p>
      <w:pPr>
        <w:keepNext w:val="0"/>
        <w:keepLines w:val="0"/>
        <w:pageBreakBefore w:val="0"/>
        <w:kinsoku/>
        <w:wordWrap/>
        <w:topLinePunct w:val="0"/>
        <w:autoSpaceDE/>
        <w:autoSpaceDN/>
        <w:bidi w:val="0"/>
        <w:adjustRightInd/>
        <w:snapToGrid/>
        <w:spacing w:line="560" w:lineRule="exact"/>
        <w:ind w:firstLine="640" w:firstLineChars="200"/>
        <w:rPr>
          <w:rFonts w:hint="default" w:ascii="仿宋_GB2312" w:hAnsi="仿宋" w:eastAsia="仿宋_GB2312" w:cs="宋体"/>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龙岗区民政局《关于印发&lt;深圳市龙岗区社区民生微实事“夕阳红”项目建设与运营管理办法（试行）&gt;的通知》（深龙民</w:t>
      </w:r>
      <w:r>
        <w:rPr>
          <w:rFonts w:hint="eastAsia" w:ascii="仿宋_GB2312" w:hAnsi="仿宋_GB2312" w:eastAsia="仿宋_GB2312" w:cs="仿宋_GB2312"/>
          <w:sz w:val="32"/>
          <w:szCs w:val="32"/>
          <w:shd w:val="clear" w:color="auto" w:fill="FFFFFF"/>
        </w:rPr>
        <w:t>〔201</w:t>
      </w: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rPr>
        <w:t>〕</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182号）</w:t>
      </w:r>
      <w:bookmarkStart w:id="17" w:name="_GoBack"/>
      <w:bookmarkEnd w:id="17"/>
      <w:r>
        <w:rPr>
          <w:rFonts w:hint="eastAsia" w:ascii="仿宋_GB2312" w:hAnsi="仿宋" w:eastAsia="仿宋_GB2312" w:cs="宋体"/>
          <w:color w:val="000000" w:themeColor="text1"/>
          <w:kern w:val="0"/>
          <w:sz w:val="32"/>
          <w:szCs w:val="32"/>
          <w:lang w:val="en-US" w:eastAsia="zh-CN"/>
          <w14:textFill>
            <w14:solidFill>
              <w14:schemeClr w14:val="tx1"/>
            </w14:solidFill>
          </w14:textFill>
        </w:rPr>
        <w:t>，为</w:t>
      </w:r>
      <w:r>
        <w:rPr>
          <w:rFonts w:hint="default" w:ascii="仿宋_GB2312" w:hAnsi="仿宋" w:eastAsia="仿宋_GB2312" w:cs="宋体"/>
          <w:color w:val="000000" w:themeColor="text1"/>
          <w:kern w:val="0"/>
          <w:sz w:val="32"/>
          <w:szCs w:val="32"/>
          <w:lang w:val="en-US" w:eastAsia="zh-CN"/>
          <w14:textFill>
            <w14:solidFill>
              <w14:schemeClr w14:val="tx1"/>
            </w14:solidFill>
          </w14:textFill>
        </w:rPr>
        <w:t>龙岗</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区</w:t>
      </w:r>
      <w:r>
        <w:rPr>
          <w:rFonts w:hint="default" w:ascii="仿宋_GB2312" w:hAnsi="仿宋" w:eastAsia="仿宋_GB2312" w:cs="宋体"/>
          <w:color w:val="000000" w:themeColor="text1"/>
          <w:kern w:val="0"/>
          <w:sz w:val="32"/>
          <w:szCs w:val="32"/>
          <w:lang w:val="en-US" w:eastAsia="zh-CN"/>
          <w14:textFill>
            <w14:solidFill>
              <w14:schemeClr w14:val="tx1"/>
            </w14:solidFill>
          </w14:textFill>
        </w:rPr>
        <w:t>养老服务</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设施规划已奠定良好基础，但仍存在</w:t>
      </w:r>
      <w:r>
        <w:rPr>
          <w:rFonts w:hint="default" w:ascii="仿宋_GB2312" w:hAnsi="仿宋" w:eastAsia="仿宋_GB2312" w:cs="宋体"/>
          <w:color w:val="000000" w:themeColor="text1"/>
          <w:kern w:val="0"/>
          <w:sz w:val="32"/>
          <w:szCs w:val="32"/>
          <w:lang w:val="en-US" w:eastAsia="zh-CN"/>
          <w14:textFill>
            <w14:solidFill>
              <w14:schemeClr w14:val="tx1"/>
            </w14:solidFill>
          </w14:textFill>
        </w:rPr>
        <w:t>分布不均、结构单一</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等问题，</w:t>
      </w:r>
      <w:r>
        <w:rPr>
          <w:rFonts w:hint="default" w:ascii="仿宋_GB2312" w:hAnsi="仿宋" w:eastAsia="仿宋_GB2312" w:cs="宋体"/>
          <w:color w:val="000000" w:themeColor="text1"/>
          <w:kern w:val="0"/>
          <w:sz w:val="32"/>
          <w:szCs w:val="32"/>
          <w:lang w:val="en-US" w:eastAsia="zh-CN"/>
          <w14:textFill>
            <w14:solidFill>
              <w14:schemeClr w14:val="tx1"/>
            </w14:solidFill>
          </w14:textFill>
        </w:rPr>
        <w:t>养老服务设施建设亟待优化空间布局、优化功能定位，形成多层次、多功能、多样化的养老服务设施体系。</w:t>
      </w:r>
    </w:p>
    <w:p>
      <w:pPr>
        <w:keepNext w:val="0"/>
        <w:keepLines w:val="0"/>
        <w:pageBreakBefore w:val="0"/>
        <w:kinsoku/>
        <w:wordWrap/>
        <w:topLinePunct w:val="0"/>
        <w:autoSpaceDE/>
        <w:autoSpaceDN/>
        <w:bidi w:val="0"/>
        <w:adjustRightInd/>
        <w:snapToGrid/>
        <w:spacing w:line="560" w:lineRule="exact"/>
        <w:ind w:firstLine="640" w:firstLineChars="200"/>
        <w:rPr>
          <w:rFonts w:hint="default" w:ascii="仿宋_GB2312" w:hAnsi="仿宋" w:eastAsia="仿宋_GB2312" w:cs="宋体"/>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sz w:val="32"/>
          <w:szCs w:val="32"/>
        </w:rPr>
        <w:t>针对当前社区养老服务设施建设运营过程中面临的突出问题和薄弱环节，</w:t>
      </w:r>
      <w:r>
        <w:rPr>
          <w:rFonts w:hint="eastAsia" w:ascii="仿宋_GB2312" w:hAnsi="仿宋_GB2312" w:eastAsia="仿宋_GB2312" w:cs="仿宋_GB2312"/>
          <w:sz w:val="32"/>
          <w:szCs w:val="32"/>
          <w:lang w:val="en-US" w:eastAsia="zh-CN"/>
        </w:rPr>
        <w:t>通过深调研，反复论证，形成</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《深圳市龙岗区居家社区养老服务设施建设与运营管理办法（草案）》，将具有深圳特色的“1336”层次养老服务体系建设探索的成果进行固化，明确龙岗区未来养老服务发展的方向，</w:t>
      </w:r>
      <w:r>
        <w:rPr>
          <w:rFonts w:hint="default" w:ascii="仿宋_GB2312" w:hAnsi="仿宋" w:eastAsia="仿宋_GB2312" w:cs="宋体"/>
          <w:color w:val="000000" w:themeColor="text1"/>
          <w:kern w:val="0"/>
          <w:sz w:val="32"/>
          <w:szCs w:val="32"/>
          <w:lang w:val="en-US" w:eastAsia="zh-CN"/>
          <w14:textFill>
            <w14:solidFill>
              <w14:schemeClr w14:val="tx1"/>
            </w14:solidFill>
          </w14:textFill>
        </w:rPr>
        <w:t>满足老年人多层次多样化的养老服务需求。</w:t>
      </w:r>
    </w:p>
    <w:p>
      <w:pPr>
        <w:keepNext w:val="0"/>
        <w:keepLines w:val="0"/>
        <w:pageBreakBefore w:val="0"/>
        <w:kinsoku/>
        <w:wordWrap/>
        <w:topLinePunct w:val="0"/>
        <w:autoSpaceDE/>
        <w:autoSpaceDN/>
        <w:bidi w:val="0"/>
        <w:adjustRightInd/>
        <w:snapToGrid/>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二、编制依据及起草过程</w:t>
      </w:r>
    </w:p>
    <w:p>
      <w:pPr>
        <w:keepNext w:val="0"/>
        <w:keepLines w:val="0"/>
        <w:pageBreakBefore w:val="0"/>
        <w:kinsoku/>
        <w:wordWrap/>
        <w:topLinePunct w:val="0"/>
        <w:autoSpaceDE/>
        <w:autoSpaceDN/>
        <w:bidi w:val="0"/>
        <w:adjustRightInd/>
        <w:snapToGrid/>
        <w:spacing w:line="560" w:lineRule="exact"/>
        <w:ind w:firstLine="640" w:firstLineChars="200"/>
        <w:rPr>
          <w:rFonts w:hint="default" w:ascii="楷体" w:hAnsi="楷体" w:eastAsia="楷体" w:cs="楷体"/>
          <w:color w:val="000000" w:themeColor="text1"/>
          <w:kern w:val="0"/>
          <w:sz w:val="32"/>
          <w:szCs w:val="32"/>
          <w:lang w:val="en-US" w:eastAsia="zh-CN"/>
          <w14:textFill>
            <w14:solidFill>
              <w14:schemeClr w14:val="tx1"/>
            </w14:solidFill>
          </w14:textFill>
        </w:rPr>
      </w:pPr>
      <w:bookmarkStart w:id="0" w:name="_Toc73957745"/>
      <w:bookmarkStart w:id="1" w:name="_Toc5070"/>
      <w:bookmarkStart w:id="2" w:name="_Toc144"/>
      <w:bookmarkStart w:id="3" w:name="_Toc30905"/>
      <w:bookmarkStart w:id="4" w:name="_Toc25997"/>
      <w:bookmarkStart w:id="5" w:name="_Toc12442"/>
      <w:bookmarkStart w:id="6" w:name="_Toc8864"/>
      <w:bookmarkStart w:id="7" w:name="_Toc9997"/>
      <w:r>
        <w:rPr>
          <w:rFonts w:hint="eastAsia" w:ascii="楷体" w:hAnsi="楷体" w:eastAsia="楷体" w:cs="楷体"/>
          <w:color w:val="000000" w:themeColor="text1"/>
          <w:kern w:val="0"/>
          <w:sz w:val="32"/>
          <w:szCs w:val="32"/>
          <w:lang w:val="en-US" w:eastAsia="zh-CN"/>
          <w14:textFill>
            <w14:solidFill>
              <w14:schemeClr w14:val="tx1"/>
            </w14:solidFill>
          </w14:textFill>
        </w:rPr>
        <w:t>（一）</w:t>
      </w:r>
      <w:bookmarkEnd w:id="0"/>
      <w:r>
        <w:rPr>
          <w:rFonts w:hint="eastAsia" w:ascii="楷体" w:hAnsi="楷体" w:eastAsia="楷体" w:cs="楷体"/>
          <w:color w:val="000000" w:themeColor="text1"/>
          <w:kern w:val="0"/>
          <w:sz w:val="32"/>
          <w:szCs w:val="32"/>
          <w:lang w:val="en-US" w:eastAsia="zh-CN"/>
          <w14:textFill>
            <w14:solidFill>
              <w14:schemeClr w14:val="tx1"/>
            </w14:solidFill>
          </w14:textFill>
        </w:rPr>
        <w:t>政策</w:t>
      </w:r>
      <w:bookmarkEnd w:id="1"/>
      <w:bookmarkEnd w:id="2"/>
      <w:bookmarkEnd w:id="3"/>
      <w:bookmarkEnd w:id="4"/>
      <w:r>
        <w:rPr>
          <w:rFonts w:hint="eastAsia" w:ascii="楷体" w:hAnsi="楷体" w:eastAsia="楷体" w:cs="楷体"/>
          <w:color w:val="000000" w:themeColor="text1"/>
          <w:kern w:val="0"/>
          <w:sz w:val="32"/>
          <w:szCs w:val="32"/>
          <w:lang w:val="en-US" w:eastAsia="zh-CN"/>
          <w14:textFill>
            <w14:solidFill>
              <w14:schemeClr w14:val="tx1"/>
            </w14:solidFill>
          </w14:textFill>
        </w:rPr>
        <w:t>法规</w:t>
      </w:r>
      <w:bookmarkEnd w:id="5"/>
      <w:bookmarkEnd w:id="6"/>
      <w:bookmarkEnd w:id="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Calibri" w:eastAsia="仿宋_GB2312" w:cs="Times New Roman"/>
          <w:color w:val="auto"/>
          <w:sz w:val="32"/>
          <w:szCs w:val="32"/>
          <w:highlight w:val="none"/>
          <w:u w:val="none"/>
          <w:lang w:eastAsia="zh-CN"/>
        </w:rPr>
      </w:pPr>
      <w:r>
        <w:rPr>
          <w:rFonts w:hint="eastAsia" w:ascii="仿宋_GB2312" w:hAnsi="Calibri" w:eastAsia="仿宋_GB2312" w:cs="Times New Roman"/>
          <w:color w:val="auto"/>
          <w:sz w:val="32"/>
          <w:szCs w:val="32"/>
          <w:highlight w:val="none"/>
          <w:u w:val="none"/>
        </w:rPr>
        <w:t>1.《中华人民共和国老年人权益保障法》</w:t>
      </w:r>
      <w:r>
        <w:rPr>
          <w:rFonts w:hint="eastAsia" w:ascii="仿宋_GB2312" w:hAnsi="Calibri" w:eastAsia="仿宋_GB2312" w:cs="Times New Roman"/>
          <w:color w:val="auto"/>
          <w:sz w:val="32"/>
          <w:szCs w:val="32"/>
          <w:highlight w:val="none"/>
          <w:u w:val="none"/>
          <w:lang w:eastAsia="zh-CN"/>
        </w:rPr>
        <w:t>（中华人民共和国主席令第二十四号）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仿宋_GB2312" w:hAnsi="Calibri" w:eastAsia="仿宋_GB2312" w:cs="Times New Roman"/>
          <w:color w:val="auto"/>
          <w:sz w:val="32"/>
          <w:szCs w:val="32"/>
          <w:highlight w:val="none"/>
          <w:u w:val="none"/>
        </w:rPr>
      </w:pPr>
      <w:r>
        <w:rPr>
          <w:rFonts w:hint="eastAsia" w:ascii="仿宋_GB2312" w:hAnsi="Calibri" w:cs="Times New Roman"/>
          <w:color w:val="auto"/>
          <w:sz w:val="32"/>
          <w:szCs w:val="32"/>
          <w:highlight w:val="none"/>
          <w:u w:val="none"/>
          <w:lang w:val="en-US" w:eastAsia="zh-CN"/>
        </w:rPr>
        <w:t>2</w:t>
      </w:r>
      <w:r>
        <w:rPr>
          <w:rFonts w:hint="eastAsia" w:ascii="仿宋_GB2312" w:hAnsi="Calibri" w:eastAsia="仿宋_GB2312" w:cs="Times New Roman"/>
          <w:color w:val="auto"/>
          <w:sz w:val="32"/>
          <w:szCs w:val="32"/>
          <w:highlight w:val="none"/>
          <w:u w:val="none"/>
        </w:rPr>
        <w:t>.</w:t>
      </w:r>
      <w:r>
        <w:rPr>
          <w:rFonts w:hint="eastAsia" w:ascii="仿宋_GB2312" w:hAnsi="Calibri" w:eastAsia="仿宋_GB2312" w:cs="Times New Roman"/>
          <w:color w:val="auto"/>
          <w:sz w:val="32"/>
          <w:szCs w:val="32"/>
          <w:highlight w:val="none"/>
          <w:u w:val="none"/>
          <w:lang w:val="en-US" w:eastAsia="zh-CN"/>
        </w:rPr>
        <w:t>《</w:t>
      </w:r>
      <w:r>
        <w:rPr>
          <w:rFonts w:hint="eastAsia" w:ascii="仿宋_GB2312" w:hAnsi="Calibri" w:eastAsia="仿宋_GB2312" w:cs="Times New Roman"/>
          <w:color w:val="auto"/>
          <w:sz w:val="32"/>
          <w:szCs w:val="32"/>
          <w:highlight w:val="none"/>
          <w:u w:val="none"/>
        </w:rPr>
        <w:t>粤港澳大湾区发展规划纲要》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仿宋_GB2312" w:hAnsi="Calibri" w:eastAsia="仿宋_GB2312" w:cs="Times New Roman"/>
          <w:color w:val="auto"/>
          <w:sz w:val="32"/>
          <w:szCs w:val="32"/>
          <w:highlight w:val="none"/>
          <w:u w:val="none"/>
        </w:rPr>
      </w:pPr>
      <w:r>
        <w:rPr>
          <w:rFonts w:hint="eastAsia" w:ascii="仿宋_GB2312" w:hAnsi="Calibri" w:cs="Times New Roman"/>
          <w:color w:val="auto"/>
          <w:sz w:val="32"/>
          <w:szCs w:val="32"/>
          <w:highlight w:val="none"/>
          <w:u w:val="none"/>
          <w:lang w:val="en-US" w:eastAsia="zh-CN"/>
        </w:rPr>
        <w:t>3</w:t>
      </w:r>
      <w:r>
        <w:rPr>
          <w:rFonts w:hint="eastAsia" w:ascii="仿宋_GB2312" w:hAnsi="Calibri" w:eastAsia="仿宋_GB2312" w:cs="Times New Roman"/>
          <w:color w:val="auto"/>
          <w:sz w:val="32"/>
          <w:szCs w:val="32"/>
          <w:highlight w:val="none"/>
          <w:u w:val="none"/>
        </w:rPr>
        <w:t>.</w:t>
      </w:r>
      <w:r>
        <w:rPr>
          <w:rFonts w:hint="eastAsia" w:ascii="仿宋_GB2312" w:hAnsi="Calibri" w:eastAsia="仿宋_GB2312" w:cs="Times New Roman"/>
          <w:color w:val="auto"/>
          <w:sz w:val="32"/>
          <w:szCs w:val="32"/>
          <w:highlight w:val="none"/>
          <w:u w:val="none"/>
          <w:lang w:eastAsia="zh-CN"/>
        </w:rPr>
        <w:t>《</w:t>
      </w:r>
      <w:r>
        <w:rPr>
          <w:rFonts w:hint="eastAsia" w:ascii="仿宋_GB2312" w:hAnsi="Calibri" w:eastAsia="仿宋_GB2312" w:cs="Times New Roman"/>
          <w:color w:val="auto"/>
          <w:sz w:val="32"/>
          <w:szCs w:val="32"/>
          <w:highlight w:val="none"/>
          <w:u w:val="none"/>
        </w:rPr>
        <w:t>中共中央</w:t>
      </w:r>
      <w:r>
        <w:rPr>
          <w:rFonts w:hint="eastAsia" w:ascii="仿宋_GB2312" w:hAnsi="Calibri" w:eastAsia="仿宋_GB2312" w:cs="Times New Roman"/>
          <w:color w:val="auto"/>
          <w:sz w:val="32"/>
          <w:szCs w:val="32"/>
          <w:highlight w:val="none"/>
          <w:u w:val="none"/>
          <w:lang w:val="en-US" w:eastAsia="zh-CN"/>
        </w:rPr>
        <w:t xml:space="preserve"> </w:t>
      </w:r>
      <w:r>
        <w:rPr>
          <w:rFonts w:ascii="仿宋_GB2312" w:hAnsi="Calibri" w:eastAsia="仿宋_GB2312" w:cs="Times New Roman"/>
          <w:color w:val="auto"/>
          <w:sz w:val="32"/>
          <w:szCs w:val="32"/>
          <w:highlight w:val="none"/>
          <w:u w:val="none"/>
        </w:rPr>
        <w:t>国务院关于支持深圳建设中国特色社会主义先行示范区的意见》</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color w:val="auto"/>
          <w:highlight w:val="none"/>
          <w:lang w:eastAsia="zh-CN"/>
        </w:rPr>
      </w:pPr>
      <w:r>
        <w:rPr>
          <w:rFonts w:hint="eastAsia" w:ascii="仿宋_GB2312" w:hAnsi="Calibri" w:cs="Times New Roman"/>
          <w:color w:val="auto"/>
          <w:sz w:val="32"/>
          <w:szCs w:val="32"/>
          <w:highlight w:val="none"/>
          <w:u w:val="none"/>
          <w:lang w:val="en-US" w:eastAsia="zh-CN"/>
        </w:rPr>
        <w:t>4</w:t>
      </w:r>
      <w:r>
        <w:rPr>
          <w:rFonts w:hint="eastAsia" w:ascii="仿宋_GB2312" w:hAnsi="Calibri" w:eastAsia="仿宋_GB2312" w:cs="Times New Roman"/>
          <w:color w:val="auto"/>
          <w:sz w:val="32"/>
          <w:szCs w:val="32"/>
          <w:highlight w:val="none"/>
          <w:u w:val="none"/>
        </w:rPr>
        <w:t>.《国务院办公厅关于推进养老服务发展的意见》（国办发〔2019〕5号）</w:t>
      </w:r>
    </w:p>
    <w:p>
      <w:pPr>
        <w:pStyle w:val="13"/>
        <w:keepNext w:val="0"/>
        <w:keepLines w:val="0"/>
        <w:pageBreakBefore w:val="0"/>
        <w:kinsoku/>
        <w:wordWrap/>
        <w:topLinePunct w:val="0"/>
        <w:autoSpaceDE/>
        <w:autoSpaceDN/>
        <w:bidi w:val="0"/>
        <w:adjustRightInd/>
        <w:snapToGrid/>
        <w:spacing w:line="56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《养老机构管理办法》（中华人民共和国民政部令</w:t>
      </w:r>
    </w:p>
    <w:p>
      <w:pPr>
        <w:pStyle w:val="13"/>
        <w:keepNext w:val="0"/>
        <w:keepLines w:val="0"/>
        <w:pageBreakBefore w:val="0"/>
        <w:kinsoku/>
        <w:wordWrap/>
        <w:topLinePunct w:val="0"/>
        <w:autoSpaceDE/>
        <w:autoSpaceDN/>
        <w:bidi w:val="0"/>
        <w:adjustRightInd/>
        <w:snapToGrid/>
        <w:spacing w:line="560" w:lineRule="exact"/>
        <w:ind w:firstLine="0" w:firstLineChars="0"/>
        <w:rPr>
          <w:rFonts w:hint="default"/>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第66号）</w:t>
      </w:r>
    </w:p>
    <w:p>
      <w:pPr>
        <w:keepNext w:val="0"/>
        <w:keepLines w:val="0"/>
        <w:pageBreakBefore w:val="0"/>
        <w:kinsoku/>
        <w:wordWrap/>
        <w:topLinePunct w:val="0"/>
        <w:autoSpaceDE/>
        <w:autoSpaceDN/>
        <w:bidi w:val="0"/>
        <w:adjustRightInd/>
        <w:snapToGrid/>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.《民政部住房城乡建设部关于印发〈社区老年人日间照料中心标准设计样图〉的通知》（民函〔2015〕116号）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Calibri" w:eastAsia="仿宋_GB2312" w:cs="Times New Roman"/>
          <w:color w:val="auto"/>
          <w:sz w:val="32"/>
          <w:szCs w:val="32"/>
          <w:highlight w:val="none"/>
          <w:u w:val="none"/>
          <w:lang w:eastAsia="zh-CN"/>
        </w:rPr>
      </w:pPr>
      <w:r>
        <w:rPr>
          <w:rFonts w:hint="eastAsia" w:ascii="仿宋_GB2312" w:hAnsi="Calibri" w:cs="Times New Roman"/>
          <w:color w:val="auto"/>
          <w:sz w:val="32"/>
          <w:szCs w:val="32"/>
          <w:highlight w:val="none"/>
          <w:u w:val="none"/>
          <w:lang w:val="en-US" w:eastAsia="zh-CN"/>
        </w:rPr>
        <w:t>7</w:t>
      </w:r>
      <w:r>
        <w:rPr>
          <w:rFonts w:hint="eastAsia" w:ascii="仿宋_GB2312" w:hAnsi="Calibri" w:eastAsia="仿宋_GB2312" w:cs="Times New Roman"/>
          <w:color w:val="auto"/>
          <w:sz w:val="32"/>
          <w:szCs w:val="32"/>
          <w:highlight w:val="none"/>
          <w:u w:val="none"/>
        </w:rPr>
        <w:t>.</w:t>
      </w:r>
      <w:r>
        <w:rPr>
          <w:rFonts w:hint="eastAsia" w:ascii="仿宋_GB2312" w:hAnsi="Calibri" w:eastAsia="仿宋_GB2312" w:cs="Times New Roman"/>
          <w:color w:val="auto"/>
          <w:sz w:val="32"/>
          <w:szCs w:val="32"/>
          <w:highlight w:val="none"/>
          <w:u w:val="none"/>
          <w:lang w:eastAsia="zh-CN"/>
        </w:rPr>
        <w:t>《</w:t>
      </w:r>
      <w:r>
        <w:rPr>
          <w:rFonts w:hint="eastAsia" w:ascii="仿宋_GB2312" w:hAnsi="Calibri" w:eastAsia="仿宋_GB2312" w:cs="Times New Roman"/>
          <w:color w:val="auto"/>
          <w:sz w:val="32"/>
          <w:szCs w:val="32"/>
          <w:highlight w:val="none"/>
          <w:u w:val="none"/>
        </w:rPr>
        <w:t>广东省人民政府办公厅关于加快推进养老服务发展的若干措施</w:t>
      </w:r>
      <w:r>
        <w:rPr>
          <w:rFonts w:hint="eastAsia" w:ascii="仿宋_GB2312" w:hAnsi="Calibri" w:eastAsia="仿宋_GB2312" w:cs="Times New Roman"/>
          <w:color w:val="auto"/>
          <w:sz w:val="32"/>
          <w:szCs w:val="32"/>
          <w:highlight w:val="none"/>
          <w:u w:val="none"/>
          <w:lang w:eastAsia="zh-CN"/>
        </w:rPr>
        <w:t>》</w:t>
      </w:r>
      <w:r>
        <w:rPr>
          <w:rFonts w:hint="eastAsia" w:ascii="仿宋_GB2312" w:hAnsi="Calibri" w:eastAsia="仿宋_GB2312" w:cs="Times New Roman"/>
          <w:color w:val="auto"/>
          <w:sz w:val="32"/>
          <w:szCs w:val="32"/>
          <w:highlight w:val="none"/>
          <w:u w:val="none"/>
        </w:rPr>
        <w:t>（粤府办〔2019〕23号）</w:t>
      </w:r>
    </w:p>
    <w:p>
      <w:pPr>
        <w:keepNext w:val="0"/>
        <w:keepLines w:val="0"/>
        <w:pageBreakBefore w:val="0"/>
        <w:kinsoku/>
        <w:wordWrap/>
        <w:overflowPunct/>
        <w:topLinePunct w:val="0"/>
        <w:autoSpaceDE/>
        <w:autoSpaceDN/>
        <w:bidi w:val="0"/>
        <w:adjustRightInd/>
        <w:snapToGrid/>
        <w:spacing w:line="560" w:lineRule="exact"/>
        <w:ind w:firstLine="640" w:firstLineChars="200"/>
        <w:rPr>
          <w:color w:val="auto"/>
          <w:highlight w:val="none"/>
        </w:rPr>
      </w:pPr>
      <w:r>
        <w:rPr>
          <w:rFonts w:hint="eastAsia" w:ascii="仿宋_GB2312" w:hAnsi="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.《深圳经济特区养老服务条例》（第二二一号）</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s="Times New Roman"/>
          <w:color w:val="auto"/>
          <w:kern w:val="2"/>
          <w:sz w:val="32"/>
          <w:szCs w:val="32"/>
          <w:highlight w:val="none"/>
          <w:u w:val="none"/>
          <w:lang w:val="en-US" w:eastAsia="zh-CN" w:bidi="ar-SA"/>
        </w:rPr>
        <w:t>9.</w:t>
      </w:r>
      <w:r>
        <w:rPr>
          <w:rFonts w:hint="eastAsia" w:ascii="仿宋_GB2312" w:eastAsia="仿宋_GB2312"/>
          <w:color w:val="auto"/>
          <w:sz w:val="32"/>
          <w:szCs w:val="32"/>
          <w:highlight w:val="none"/>
          <w:u w:val="none"/>
          <w:lang w:eastAsia="zh-CN"/>
        </w:rPr>
        <w:t>《深圳市人民政府办公厅关于印发深圳市构建高水平“1336”养老服务体系实施方案（2020—2025 年）的通知》（深府办函〔2020〕69 号）</w:t>
      </w:r>
    </w:p>
    <w:p>
      <w:pPr>
        <w:keepNext w:val="0"/>
        <w:keepLines w:val="0"/>
        <w:pageBreakBefore w:val="0"/>
        <w:kinsoku/>
        <w:wordWrap/>
        <w:topLinePunct w:val="0"/>
        <w:autoSpaceDE/>
        <w:autoSpaceDN/>
        <w:bidi w:val="0"/>
        <w:adjustRightInd/>
        <w:snapToGrid/>
        <w:spacing w:line="560" w:lineRule="exact"/>
        <w:ind w:firstLine="640" w:firstLineChars="200"/>
        <w:rPr>
          <w:rFonts w:hint="default" w:ascii="仿宋_GB2312" w:eastAsia="仿宋_GB2312"/>
          <w:color w:val="auto"/>
          <w:sz w:val="32"/>
          <w:szCs w:val="32"/>
          <w:highlight w:val="none"/>
          <w:u w:val="none"/>
          <w:lang w:val="en-US" w:eastAsia="zh-CN"/>
        </w:rPr>
      </w:pPr>
      <w:r>
        <w:rPr>
          <w:rFonts w:hint="eastAsia" w:ascii="仿宋_GB2312" w:hAnsi="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.《深圳市城市规划标准与准则》(2019年修订）</w:t>
      </w:r>
    </w:p>
    <w:p>
      <w:pPr>
        <w:keepNext w:val="0"/>
        <w:keepLines w:val="0"/>
        <w:pageBreakBefore w:val="0"/>
        <w:kinsoku/>
        <w:wordWrap/>
        <w:topLinePunct w:val="0"/>
        <w:autoSpaceDE/>
        <w:autoSpaceDN/>
        <w:bidi w:val="0"/>
        <w:adjustRightInd/>
        <w:snapToGrid/>
        <w:spacing w:line="560" w:lineRule="exact"/>
        <w:ind w:firstLine="640" w:firstLineChars="200"/>
        <w:rPr>
          <w:rFonts w:hint="default" w:ascii="楷体" w:hAnsi="楷体" w:eastAsia="楷体" w:cs="楷体"/>
          <w:color w:val="000000" w:themeColor="text1"/>
          <w:kern w:val="0"/>
          <w:sz w:val="32"/>
          <w:szCs w:val="32"/>
          <w:lang w:val="en-US" w:eastAsia="zh-CN"/>
          <w14:textFill>
            <w14:solidFill>
              <w14:schemeClr w14:val="tx1"/>
            </w14:solidFill>
          </w14:textFill>
        </w:rPr>
      </w:pPr>
      <w:bookmarkStart w:id="8" w:name="_Toc73957746"/>
      <w:bookmarkStart w:id="9" w:name="_Toc16523"/>
      <w:bookmarkStart w:id="10" w:name="_Toc20633"/>
      <w:bookmarkStart w:id="11" w:name="_Toc14045"/>
      <w:bookmarkStart w:id="12" w:name="_Toc22805"/>
      <w:bookmarkStart w:id="13" w:name="_Toc3731"/>
      <w:bookmarkStart w:id="14" w:name="_Toc26326"/>
      <w:bookmarkStart w:id="15" w:name="_Toc15083"/>
      <w:r>
        <w:rPr>
          <w:rFonts w:hint="eastAsia" w:ascii="楷体" w:hAnsi="楷体" w:eastAsia="楷体" w:cs="楷体"/>
          <w:color w:val="000000" w:themeColor="text1"/>
          <w:kern w:val="0"/>
          <w:sz w:val="32"/>
          <w:szCs w:val="32"/>
          <w:lang w:val="en-US" w:eastAsia="zh-CN"/>
          <w14:textFill>
            <w14:solidFill>
              <w14:schemeClr w14:val="tx1"/>
            </w14:solidFill>
          </w14:textFill>
        </w:rPr>
        <w:t>（二）</w:t>
      </w:r>
      <w:bookmarkEnd w:id="8"/>
      <w:r>
        <w:rPr>
          <w:rFonts w:hint="eastAsia" w:ascii="楷体" w:hAnsi="楷体" w:eastAsia="楷体" w:cs="楷体"/>
          <w:color w:val="000000" w:themeColor="text1"/>
          <w:kern w:val="0"/>
          <w:sz w:val="32"/>
          <w:szCs w:val="32"/>
          <w:lang w:val="en-US" w:eastAsia="zh-CN"/>
          <w14:textFill>
            <w14:solidFill>
              <w14:schemeClr w14:val="tx1"/>
            </w14:solidFill>
          </w14:textFill>
        </w:rPr>
        <w:t>规范标准</w:t>
      </w:r>
      <w:bookmarkEnd w:id="9"/>
      <w:bookmarkEnd w:id="10"/>
      <w:bookmarkEnd w:id="11"/>
      <w:bookmarkEnd w:id="12"/>
      <w:bookmarkEnd w:id="13"/>
      <w:bookmarkEnd w:id="14"/>
      <w:bookmarkEnd w:id="15"/>
    </w:p>
    <w:p>
      <w:pPr>
        <w:keepNext w:val="0"/>
        <w:keepLines w:val="0"/>
        <w:pageBreakBefore w:val="0"/>
        <w:kinsoku/>
        <w:wordWrap/>
        <w:topLinePunct w:val="0"/>
        <w:autoSpaceDE/>
        <w:autoSpaceDN/>
        <w:bidi w:val="0"/>
        <w:adjustRightInd/>
        <w:snapToGrid/>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.《养老机构服务安全基本规范》（GB 38600-2019）</w:t>
      </w:r>
    </w:p>
    <w:p>
      <w:pPr>
        <w:keepNext w:val="0"/>
        <w:keepLines w:val="0"/>
        <w:pageBreakBefore w:val="0"/>
        <w:kinsoku/>
        <w:wordWrap/>
        <w:topLinePunct w:val="0"/>
        <w:autoSpaceDE/>
        <w:autoSpaceDN/>
        <w:bidi w:val="0"/>
        <w:adjustRightInd/>
        <w:snapToGrid/>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.《建筑设计防火规范》</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GB 50016-201</w:t>
      </w:r>
      <w:r>
        <w:rPr>
          <w:rFonts w:hint="eastAsia" w:ascii="仿宋_GB2312" w:hAnsi="仿宋_GB2312" w:cs="仿宋_GB2312"/>
          <w:color w:val="auto"/>
          <w:sz w:val="32"/>
          <w:szCs w:val="32"/>
          <w:highlight w:val="none"/>
          <w:lang w:val="en-US" w:eastAsia="zh-CN"/>
        </w:rPr>
        <w:t>8）</w:t>
      </w:r>
    </w:p>
    <w:p>
      <w:pPr>
        <w:keepNext w:val="0"/>
        <w:keepLines w:val="0"/>
        <w:pageBreakBefore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.《无障碍设计规范》(GB 50763-2012)</w:t>
      </w:r>
    </w:p>
    <w:p>
      <w:pPr>
        <w:keepNext w:val="0"/>
        <w:keepLines w:val="0"/>
        <w:pageBreakBefore w:val="0"/>
        <w:kinsoku/>
        <w:wordWrap/>
        <w:topLinePunct w:val="0"/>
        <w:autoSpaceDE/>
        <w:autoSpaceDN/>
        <w:bidi w:val="0"/>
        <w:adjustRightInd/>
        <w:snapToGrid/>
        <w:spacing w:line="560" w:lineRule="exact"/>
        <w:ind w:firstLine="640" w:firstLineChars="200"/>
        <w:rPr>
          <w:rFonts w:hint="eastAsia"/>
          <w:color w:val="auto"/>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.《社区老年人日间照料中心设施设备配置》（GB/T</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33169-2016）</w:t>
      </w:r>
    </w:p>
    <w:p>
      <w:pPr>
        <w:keepNext w:val="0"/>
        <w:keepLines w:val="0"/>
        <w:pageBreakBefore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.《养老机构等级划分与评定》(GB∕T 37276-2018)</w:t>
      </w:r>
    </w:p>
    <w:p>
      <w:pPr>
        <w:keepNext w:val="0"/>
        <w:keepLines w:val="0"/>
        <w:pageBreakBefore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.《老年人照料设施建筑设计标准》（JGJ 450-2018）</w:t>
      </w:r>
    </w:p>
    <w:p>
      <w:pPr>
        <w:keepNext w:val="0"/>
        <w:keepLines w:val="0"/>
        <w:pageBreakBefore w:val="0"/>
        <w:kinsoku/>
        <w:wordWrap/>
        <w:topLinePunct w:val="0"/>
        <w:autoSpaceDE/>
        <w:autoSpaceDN/>
        <w:bidi w:val="0"/>
        <w:adjustRightInd/>
        <w:snapToGrid/>
        <w:spacing w:line="560" w:lineRule="exact"/>
        <w:ind w:firstLine="640" w:firstLineChars="200"/>
        <w:rPr>
          <w:color w:val="auto"/>
          <w:highlight w:val="none"/>
        </w:rPr>
      </w:pPr>
      <w:r>
        <w:rPr>
          <w:rFonts w:hint="eastAsia" w:ascii="仿宋_GB2312" w:hAnsi="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.《社区老年人日间照料中心建设标准》（建143-2010）</w:t>
      </w:r>
    </w:p>
    <w:p>
      <w:pPr>
        <w:keepNext w:val="0"/>
        <w:keepLines w:val="0"/>
        <w:pageBreakBefore w:val="0"/>
        <w:kinsoku/>
        <w:wordWrap/>
        <w:topLinePunct w:val="0"/>
        <w:autoSpaceDE/>
        <w:autoSpaceDN/>
        <w:bidi w:val="0"/>
        <w:adjustRightInd/>
        <w:snapToGrid/>
        <w:spacing w:line="560" w:lineRule="exact"/>
        <w:ind w:firstLine="640" w:firstLineChars="200"/>
        <w:rPr>
          <w:rFonts w:hint="eastAsia" w:ascii="仿宋_GB2312" w:hAnsi="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8.《老年养护院建设标准》（建标144—2010）</w:t>
      </w:r>
    </w:p>
    <w:p>
      <w:pPr>
        <w:keepNext w:val="0"/>
        <w:keepLines w:val="0"/>
        <w:pageBreakBefore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.《养老服务常用图形符号及标志》（MZ/T 131-2019）</w:t>
      </w:r>
    </w:p>
    <w:p>
      <w:pPr>
        <w:keepNext w:val="0"/>
        <w:keepLines w:val="0"/>
        <w:pageBreakBefore w:val="0"/>
        <w:kinsoku/>
        <w:wordWrap/>
        <w:topLinePunct w:val="0"/>
        <w:autoSpaceDE/>
        <w:autoSpaceDN/>
        <w:bidi w:val="0"/>
        <w:adjustRightInd/>
        <w:snapToGrid/>
        <w:spacing w:line="560" w:lineRule="exact"/>
        <w:ind w:firstLine="640" w:firstLineChars="200"/>
        <w:rPr>
          <w:rFonts w:hint="eastAsia" w:ascii="楷体" w:hAnsi="楷体" w:eastAsia="楷体" w:cs="楷体_GB2312"/>
          <w:color w:val="1A1A1A"/>
          <w:sz w:val="32"/>
          <w:szCs w:val="32"/>
          <w:shd w:val="clear" w:color="auto" w:fill="FFFFFF"/>
        </w:rPr>
      </w:pPr>
      <w:r>
        <w:rPr>
          <w:rFonts w:hint="eastAsia" w:ascii="仿宋_GB2312" w:hAnsi="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.《社区养老服务质量评价规范》（DB 4403/T 69-2020）</w:t>
      </w:r>
    </w:p>
    <w:p>
      <w:pPr>
        <w:keepNext w:val="0"/>
        <w:keepLines w:val="0"/>
        <w:pageBreakBefore w:val="0"/>
        <w:kinsoku/>
        <w:wordWrap/>
        <w:topLinePunct w:val="0"/>
        <w:autoSpaceDE/>
        <w:autoSpaceDN/>
        <w:bidi w:val="0"/>
        <w:adjustRightInd/>
        <w:snapToGrid/>
        <w:spacing w:line="560" w:lineRule="exact"/>
        <w:ind w:firstLine="640" w:firstLineChars="200"/>
        <w:rPr>
          <w:rFonts w:ascii="楷体" w:hAnsi="楷体" w:eastAsia="楷体" w:cs="楷体_GB2312"/>
          <w:color w:val="1A1A1A"/>
          <w:sz w:val="32"/>
          <w:szCs w:val="32"/>
          <w:shd w:val="clear" w:color="auto" w:fill="FFFFFF"/>
        </w:rPr>
      </w:pPr>
      <w:r>
        <w:rPr>
          <w:rFonts w:hint="eastAsia" w:ascii="楷体" w:hAnsi="楷体" w:eastAsia="楷体" w:cs="楷体_GB2312"/>
          <w:color w:val="1A1A1A"/>
          <w:sz w:val="32"/>
          <w:szCs w:val="32"/>
          <w:shd w:val="clear" w:color="auto" w:fill="FFFFFF"/>
        </w:rPr>
        <w:t>（</w:t>
      </w:r>
      <w:r>
        <w:rPr>
          <w:rFonts w:hint="eastAsia" w:ascii="楷体" w:hAnsi="楷体" w:eastAsia="楷体" w:cs="楷体_GB2312"/>
          <w:color w:val="1A1A1A"/>
          <w:sz w:val="32"/>
          <w:szCs w:val="32"/>
          <w:shd w:val="clear" w:color="auto" w:fill="FFFFFF"/>
          <w:lang w:val="en-US" w:eastAsia="zh-CN"/>
        </w:rPr>
        <w:t>三</w:t>
      </w:r>
      <w:r>
        <w:rPr>
          <w:rFonts w:hint="eastAsia" w:ascii="楷体" w:hAnsi="楷体" w:eastAsia="楷体" w:cs="楷体_GB2312"/>
          <w:color w:val="1A1A1A"/>
          <w:sz w:val="32"/>
          <w:szCs w:val="32"/>
          <w:shd w:val="clear" w:color="auto" w:fill="FFFFFF"/>
        </w:rPr>
        <w:t>）起草过程</w:t>
      </w:r>
    </w:p>
    <w:p>
      <w:pPr>
        <w:keepNext w:val="0"/>
        <w:keepLines w:val="0"/>
        <w:pageBreakBefore w:val="0"/>
        <w:kinsoku/>
        <w:wordWrap/>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龙岗区</w:t>
      </w:r>
      <w:r>
        <w:rPr>
          <w:rFonts w:hint="eastAsia" w:ascii="仿宋_GB2312" w:hAnsi="仿宋_GB2312" w:eastAsia="仿宋_GB2312" w:cs="仿宋_GB2312"/>
          <w:sz w:val="32"/>
          <w:szCs w:val="32"/>
        </w:rPr>
        <w:t>组织局里工作人员与专家团队启动研讨</w:t>
      </w:r>
      <w:r>
        <w:rPr>
          <w:rFonts w:hint="eastAsia" w:ascii="仿宋_GB2312" w:hAnsi="仿宋_GB2312" w:eastAsia="仿宋_GB2312" w:cs="仿宋_GB2312"/>
          <w:sz w:val="32"/>
          <w:szCs w:val="32"/>
          <w:lang w:val="en-US" w:eastAsia="zh-CN"/>
        </w:rPr>
        <w:t>龙岗区</w:t>
      </w:r>
      <w:r>
        <w:rPr>
          <w:rFonts w:hint="eastAsia" w:ascii="仿宋_GB2312" w:hAnsi="仿宋_GB2312" w:eastAsia="仿宋_GB2312" w:cs="仿宋_GB2312"/>
          <w:sz w:val="32"/>
          <w:szCs w:val="32"/>
        </w:rPr>
        <w:t>社区养老服务设施建设运营管理办法编制工作。</w:t>
      </w:r>
    </w:p>
    <w:p>
      <w:pPr>
        <w:keepNext w:val="0"/>
        <w:keepLines w:val="0"/>
        <w:pageBreakBefore w:val="0"/>
        <w:kinsoku/>
        <w:wordWrap/>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月，进行政策研究与实地调研。编制团队汇总整理分析了国家及各地层面相关法律法规政策文件，把握了政策创新的方向和尺度，为政策创新提供了基础。采取实地调研与专家论证相结合的方式，与</w:t>
      </w:r>
      <w:r>
        <w:rPr>
          <w:rFonts w:hint="eastAsia" w:ascii="仿宋_GB2312" w:hAnsi="仿宋_GB2312" w:eastAsia="仿宋_GB2312" w:cs="仿宋_GB2312"/>
          <w:sz w:val="32"/>
          <w:szCs w:val="32"/>
          <w:lang w:val="en-US" w:eastAsia="zh-CN"/>
        </w:rPr>
        <w:t>龙岗</w:t>
      </w:r>
      <w:r>
        <w:rPr>
          <w:rFonts w:hint="eastAsia" w:ascii="仿宋_GB2312" w:hAnsi="仿宋_GB2312" w:eastAsia="仿宋_GB2312" w:cs="仿宋_GB2312"/>
          <w:sz w:val="32"/>
          <w:szCs w:val="32"/>
        </w:rPr>
        <w:t>区当地养老</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机构座谈，研讨分析了</w:t>
      </w:r>
      <w:r>
        <w:rPr>
          <w:rFonts w:hint="eastAsia" w:ascii="仿宋_GB2312" w:hAnsi="仿宋_GB2312" w:eastAsia="仿宋_GB2312" w:cs="仿宋_GB2312"/>
          <w:sz w:val="32"/>
          <w:szCs w:val="32"/>
          <w:lang w:val="en-US" w:eastAsia="zh-CN"/>
        </w:rPr>
        <w:t>龙岗区</w:t>
      </w:r>
      <w:r>
        <w:rPr>
          <w:rFonts w:hint="eastAsia" w:ascii="仿宋_GB2312" w:hAnsi="仿宋_GB2312" w:eastAsia="仿宋_GB2312" w:cs="仿宋_GB2312"/>
          <w:sz w:val="32"/>
          <w:szCs w:val="32"/>
        </w:rPr>
        <w:t>养老服务现状和问题，并形成文件初稿。</w:t>
      </w:r>
    </w:p>
    <w:p>
      <w:pPr>
        <w:keepNext w:val="0"/>
        <w:keepLines w:val="0"/>
        <w:pageBreakBefore w:val="0"/>
        <w:kinsoku/>
        <w:wordWrap/>
        <w:overflowPunct w:val="0"/>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月，组织行业专家、学者、建设单位等参与文件论证，并通过专家阶段性成果验收。</w:t>
      </w:r>
    </w:p>
    <w:p>
      <w:pPr>
        <w:keepNext w:val="0"/>
        <w:keepLines w:val="0"/>
        <w:pageBreakBefore w:val="0"/>
        <w:kinsoku/>
        <w:wordWrap/>
        <w:overflowPunct w:val="0"/>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月，经过两轮相关部门意见征集，并进行修改完善。</w:t>
      </w:r>
    </w:p>
    <w:p>
      <w:pPr>
        <w:keepNext w:val="0"/>
        <w:keepLines w:val="0"/>
        <w:pageBreakBefore w:val="0"/>
        <w:kinsoku/>
        <w:wordWrap/>
        <w:topLinePunct w:val="0"/>
        <w:autoSpaceDE/>
        <w:autoSpaceDN/>
        <w:bidi w:val="0"/>
        <w:adjustRightInd/>
        <w:snapToGrid/>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三、主要内容</w:t>
      </w:r>
    </w:p>
    <w:p>
      <w:pPr>
        <w:keepNext w:val="0"/>
        <w:keepLines w:val="0"/>
        <w:pageBreakBefore w:val="0"/>
        <w:kinsoku/>
        <w:wordWrap/>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《办法》共分</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lang w:val="en-US" w:eastAsia="zh-CN"/>
        </w:rPr>
        <w:t>四十四</w:t>
      </w:r>
      <w:r>
        <w:rPr>
          <w:rFonts w:hint="eastAsia" w:ascii="仿宋_GB2312" w:hAnsi="仿宋_GB2312" w:eastAsia="仿宋_GB2312" w:cs="仿宋_GB2312"/>
          <w:sz w:val="32"/>
          <w:szCs w:val="32"/>
        </w:rPr>
        <w:t>条，主要内容如下：</w:t>
      </w:r>
    </w:p>
    <w:p>
      <w:pPr>
        <w:keepNext w:val="0"/>
        <w:keepLines w:val="0"/>
        <w:pageBreakBefore w:val="0"/>
        <w:kinsoku/>
        <w:wordWrap/>
        <w:topLinePunct w:val="0"/>
        <w:autoSpaceDE/>
        <w:autoSpaceDN/>
        <w:bidi w:val="0"/>
        <w:adjustRightInd/>
        <w:snapToGrid/>
        <w:spacing w:line="560" w:lineRule="exact"/>
        <w:ind w:firstLine="640" w:firstLineChars="200"/>
        <w:rPr>
          <w:rFonts w:ascii="楷体" w:hAnsi="楷体" w:eastAsia="楷体" w:cs="楷体_GB2312"/>
          <w:color w:val="1A1A1A"/>
          <w:sz w:val="32"/>
          <w:szCs w:val="32"/>
          <w:shd w:val="clear" w:color="auto" w:fill="FFFFFF"/>
        </w:rPr>
      </w:pPr>
      <w:r>
        <w:rPr>
          <w:rFonts w:hint="eastAsia" w:ascii="楷体" w:hAnsi="楷体" w:eastAsia="楷体" w:cs="楷体_GB2312"/>
          <w:color w:val="1A1A1A"/>
          <w:sz w:val="32"/>
          <w:szCs w:val="32"/>
          <w:shd w:val="clear" w:color="auto" w:fill="FFFFFF"/>
        </w:rPr>
        <w:t>（一）关于总则，共</w:t>
      </w:r>
      <w:r>
        <w:rPr>
          <w:rFonts w:hint="eastAsia" w:ascii="楷体" w:hAnsi="楷体" w:eastAsia="楷体" w:cs="楷体_GB2312"/>
          <w:color w:val="1A1A1A"/>
          <w:sz w:val="32"/>
          <w:szCs w:val="32"/>
          <w:shd w:val="clear" w:color="auto" w:fill="FFFFFF"/>
          <w:lang w:val="en-US" w:eastAsia="zh-CN"/>
        </w:rPr>
        <w:t>三</w:t>
      </w:r>
      <w:r>
        <w:rPr>
          <w:rFonts w:hint="eastAsia" w:ascii="楷体" w:hAnsi="楷体" w:eastAsia="楷体" w:cs="楷体_GB2312"/>
          <w:color w:val="1A1A1A"/>
          <w:sz w:val="32"/>
          <w:szCs w:val="32"/>
          <w:shd w:val="clear" w:color="auto" w:fill="FFFFFF"/>
        </w:rPr>
        <w:t>条</w:t>
      </w:r>
    </w:p>
    <w:p>
      <w:pPr>
        <w:keepNext w:val="0"/>
        <w:keepLines w:val="0"/>
        <w:pageBreakBefore w:val="0"/>
        <w:kinsoku/>
        <w:wordWrap/>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val="en-US" w:eastAsia="zh-CN"/>
        </w:rPr>
        <w:t>本办法适用范围及基本原则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本办法适用</w:t>
      </w:r>
      <w:r>
        <w:rPr>
          <w:rFonts w:hint="eastAsia" w:ascii="仿宋_GB2312" w:hAnsi="仿宋" w:eastAsia="仿宋_GB2312" w:cs="微软雅黑"/>
          <w:color w:val="auto"/>
          <w:spacing w:val="-2"/>
          <w:kern w:val="0"/>
          <w:sz w:val="32"/>
          <w:szCs w:val="32"/>
          <w:highlight w:val="none"/>
        </w:rPr>
        <w:t>街道长者服务中心、社区长者服务站和小区（居民小组）长者服务点</w:t>
      </w:r>
      <w:r>
        <w:rPr>
          <w:rFonts w:hint="eastAsia" w:ascii="仿宋_GB2312" w:hAnsi="仿宋" w:eastAsia="仿宋_GB2312" w:cs="微软雅黑"/>
          <w:color w:val="auto"/>
          <w:spacing w:val="-2"/>
          <w:kern w:val="0"/>
          <w:sz w:val="32"/>
          <w:szCs w:val="32"/>
          <w:highlight w:val="none"/>
          <w:lang w:val="en-US" w:eastAsia="zh-CN"/>
        </w:rPr>
        <w:t>等居家社区养老服务设施的建设与运营</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rPr>
        <w:t>应遵循以人为本、因地制宜、多元参与、循序渐进的原则。</w:t>
      </w:r>
    </w:p>
    <w:p>
      <w:pPr>
        <w:keepNext w:val="0"/>
        <w:keepLines w:val="0"/>
        <w:pageBreakBefore w:val="0"/>
        <w:kinsoku/>
        <w:wordWrap/>
        <w:topLinePunct w:val="0"/>
        <w:autoSpaceDE/>
        <w:autoSpaceDN/>
        <w:bidi w:val="0"/>
        <w:adjustRightInd/>
        <w:snapToGrid/>
        <w:spacing w:line="560" w:lineRule="exact"/>
        <w:ind w:firstLine="640" w:firstLineChars="200"/>
        <w:rPr>
          <w:rFonts w:hint="eastAsia" w:ascii="楷体" w:hAnsi="楷体" w:eastAsia="楷体" w:cs="楷体_GB2312"/>
          <w:color w:val="1A1A1A"/>
          <w:sz w:val="32"/>
          <w:szCs w:val="32"/>
          <w:shd w:val="clear" w:color="auto" w:fill="FFFFFF"/>
          <w:lang w:val="en-US" w:eastAsia="zh-CN"/>
        </w:rPr>
      </w:pPr>
      <w:r>
        <w:rPr>
          <w:rFonts w:hint="eastAsia" w:ascii="楷体" w:hAnsi="楷体" w:eastAsia="楷体" w:cs="楷体_GB2312"/>
          <w:color w:val="1A1A1A"/>
          <w:sz w:val="32"/>
          <w:szCs w:val="32"/>
          <w:shd w:val="clear" w:color="auto" w:fill="FFFFFF"/>
          <w:lang w:eastAsia="zh-CN"/>
        </w:rPr>
        <w:t>（</w:t>
      </w:r>
      <w:r>
        <w:rPr>
          <w:rFonts w:hint="eastAsia" w:ascii="楷体" w:hAnsi="楷体" w:eastAsia="楷体" w:cs="楷体_GB2312"/>
          <w:color w:val="1A1A1A"/>
          <w:sz w:val="32"/>
          <w:szCs w:val="32"/>
          <w:shd w:val="clear" w:color="auto" w:fill="FFFFFF"/>
          <w:lang w:val="en-US" w:eastAsia="zh-CN"/>
        </w:rPr>
        <w:t>二</w:t>
      </w:r>
      <w:r>
        <w:rPr>
          <w:rFonts w:hint="eastAsia" w:ascii="楷体" w:hAnsi="楷体" w:eastAsia="楷体" w:cs="楷体_GB2312"/>
          <w:color w:val="1A1A1A"/>
          <w:sz w:val="32"/>
          <w:szCs w:val="32"/>
          <w:shd w:val="clear" w:color="auto" w:fill="FFFFFF"/>
          <w:lang w:eastAsia="zh-CN"/>
        </w:rPr>
        <w:t>）</w:t>
      </w:r>
      <w:r>
        <w:rPr>
          <w:rFonts w:hint="eastAsia" w:ascii="楷体" w:hAnsi="楷体" w:eastAsia="楷体" w:cs="楷体_GB2312"/>
          <w:color w:val="1A1A1A"/>
          <w:sz w:val="32"/>
          <w:szCs w:val="32"/>
          <w:shd w:val="clear" w:color="auto" w:fill="FFFFFF"/>
          <w:lang w:val="en-US" w:eastAsia="zh-CN"/>
        </w:rPr>
        <w:t>关于职责分工，共六条</w:t>
      </w:r>
    </w:p>
    <w:p>
      <w:pPr>
        <w:keepNext w:val="0"/>
        <w:keepLines w:val="0"/>
        <w:pageBreakBefore w:val="0"/>
        <w:kinsoku/>
        <w:wordWrap/>
        <w:topLinePunct w:val="0"/>
        <w:autoSpaceDE/>
        <w:autoSpaceDN/>
        <w:bidi w:val="0"/>
        <w:adjustRightInd/>
        <w:snapToGrid/>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明确部门职责，包括区民政局、</w:t>
      </w:r>
      <w:r>
        <w:rPr>
          <w:rFonts w:hint="eastAsia" w:ascii="仿宋_GB2312" w:hAnsi="仿宋_GB2312" w:eastAsia="仿宋_GB2312" w:cs="仿宋_GB2312"/>
          <w:b w:val="0"/>
          <w:i w:val="0"/>
          <w:caps w:val="0"/>
          <w:color w:val="000000"/>
          <w:spacing w:val="0"/>
          <w:sz w:val="32"/>
          <w:szCs w:val="32"/>
          <w:shd w:val="clear" w:fill="FFFFFF"/>
        </w:rPr>
        <w:t>发展改革局</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lang w:val="en-US" w:eastAsia="zh-CN"/>
        </w:rPr>
        <w:t>卫生健康局、</w:t>
      </w:r>
      <w:r>
        <w:rPr>
          <w:rFonts w:hint="eastAsia" w:ascii="仿宋_GB2312" w:hAnsi="仿宋_GB2312" w:eastAsia="仿宋_GB2312" w:cs="仿宋_GB2312"/>
          <w:b w:val="0"/>
          <w:i w:val="0"/>
          <w:caps w:val="0"/>
          <w:color w:val="000000"/>
          <w:spacing w:val="0"/>
          <w:sz w:val="32"/>
          <w:szCs w:val="32"/>
          <w:shd w:val="clear" w:fill="FFFFFF"/>
        </w:rPr>
        <w:t>财政局</w:t>
      </w:r>
      <w:r>
        <w:rPr>
          <w:rFonts w:hint="eastAsia" w:ascii="仿宋_GB2312" w:hAnsi="仿宋_GB2312" w:eastAsia="仿宋_GB2312" w:cs="仿宋_GB2312"/>
          <w:b w:val="0"/>
          <w:i w:val="0"/>
          <w:caps w:val="0"/>
          <w:color w:val="000000"/>
          <w:spacing w:val="0"/>
          <w:sz w:val="32"/>
          <w:szCs w:val="32"/>
          <w:shd w:val="clear" w:fill="FFFFFF"/>
          <w:lang w:val="en-US" w:eastAsia="zh-CN"/>
        </w:rPr>
        <w:t>及政府公共物业管理中心以及</w:t>
      </w:r>
      <w:r>
        <w:rPr>
          <w:rFonts w:hint="eastAsia" w:ascii="仿宋_GB2312" w:hAnsi="仿宋_GB2312" w:eastAsia="仿宋_GB2312" w:cs="仿宋_GB2312"/>
          <w:sz w:val="32"/>
          <w:szCs w:val="32"/>
          <w:lang w:val="en-US" w:eastAsia="zh-CN"/>
        </w:rPr>
        <w:t>相关部门的职责，并强调街道办事处主体职责。</w:t>
      </w:r>
    </w:p>
    <w:p>
      <w:pPr>
        <w:keepNext w:val="0"/>
        <w:keepLines w:val="0"/>
        <w:pageBreakBefore w:val="0"/>
        <w:kinsoku/>
        <w:wordWrap/>
        <w:topLinePunct w:val="0"/>
        <w:autoSpaceDE/>
        <w:autoSpaceDN/>
        <w:bidi w:val="0"/>
        <w:adjustRightInd/>
        <w:snapToGrid/>
        <w:spacing w:line="560" w:lineRule="exact"/>
        <w:ind w:firstLine="640" w:firstLineChars="200"/>
        <w:rPr>
          <w:rFonts w:ascii="楷体" w:hAnsi="楷体" w:eastAsia="楷体" w:cs="楷体_GB2312"/>
          <w:color w:val="1A1A1A"/>
          <w:sz w:val="32"/>
          <w:szCs w:val="32"/>
          <w:shd w:val="clear" w:color="auto" w:fill="FFFFFF"/>
        </w:rPr>
      </w:pPr>
      <w:r>
        <w:rPr>
          <w:rFonts w:hint="eastAsia" w:ascii="楷体" w:hAnsi="楷体" w:eastAsia="楷体" w:cs="楷体_GB2312"/>
          <w:color w:val="1A1A1A"/>
          <w:sz w:val="32"/>
          <w:szCs w:val="32"/>
          <w:shd w:val="clear" w:color="auto" w:fill="FFFFFF"/>
        </w:rPr>
        <w:t>（</w:t>
      </w:r>
      <w:r>
        <w:rPr>
          <w:rFonts w:hint="eastAsia" w:ascii="楷体" w:hAnsi="楷体" w:eastAsia="楷体" w:cs="楷体_GB2312"/>
          <w:color w:val="1A1A1A"/>
          <w:sz w:val="32"/>
          <w:szCs w:val="32"/>
          <w:shd w:val="clear" w:color="auto" w:fill="FFFFFF"/>
          <w:lang w:val="en-US" w:eastAsia="zh-CN"/>
        </w:rPr>
        <w:t>三</w:t>
      </w:r>
      <w:r>
        <w:rPr>
          <w:rFonts w:hint="eastAsia" w:ascii="楷体" w:hAnsi="楷体" w:eastAsia="楷体" w:cs="楷体_GB2312"/>
          <w:color w:val="1A1A1A"/>
          <w:sz w:val="32"/>
          <w:szCs w:val="32"/>
          <w:shd w:val="clear" w:color="auto" w:fill="FFFFFF"/>
        </w:rPr>
        <w:t>）关于</w:t>
      </w:r>
      <w:r>
        <w:rPr>
          <w:rFonts w:hint="eastAsia" w:ascii="楷体" w:hAnsi="楷体" w:eastAsia="楷体" w:cs="楷体_GB2312"/>
          <w:color w:val="1A1A1A"/>
          <w:sz w:val="32"/>
          <w:szCs w:val="32"/>
          <w:shd w:val="clear" w:color="auto" w:fill="FFFFFF"/>
          <w:lang w:val="en-US" w:eastAsia="zh-CN"/>
        </w:rPr>
        <w:t>服务对象、内容与设施</w:t>
      </w:r>
      <w:r>
        <w:rPr>
          <w:rFonts w:hint="eastAsia" w:ascii="楷体" w:hAnsi="楷体" w:eastAsia="楷体" w:cs="楷体_GB2312"/>
          <w:color w:val="1A1A1A"/>
          <w:sz w:val="32"/>
          <w:szCs w:val="32"/>
          <w:shd w:val="clear" w:color="auto" w:fill="FFFFFF"/>
        </w:rPr>
        <w:t>，共</w:t>
      </w:r>
      <w:r>
        <w:rPr>
          <w:rFonts w:hint="eastAsia" w:ascii="楷体" w:hAnsi="楷体" w:eastAsia="楷体" w:cs="楷体_GB2312"/>
          <w:color w:val="1A1A1A"/>
          <w:sz w:val="32"/>
          <w:szCs w:val="32"/>
          <w:shd w:val="clear" w:color="auto" w:fill="FFFFFF"/>
          <w:lang w:val="en-US" w:eastAsia="zh-CN"/>
        </w:rPr>
        <w:t>三</w:t>
      </w:r>
      <w:r>
        <w:rPr>
          <w:rFonts w:hint="eastAsia" w:ascii="楷体" w:hAnsi="楷体" w:eastAsia="楷体" w:cs="楷体_GB2312"/>
          <w:color w:val="1A1A1A"/>
          <w:sz w:val="32"/>
          <w:szCs w:val="32"/>
          <w:shd w:val="clear" w:color="auto" w:fill="FFFFFF"/>
        </w:rPr>
        <w:t>条</w:t>
      </w:r>
    </w:p>
    <w:p>
      <w:pPr>
        <w:keepNext w:val="0"/>
        <w:keepLines w:val="0"/>
        <w:pageBreakBefore w:val="0"/>
        <w:kinsoku/>
        <w:wordWrap/>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val="en-US" w:eastAsia="zh-CN"/>
        </w:rPr>
        <w:t>明确服务对象，龙岗辖区内的60周岁及以上居民。并细化优先保障对象，包括</w:t>
      </w:r>
      <w:r>
        <w:rPr>
          <w:rFonts w:hint="eastAsia" w:ascii="仿宋_GB2312" w:hAnsi="仿宋_GB2312" w:eastAsia="仿宋_GB2312" w:cs="仿宋_GB2312"/>
          <w:color w:val="auto"/>
          <w:sz w:val="32"/>
          <w:szCs w:val="32"/>
          <w:highlight w:val="none"/>
        </w:rPr>
        <w:t>龙岗区</w:t>
      </w:r>
      <w:r>
        <w:rPr>
          <w:rFonts w:hint="eastAsia" w:ascii="仿宋_GB2312" w:hAnsi="仿宋_GB2312" w:eastAsia="仿宋_GB2312" w:cs="仿宋_GB2312"/>
          <w:color w:val="auto"/>
          <w:sz w:val="32"/>
          <w:szCs w:val="32"/>
          <w:highlight w:val="none"/>
          <w:lang w:val="en-US" w:eastAsia="zh-CN"/>
        </w:rPr>
        <w:t>户籍特困、高龄、</w:t>
      </w:r>
      <w:r>
        <w:rPr>
          <w:rFonts w:hint="eastAsia" w:ascii="仿宋_GB2312" w:hAnsi="仿宋_GB2312" w:eastAsia="仿宋_GB2312" w:cs="仿宋_GB2312"/>
          <w:color w:val="auto"/>
          <w:sz w:val="32"/>
          <w:szCs w:val="32"/>
          <w:highlight w:val="none"/>
        </w:rPr>
        <w:t>失能以及经认定</w:t>
      </w:r>
      <w:r>
        <w:rPr>
          <w:rFonts w:hint="eastAsia" w:ascii="仿宋_GB2312" w:hAnsi="仿宋_GB2312" w:eastAsia="仿宋_GB2312" w:cs="仿宋_GB2312"/>
          <w:color w:val="auto"/>
          <w:sz w:val="32"/>
          <w:szCs w:val="32"/>
          <w:highlight w:val="none"/>
          <w:lang w:val="en-US" w:eastAsia="zh-CN"/>
        </w:rPr>
        <w:t>有特殊贡献或</w:t>
      </w:r>
      <w:r>
        <w:rPr>
          <w:rFonts w:hint="eastAsia" w:ascii="仿宋_GB2312" w:hAnsi="仿宋_GB2312" w:eastAsia="仿宋_GB2312" w:cs="仿宋_GB2312"/>
          <w:color w:val="auto"/>
          <w:sz w:val="32"/>
          <w:szCs w:val="32"/>
          <w:highlight w:val="none"/>
        </w:rPr>
        <w:t>计划生育特殊家庭老年人。</w:t>
      </w:r>
    </w:p>
    <w:p>
      <w:pPr>
        <w:keepNext w:val="0"/>
        <w:keepLines w:val="0"/>
        <w:pageBreakBefore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明确服务内容</w:t>
      </w:r>
      <w:r>
        <w:rPr>
          <w:rFonts w:hint="eastAsia" w:ascii="仿宋_GB2312" w:hAnsi="仿宋_GB2312" w:eastAsia="仿宋_GB2312" w:cs="仿宋_GB2312"/>
          <w:sz w:val="32"/>
          <w:szCs w:val="32"/>
        </w:rPr>
        <w:t>，社区养老服务设施建设</w:t>
      </w:r>
      <w:r>
        <w:rPr>
          <w:rFonts w:hint="eastAsia" w:ascii="仿宋_GB2312" w:hAnsi="仿宋_GB2312" w:eastAsia="仿宋_GB2312" w:cs="仿宋_GB2312"/>
          <w:sz w:val="32"/>
          <w:szCs w:val="32"/>
          <w:lang w:val="en-US" w:eastAsia="zh-CN"/>
        </w:rPr>
        <w:t>服务包括但不限于托养服务、日间照料服务与居家上门服务。</w:t>
      </w:r>
    </w:p>
    <w:p>
      <w:pPr>
        <w:pStyle w:val="13"/>
        <w:keepNext w:val="0"/>
        <w:keepLines w:val="0"/>
        <w:pageBreakBefore w:val="0"/>
        <w:numPr>
          <w:ilvl w:val="0"/>
          <w:numId w:val="0"/>
        </w:numPr>
        <w:kinsoku/>
        <w:wordWrap/>
        <w:topLinePunct w:val="0"/>
        <w:autoSpaceDE/>
        <w:autoSpaceDN/>
        <w:bidi w:val="0"/>
        <w:adjustRightInd/>
        <w:snapToGrid/>
        <w:spacing w:line="560" w:lineRule="exact"/>
        <w:ind w:firstLine="640" w:firstLineChars="200"/>
        <w:rPr>
          <w:rFonts w:hint="default"/>
          <w:lang w:val="en-US" w:eastAsia="zh-CN"/>
        </w:rPr>
      </w:pPr>
      <w:r>
        <w:rPr>
          <w:rFonts w:hint="eastAsia" w:ascii="仿宋_GB2312" w:hAnsi="仿宋_GB2312" w:eastAsia="仿宋_GB2312" w:cs="仿宋_GB2312"/>
          <w:sz w:val="32"/>
          <w:szCs w:val="32"/>
          <w:lang w:val="en-US" w:eastAsia="zh-CN"/>
        </w:rPr>
        <w:t>三是明确服务设施类型，</w:t>
      </w:r>
      <w:r>
        <w:rPr>
          <w:rFonts w:hint="eastAsia" w:ascii="仿宋_GB2312" w:hAnsi="仿宋" w:eastAsia="仿宋_GB2312" w:cs="微软雅黑"/>
          <w:color w:val="auto"/>
          <w:spacing w:val="-2"/>
          <w:kern w:val="0"/>
          <w:sz w:val="32"/>
          <w:szCs w:val="32"/>
          <w:highlight w:val="none"/>
        </w:rPr>
        <w:t>街道长者服务中心</w:t>
      </w:r>
      <w:r>
        <w:rPr>
          <w:rFonts w:hint="eastAsia" w:ascii="仿宋_GB2312" w:hAnsi="仿宋" w:eastAsia="仿宋_GB2312" w:cs="微软雅黑"/>
          <w:color w:val="auto"/>
          <w:spacing w:val="-2"/>
          <w:kern w:val="0"/>
          <w:sz w:val="32"/>
          <w:szCs w:val="32"/>
          <w:highlight w:val="none"/>
          <w:lang w:val="en-US" w:eastAsia="zh-CN"/>
        </w:rPr>
        <w:t>是</w:t>
      </w:r>
      <w:r>
        <w:rPr>
          <w:rFonts w:hint="eastAsia" w:ascii="仿宋_GB2312" w:hAnsi="仿宋" w:eastAsia="仿宋_GB2312" w:cs="微软雅黑"/>
          <w:color w:val="auto"/>
          <w:spacing w:val="-2"/>
          <w:kern w:val="0"/>
          <w:sz w:val="32"/>
          <w:szCs w:val="32"/>
          <w:highlight w:val="none"/>
        </w:rPr>
        <w:t>提供托养服务、</w:t>
      </w:r>
      <w:bookmarkStart w:id="16" w:name="OLE_LINK1"/>
      <w:r>
        <w:rPr>
          <w:rFonts w:hint="eastAsia" w:ascii="仿宋_GB2312" w:hAnsi="仿宋" w:eastAsia="仿宋_GB2312" w:cs="微软雅黑"/>
          <w:color w:val="auto"/>
          <w:spacing w:val="-2"/>
          <w:kern w:val="0"/>
          <w:sz w:val="32"/>
          <w:szCs w:val="32"/>
          <w:highlight w:val="none"/>
        </w:rPr>
        <w:t>日间照料服务、居家上门服务的</w:t>
      </w:r>
      <w:bookmarkEnd w:id="16"/>
      <w:r>
        <w:rPr>
          <w:rFonts w:hint="eastAsia" w:ascii="仿宋_GB2312" w:hAnsi="仿宋" w:eastAsia="仿宋_GB2312" w:cs="微软雅黑"/>
          <w:color w:val="auto"/>
          <w:spacing w:val="-2"/>
          <w:kern w:val="0"/>
          <w:sz w:val="32"/>
          <w:szCs w:val="32"/>
          <w:highlight w:val="none"/>
        </w:rPr>
        <w:t>社区嵌入式养老机构</w:t>
      </w:r>
      <w:r>
        <w:rPr>
          <w:rFonts w:hint="eastAsia" w:ascii="仿宋_GB2312" w:hAnsi="仿宋" w:eastAsia="仿宋_GB2312" w:cs="微软雅黑"/>
          <w:color w:val="auto"/>
          <w:spacing w:val="-2"/>
          <w:kern w:val="0"/>
          <w:sz w:val="32"/>
          <w:szCs w:val="32"/>
          <w:highlight w:val="none"/>
          <w:lang w:eastAsia="zh-CN"/>
        </w:rPr>
        <w:t>，</w:t>
      </w:r>
      <w:r>
        <w:rPr>
          <w:rFonts w:hint="eastAsia" w:ascii="仿宋_GB2312" w:hAnsi="仿宋" w:eastAsia="仿宋_GB2312" w:cs="微软雅黑"/>
          <w:color w:val="auto"/>
          <w:spacing w:val="-2"/>
          <w:kern w:val="0"/>
          <w:sz w:val="32"/>
          <w:szCs w:val="32"/>
          <w:highlight w:val="none"/>
          <w:lang w:val="en-US" w:eastAsia="zh-CN"/>
        </w:rPr>
        <w:t>需</w:t>
      </w:r>
      <w:r>
        <w:rPr>
          <w:rFonts w:hint="eastAsia" w:ascii="仿宋_GB2312" w:hAnsi="仿宋" w:eastAsia="仿宋_GB2312" w:cs="微软雅黑"/>
          <w:color w:val="auto"/>
          <w:spacing w:val="-2"/>
          <w:kern w:val="0"/>
          <w:sz w:val="32"/>
          <w:szCs w:val="32"/>
          <w:highlight w:val="none"/>
        </w:rPr>
        <w:t>依法办理</w:t>
      </w:r>
      <w:r>
        <w:rPr>
          <w:rFonts w:hint="eastAsia" w:ascii="仿宋_GB2312" w:hAnsi="仿宋" w:eastAsia="仿宋_GB2312" w:cs="微软雅黑"/>
          <w:color w:val="auto"/>
          <w:spacing w:val="-2"/>
          <w:kern w:val="0"/>
          <w:sz w:val="32"/>
          <w:szCs w:val="32"/>
          <w:highlight w:val="none"/>
          <w:lang w:val="en-US" w:eastAsia="zh-CN"/>
        </w:rPr>
        <w:t>养老机构</w:t>
      </w:r>
      <w:r>
        <w:rPr>
          <w:rFonts w:hint="eastAsia" w:ascii="仿宋_GB2312" w:hAnsi="仿宋" w:eastAsia="仿宋_GB2312" w:cs="微软雅黑"/>
          <w:color w:val="auto"/>
          <w:spacing w:val="-2"/>
          <w:kern w:val="0"/>
          <w:sz w:val="32"/>
          <w:szCs w:val="32"/>
          <w:highlight w:val="none"/>
        </w:rPr>
        <w:t>备案</w:t>
      </w:r>
      <w:r>
        <w:rPr>
          <w:rFonts w:hint="eastAsia" w:ascii="仿宋_GB2312" w:hAnsi="仿宋" w:eastAsia="仿宋_GB2312" w:cs="微软雅黑"/>
          <w:color w:val="auto"/>
          <w:spacing w:val="-2"/>
          <w:kern w:val="0"/>
          <w:sz w:val="32"/>
          <w:szCs w:val="32"/>
          <w:highlight w:val="none"/>
          <w:lang w:eastAsia="zh-CN"/>
        </w:rPr>
        <w:t>；</w:t>
      </w:r>
      <w:r>
        <w:rPr>
          <w:rFonts w:hint="eastAsia" w:ascii="仿宋_GB2312" w:hAnsi="仿宋" w:eastAsia="仿宋_GB2312" w:cs="微软雅黑"/>
          <w:color w:val="auto"/>
          <w:spacing w:val="-2"/>
          <w:kern w:val="0"/>
          <w:sz w:val="32"/>
          <w:szCs w:val="32"/>
          <w:highlight w:val="none"/>
        </w:rPr>
        <w:t>社区长者服务站</w:t>
      </w:r>
      <w:r>
        <w:rPr>
          <w:rFonts w:hint="eastAsia" w:ascii="仿宋_GB2312" w:hAnsi="仿宋" w:eastAsia="仿宋_GB2312" w:cs="微软雅黑"/>
          <w:color w:val="auto"/>
          <w:spacing w:val="-2"/>
          <w:kern w:val="0"/>
          <w:sz w:val="32"/>
          <w:szCs w:val="32"/>
          <w:highlight w:val="none"/>
          <w:lang w:val="en-US" w:eastAsia="zh-CN"/>
        </w:rPr>
        <w:t>是</w:t>
      </w:r>
      <w:r>
        <w:rPr>
          <w:rFonts w:hint="eastAsia" w:ascii="仿宋_GB2312" w:hAnsi="仿宋" w:eastAsia="仿宋_GB2312" w:cs="微软雅黑"/>
          <w:color w:val="auto"/>
          <w:spacing w:val="-2"/>
          <w:kern w:val="0"/>
          <w:sz w:val="32"/>
          <w:szCs w:val="32"/>
          <w:highlight w:val="none"/>
        </w:rPr>
        <w:t>提供日间照料服务、居家上门服务的普惠性康养型社区养老服务设施</w:t>
      </w:r>
      <w:r>
        <w:rPr>
          <w:rFonts w:hint="eastAsia" w:ascii="仿宋_GB2312" w:hAnsi="仿宋" w:eastAsia="仿宋_GB2312" w:cs="微软雅黑"/>
          <w:color w:val="auto"/>
          <w:spacing w:val="-2"/>
          <w:kern w:val="0"/>
          <w:sz w:val="32"/>
          <w:szCs w:val="32"/>
          <w:highlight w:val="none"/>
          <w:lang w:eastAsia="zh-CN"/>
        </w:rPr>
        <w:t>；</w:t>
      </w:r>
      <w:r>
        <w:rPr>
          <w:rFonts w:ascii="仿宋_GB2312" w:hAnsi="仿宋" w:eastAsia="仿宋_GB2312" w:cs="微软雅黑"/>
          <w:color w:val="auto"/>
          <w:spacing w:val="-2"/>
          <w:kern w:val="0"/>
          <w:sz w:val="32"/>
          <w:szCs w:val="32"/>
          <w:highlight w:val="none"/>
        </w:rPr>
        <w:t>小区</w:t>
      </w:r>
      <w:r>
        <w:rPr>
          <w:rFonts w:hint="eastAsia" w:ascii="仿宋_GB2312" w:hAnsi="仿宋" w:eastAsia="仿宋_GB2312" w:cs="微软雅黑"/>
          <w:color w:val="auto"/>
          <w:spacing w:val="-2"/>
          <w:kern w:val="0"/>
          <w:sz w:val="32"/>
          <w:szCs w:val="32"/>
          <w:highlight w:val="none"/>
        </w:rPr>
        <w:t>（居民小组）</w:t>
      </w:r>
      <w:r>
        <w:rPr>
          <w:rFonts w:ascii="仿宋_GB2312" w:hAnsi="仿宋" w:eastAsia="仿宋_GB2312" w:cs="微软雅黑"/>
          <w:color w:val="auto"/>
          <w:spacing w:val="-2"/>
          <w:kern w:val="0"/>
          <w:sz w:val="32"/>
          <w:szCs w:val="32"/>
          <w:highlight w:val="none"/>
        </w:rPr>
        <w:t>长者服务点</w:t>
      </w:r>
      <w:r>
        <w:rPr>
          <w:rFonts w:hint="eastAsia" w:ascii="仿宋_GB2312" w:hAnsi="仿宋" w:eastAsia="仿宋_GB2312" w:cs="微软雅黑"/>
          <w:color w:val="auto"/>
          <w:spacing w:val="-2"/>
          <w:kern w:val="0"/>
          <w:sz w:val="32"/>
          <w:szCs w:val="32"/>
          <w:highlight w:val="none"/>
          <w:lang w:val="en-US" w:eastAsia="zh-CN"/>
        </w:rPr>
        <w:t>是</w:t>
      </w:r>
      <w:r>
        <w:rPr>
          <w:rFonts w:hint="eastAsia" w:ascii="仿宋_GB2312" w:hAnsi="仿宋" w:eastAsia="仿宋_GB2312" w:cs="微软雅黑"/>
          <w:color w:val="auto"/>
          <w:spacing w:val="-2"/>
          <w:kern w:val="0"/>
          <w:sz w:val="32"/>
          <w:szCs w:val="32"/>
          <w:highlight w:val="none"/>
        </w:rPr>
        <w:t>提供健康休闲服务、居家</w:t>
      </w:r>
      <w:r>
        <w:rPr>
          <w:rFonts w:hint="eastAsia" w:ascii="仿宋_GB2312" w:hAnsi="仿宋" w:eastAsia="仿宋_GB2312" w:cs="微软雅黑"/>
          <w:color w:val="auto"/>
          <w:spacing w:val="-2"/>
          <w:kern w:val="0"/>
          <w:sz w:val="32"/>
          <w:szCs w:val="32"/>
          <w:highlight w:val="none"/>
          <w:lang w:val="en-US" w:eastAsia="zh-CN"/>
        </w:rPr>
        <w:t>上门</w:t>
      </w:r>
      <w:r>
        <w:rPr>
          <w:rFonts w:hint="eastAsia" w:ascii="仿宋_GB2312" w:hAnsi="仿宋" w:eastAsia="仿宋_GB2312" w:cs="微软雅黑"/>
          <w:color w:val="auto"/>
          <w:spacing w:val="-2"/>
          <w:kern w:val="0"/>
          <w:sz w:val="32"/>
          <w:szCs w:val="32"/>
          <w:highlight w:val="none"/>
        </w:rPr>
        <w:t>服务的康乐型</w:t>
      </w:r>
      <w:r>
        <w:rPr>
          <w:rFonts w:hint="eastAsia" w:ascii="仿宋_GB2312" w:hAnsi="仿宋" w:eastAsia="仿宋_GB2312" w:cs="微软雅黑"/>
          <w:color w:val="auto"/>
          <w:spacing w:val="-2"/>
          <w:kern w:val="0"/>
          <w:sz w:val="32"/>
          <w:szCs w:val="32"/>
          <w:highlight w:val="none"/>
          <w:lang w:eastAsia="zh-CN"/>
        </w:rPr>
        <w:t>居家社区养老服务设施</w:t>
      </w:r>
      <w:r>
        <w:rPr>
          <w:rFonts w:hint="eastAsia" w:ascii="仿宋_GB2312" w:hAnsi="仿宋" w:eastAsia="仿宋_GB2312" w:cs="微软雅黑"/>
          <w:color w:val="auto"/>
          <w:spacing w:val="-2"/>
          <w:kern w:val="0"/>
          <w:sz w:val="32"/>
          <w:szCs w:val="32"/>
          <w:highlight w:val="none"/>
        </w:rPr>
        <w:t>。</w:t>
      </w:r>
    </w:p>
    <w:p>
      <w:pPr>
        <w:keepNext w:val="0"/>
        <w:keepLines w:val="0"/>
        <w:pageBreakBefore w:val="0"/>
        <w:kinsoku/>
        <w:wordWrap/>
        <w:topLinePunct w:val="0"/>
        <w:autoSpaceDE/>
        <w:autoSpaceDN/>
        <w:bidi w:val="0"/>
        <w:adjustRightInd/>
        <w:snapToGrid/>
        <w:spacing w:line="560" w:lineRule="exact"/>
        <w:ind w:firstLine="640" w:firstLineChars="200"/>
        <w:rPr>
          <w:rFonts w:ascii="楷体" w:hAnsi="楷体" w:eastAsia="楷体" w:cs="楷体_GB2312"/>
          <w:color w:val="1A1A1A"/>
          <w:sz w:val="32"/>
          <w:szCs w:val="32"/>
          <w:shd w:val="clear" w:color="auto" w:fill="FFFFFF"/>
        </w:rPr>
      </w:pPr>
      <w:r>
        <w:rPr>
          <w:rFonts w:hint="eastAsia" w:ascii="楷体" w:hAnsi="楷体" w:eastAsia="楷体" w:cs="楷体_GB2312"/>
          <w:color w:val="1A1A1A"/>
          <w:sz w:val="32"/>
          <w:szCs w:val="32"/>
          <w:shd w:val="clear" w:color="auto" w:fill="FFFFFF"/>
        </w:rPr>
        <w:t>（</w:t>
      </w:r>
      <w:r>
        <w:rPr>
          <w:rFonts w:hint="eastAsia" w:ascii="楷体" w:hAnsi="楷体" w:eastAsia="楷体" w:cs="楷体_GB2312"/>
          <w:color w:val="1A1A1A"/>
          <w:sz w:val="32"/>
          <w:szCs w:val="32"/>
          <w:shd w:val="clear" w:color="auto" w:fill="FFFFFF"/>
          <w:lang w:val="en-US" w:eastAsia="zh-CN"/>
        </w:rPr>
        <w:t>四</w:t>
      </w:r>
      <w:r>
        <w:rPr>
          <w:rFonts w:hint="eastAsia" w:ascii="楷体" w:hAnsi="楷体" w:eastAsia="楷体" w:cs="楷体_GB2312"/>
          <w:color w:val="1A1A1A"/>
          <w:sz w:val="32"/>
          <w:szCs w:val="32"/>
          <w:shd w:val="clear" w:color="auto" w:fill="FFFFFF"/>
        </w:rPr>
        <w:t>）关于</w:t>
      </w:r>
      <w:r>
        <w:rPr>
          <w:rFonts w:hint="eastAsia" w:ascii="楷体" w:hAnsi="楷体" w:eastAsia="楷体" w:cs="楷体_GB2312"/>
          <w:color w:val="1A1A1A"/>
          <w:sz w:val="32"/>
          <w:szCs w:val="32"/>
          <w:shd w:val="clear" w:color="auto" w:fill="FFFFFF"/>
          <w:lang w:val="en-US" w:eastAsia="zh-CN"/>
        </w:rPr>
        <w:t>场地建设标准</w:t>
      </w:r>
      <w:r>
        <w:rPr>
          <w:rFonts w:hint="eastAsia" w:ascii="楷体" w:hAnsi="楷体" w:eastAsia="楷体" w:cs="楷体_GB2312"/>
          <w:color w:val="1A1A1A"/>
          <w:sz w:val="32"/>
          <w:szCs w:val="32"/>
          <w:shd w:val="clear" w:color="auto" w:fill="FFFFFF"/>
        </w:rPr>
        <w:t>，共</w:t>
      </w:r>
      <w:r>
        <w:rPr>
          <w:rFonts w:hint="eastAsia" w:ascii="楷体" w:hAnsi="楷体" w:eastAsia="楷体" w:cs="楷体_GB2312"/>
          <w:color w:val="1A1A1A"/>
          <w:sz w:val="32"/>
          <w:szCs w:val="32"/>
          <w:shd w:val="clear" w:color="auto" w:fill="FFFFFF"/>
          <w:lang w:val="en-US" w:eastAsia="zh-CN"/>
        </w:rPr>
        <w:t>六</w:t>
      </w:r>
      <w:r>
        <w:rPr>
          <w:rFonts w:hint="eastAsia" w:ascii="楷体" w:hAnsi="楷体" w:eastAsia="楷体" w:cs="楷体_GB2312"/>
          <w:color w:val="1A1A1A"/>
          <w:sz w:val="32"/>
          <w:szCs w:val="32"/>
          <w:shd w:val="clear" w:color="auto" w:fill="FFFFFF"/>
        </w:rPr>
        <w:t>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一是规范社区养老服务设施规划要求，街道级长者服务中心的</w:t>
      </w:r>
      <w:r>
        <w:rPr>
          <w:rFonts w:hint="eastAsia" w:ascii="仿宋_GB2312" w:hAnsi="仿宋_GB2312" w:eastAsia="仿宋_GB2312" w:cs="仿宋_GB2312"/>
          <w:color w:val="auto"/>
          <w:sz w:val="32"/>
          <w:szCs w:val="32"/>
          <w:highlight w:val="none"/>
        </w:rPr>
        <w:t>总建筑面积原则上不少于1000平方米，托养床位原则上不少于30张</w:t>
      </w:r>
      <w:r>
        <w:rPr>
          <w:rFonts w:hint="eastAsia" w:ascii="仿宋_GB2312" w:hAnsi="仿宋_GB2312" w:eastAsia="仿宋_GB2312" w:cs="仿宋_GB2312"/>
          <w:sz w:val="32"/>
          <w:szCs w:val="32"/>
          <w:lang w:val="en-US" w:eastAsia="zh-CN"/>
        </w:rPr>
        <w:t>；社区长者服务站总建筑面积原则上不少于750平方米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rPr>
        <w:t>小区（居民小组）长者服务点</w:t>
      </w:r>
      <w:r>
        <w:rPr>
          <w:rFonts w:ascii="仿宋_GB2312" w:hAnsi="仿宋" w:eastAsia="仿宋_GB2312" w:cs="微软雅黑"/>
          <w:color w:val="auto"/>
          <w:spacing w:val="-2"/>
          <w:kern w:val="0"/>
          <w:sz w:val="32"/>
          <w:szCs w:val="32"/>
          <w:highlight w:val="none"/>
        </w:rPr>
        <w:t>设置在住宅小区</w:t>
      </w:r>
      <w:r>
        <w:rPr>
          <w:rFonts w:hint="eastAsia" w:ascii="仿宋_GB2312" w:hAnsi="仿宋" w:eastAsia="仿宋_GB2312" w:cs="微软雅黑"/>
          <w:color w:val="auto"/>
          <w:spacing w:val="-2"/>
          <w:kern w:val="0"/>
          <w:sz w:val="32"/>
          <w:szCs w:val="32"/>
          <w:highlight w:val="none"/>
        </w:rPr>
        <w:t>或居民小组内，总</w:t>
      </w:r>
      <w:r>
        <w:rPr>
          <w:rFonts w:hint="eastAsia" w:ascii="仿宋_GB2312" w:hAnsi="仿宋_GB2312" w:eastAsia="仿宋_GB2312" w:cs="仿宋_GB2312"/>
          <w:color w:val="auto"/>
          <w:sz w:val="32"/>
          <w:szCs w:val="32"/>
          <w:highlight w:val="none"/>
        </w:rPr>
        <w:t>建筑面积原则上不少于100平方米，</w:t>
      </w:r>
      <w:r>
        <w:rPr>
          <w:rFonts w:hint="eastAsia" w:ascii="仿宋_GB2312" w:hAnsi="仿宋" w:eastAsia="仿宋_GB2312" w:cs="微软雅黑"/>
          <w:color w:val="auto"/>
          <w:spacing w:val="-2"/>
          <w:kern w:val="0"/>
          <w:sz w:val="32"/>
          <w:szCs w:val="32"/>
          <w:highlight w:val="none"/>
        </w:rPr>
        <w:t>可</w:t>
      </w:r>
      <w:r>
        <w:rPr>
          <w:rFonts w:ascii="仿宋_GB2312" w:hAnsi="仿宋" w:eastAsia="仿宋_GB2312" w:cs="微软雅黑"/>
          <w:color w:val="auto"/>
          <w:spacing w:val="-2"/>
          <w:kern w:val="0"/>
          <w:sz w:val="32"/>
          <w:szCs w:val="32"/>
          <w:highlight w:val="none"/>
        </w:rPr>
        <w:t>与小区物业管理中心融合设置</w:t>
      </w:r>
      <w:r>
        <w:rPr>
          <w:rFonts w:hint="eastAsia" w:ascii="仿宋_GB2312" w:hAnsi="仿宋_GB2312" w:eastAsia="仿宋_GB2312" w:cs="仿宋_GB2312"/>
          <w:color w:val="auto"/>
          <w:sz w:val="32"/>
          <w:szCs w:val="32"/>
          <w:highlight w:val="none"/>
        </w:rPr>
        <w:t>。</w:t>
      </w:r>
    </w:p>
    <w:p>
      <w:pPr>
        <w:pStyle w:val="13"/>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二是规范各类社区养老服务设施建设要求，</w:t>
      </w:r>
      <w:r>
        <w:rPr>
          <w:rFonts w:hint="eastAsia" w:ascii="仿宋_GB2312" w:hAnsi="仿宋" w:eastAsia="仿宋_GB2312" w:cs="微软雅黑"/>
          <w:color w:val="auto"/>
          <w:spacing w:val="-2"/>
          <w:kern w:val="0"/>
          <w:sz w:val="32"/>
          <w:szCs w:val="32"/>
          <w:highlight w:val="none"/>
        </w:rPr>
        <w:t>街道长者服务中心需执行养老机构建筑规范和技术标准</w:t>
      </w:r>
      <w:r>
        <w:rPr>
          <w:rFonts w:hint="eastAsia" w:ascii="仿宋_GB2312" w:hAnsi="仿宋" w:eastAsia="仿宋_GB2312" w:cs="微软雅黑"/>
          <w:color w:val="auto"/>
          <w:spacing w:val="-2"/>
          <w:kern w:val="0"/>
          <w:sz w:val="32"/>
          <w:szCs w:val="32"/>
          <w:highlight w:val="none"/>
          <w:lang w:eastAsia="zh-CN"/>
        </w:rPr>
        <w:t>，</w:t>
      </w:r>
      <w:r>
        <w:rPr>
          <w:rFonts w:hint="eastAsia" w:ascii="仿宋_GB2312" w:hAnsi="仿宋_GB2312" w:eastAsia="仿宋_GB2312" w:cs="仿宋_GB2312"/>
          <w:sz w:val="32"/>
          <w:szCs w:val="32"/>
          <w:lang w:val="en-US" w:eastAsia="zh-CN"/>
        </w:rPr>
        <w:t>社区长者服务站</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CN"/>
        </w:rPr>
        <w:t>符合</w:t>
      </w:r>
      <w:r>
        <w:rPr>
          <w:rFonts w:hint="eastAsia" w:ascii="仿宋_GB2312" w:hAnsi="仿宋_GB2312" w:eastAsia="仿宋_GB2312" w:cs="仿宋_GB2312"/>
          <w:sz w:val="32"/>
          <w:szCs w:val="32"/>
        </w:rPr>
        <w:t>社区老年人日间照料中心建设要求</w:t>
      </w:r>
      <w:r>
        <w:rPr>
          <w:rFonts w:hint="eastAsia" w:ascii="仿宋_GB2312" w:hAnsi="仿宋_GB2312" w:eastAsia="仿宋_GB2312" w:cs="仿宋_GB2312"/>
          <w:sz w:val="32"/>
          <w:szCs w:val="32"/>
          <w:lang w:val="en-US" w:eastAsia="zh-CN"/>
        </w:rPr>
        <w:t>。同时，</w:t>
      </w:r>
      <w:r>
        <w:rPr>
          <w:rFonts w:hint="eastAsia" w:ascii="仿宋_GB2312" w:hAnsi="微软雅黑" w:eastAsia="仿宋_GB2312" w:cs="宋体"/>
          <w:color w:val="auto"/>
          <w:kern w:val="0"/>
          <w:sz w:val="32"/>
          <w:szCs w:val="32"/>
          <w:highlight w:val="none"/>
        </w:rPr>
        <w:t>社区养老服务设施的建设需要符合无障碍设计、标识设置、消防安全、食品卫生安全</w:t>
      </w:r>
      <w:r>
        <w:rPr>
          <w:rFonts w:hint="eastAsia" w:ascii="仿宋_GB2312" w:hAnsi="微软雅黑" w:eastAsia="仿宋_GB2312" w:cs="宋体"/>
          <w:color w:val="auto"/>
          <w:kern w:val="0"/>
          <w:sz w:val="32"/>
          <w:szCs w:val="32"/>
          <w:highlight w:val="none"/>
          <w:lang w:val="en-US" w:eastAsia="zh-CN"/>
        </w:rPr>
        <w:t>等相关</w:t>
      </w:r>
      <w:r>
        <w:rPr>
          <w:rFonts w:hint="eastAsia" w:ascii="仿宋_GB2312" w:hAnsi="微软雅黑" w:eastAsia="仿宋_GB2312" w:cs="宋体"/>
          <w:color w:val="auto"/>
          <w:kern w:val="0"/>
          <w:sz w:val="32"/>
          <w:szCs w:val="32"/>
          <w:highlight w:val="none"/>
        </w:rPr>
        <w:t>标准。</w:t>
      </w:r>
    </w:p>
    <w:p>
      <w:pPr>
        <w:keepNext w:val="0"/>
        <w:keepLines w:val="0"/>
        <w:pageBreakBefore w:val="0"/>
        <w:kinsoku/>
        <w:wordWrap/>
        <w:topLinePunct w:val="0"/>
        <w:autoSpaceDE/>
        <w:autoSpaceDN/>
        <w:bidi w:val="0"/>
        <w:adjustRightInd/>
        <w:snapToGrid/>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五</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关于设施运营与管理，共八条</w:t>
      </w:r>
    </w:p>
    <w:p>
      <w:pPr>
        <w:pStyle w:val="13"/>
        <w:keepNext w:val="0"/>
        <w:keepLines w:val="0"/>
        <w:pageBreakBefore w:val="0"/>
        <w:kinsoku/>
        <w:wordWrap/>
        <w:topLinePunct w:val="0"/>
        <w:autoSpaceDE/>
        <w:autoSpaceDN/>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是明确运营机构资质与条件，</w:t>
      </w:r>
      <w:r>
        <w:rPr>
          <w:rFonts w:hint="eastAsia" w:ascii="仿宋_GB2312" w:hAnsi="仿宋_GB2312" w:eastAsia="仿宋_GB2312" w:cs="仿宋_GB2312"/>
          <w:color w:val="auto"/>
          <w:sz w:val="32"/>
          <w:szCs w:val="32"/>
          <w:highlight w:val="none"/>
        </w:rPr>
        <w:t>运营机构应为依法登记注册的具有从事养老服务资格的企事业单位和社会组织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无不良记录及违规违法记录，具备相关养老服务运营经验，并在开始运营的三个月内向民政部门备案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设置医疗卫生机构的，须取得《医疗机构执业许可证》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设置医务室的，须进行备案管理。</w:t>
      </w:r>
    </w:p>
    <w:p>
      <w:pPr>
        <w:keepNext w:val="0"/>
        <w:keepLines w:val="0"/>
        <w:pageBreakBefore w:val="0"/>
        <w:kinsoku/>
        <w:wordWrap/>
        <w:topLinePunct w:val="0"/>
        <w:autoSpaceDE/>
        <w:autoSpaceDN/>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是明确</w:t>
      </w:r>
      <w:r>
        <w:rPr>
          <w:rFonts w:hint="eastAsia" w:ascii="仿宋_GB2312" w:hAnsi="仿宋_GB2312" w:eastAsia="仿宋_GB2312" w:cs="仿宋_GB2312"/>
          <w:sz w:val="32"/>
          <w:szCs w:val="32"/>
          <w:highlight w:val="none"/>
          <w:lang w:val="en-US" w:eastAsia="zh-CN"/>
        </w:rPr>
        <w:t>收费定价原则</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shd w:val="clear" w:color="auto" w:fill="FFFFFF"/>
          <w:lang w:eastAsia="zh-CN"/>
        </w:rPr>
        <w:t>居家社区养老服务设施</w:t>
      </w:r>
      <w:r>
        <w:rPr>
          <w:rFonts w:hint="eastAsia" w:ascii="仿宋_GB2312" w:hAnsi="仿宋_GB2312" w:eastAsia="仿宋_GB2312" w:cs="仿宋_GB2312"/>
          <w:color w:val="auto"/>
          <w:sz w:val="32"/>
          <w:szCs w:val="32"/>
          <w:highlight w:val="none"/>
          <w:shd w:val="clear" w:color="auto" w:fill="FFFFFF"/>
        </w:rPr>
        <w:t>开设的服务项目应体现普惠公益原则，适当开展</w:t>
      </w:r>
      <w:r>
        <w:rPr>
          <w:rFonts w:hint="eastAsia" w:ascii="仿宋_GB2312" w:hAnsi="仿宋_GB2312" w:eastAsia="仿宋_GB2312" w:cs="仿宋_GB2312"/>
          <w:color w:val="auto"/>
          <w:sz w:val="32"/>
          <w:szCs w:val="32"/>
          <w:highlight w:val="none"/>
          <w:shd w:val="clear" w:color="auto" w:fill="FFFFFF"/>
          <w:lang w:val="en-US" w:eastAsia="zh-CN"/>
        </w:rPr>
        <w:t>收费</w:t>
      </w:r>
      <w:r>
        <w:rPr>
          <w:rFonts w:hint="eastAsia" w:ascii="仿宋_GB2312" w:hAnsi="仿宋_GB2312" w:eastAsia="仿宋_GB2312" w:cs="仿宋_GB2312"/>
          <w:color w:val="auto"/>
          <w:sz w:val="32"/>
          <w:szCs w:val="32"/>
          <w:highlight w:val="none"/>
          <w:shd w:val="clear" w:color="auto" w:fill="FFFFFF"/>
        </w:rPr>
        <w:t>项目</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rPr>
        <w:t>市场化服务收费由运营机构根据市场自主定价，</w:t>
      </w:r>
      <w:r>
        <w:rPr>
          <w:rFonts w:hint="eastAsia" w:ascii="仿宋_GB2312" w:hAnsi="仿宋_GB2312" w:eastAsia="仿宋_GB2312" w:cs="仿宋_GB2312"/>
          <w:color w:val="auto"/>
          <w:sz w:val="32"/>
          <w:szCs w:val="32"/>
          <w:highlight w:val="none"/>
          <w:lang w:eastAsia="zh-Hans"/>
        </w:rPr>
        <w:t>经</w:t>
      </w:r>
      <w:r>
        <w:rPr>
          <w:rFonts w:hint="eastAsia" w:ascii="仿宋_GB2312" w:hAnsi="仿宋_GB2312" w:eastAsia="仿宋_GB2312" w:cs="仿宋_GB2312"/>
          <w:color w:val="auto"/>
          <w:sz w:val="32"/>
          <w:szCs w:val="32"/>
          <w:highlight w:val="none"/>
          <w:lang w:val="en-US" w:eastAsia="zh-CN"/>
        </w:rPr>
        <w:t>区民政局</w:t>
      </w:r>
      <w:r>
        <w:rPr>
          <w:rFonts w:hint="eastAsia" w:ascii="仿宋_GB2312" w:hAnsi="仿宋_GB2312" w:eastAsia="仿宋_GB2312" w:cs="仿宋_GB2312"/>
          <w:color w:val="auto"/>
          <w:sz w:val="32"/>
          <w:szCs w:val="32"/>
          <w:highlight w:val="none"/>
          <w:lang w:eastAsia="zh-Hans"/>
        </w:rPr>
        <w:t>审定后</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eastAsia="zh-Hans"/>
        </w:rPr>
        <w:t>报价格主管部门备案</w:t>
      </w:r>
      <w:r>
        <w:rPr>
          <w:rFonts w:hint="eastAsia" w:ascii="仿宋_GB2312" w:hAnsi="仿宋_GB2312" w:eastAsia="仿宋_GB2312" w:cs="仿宋_GB2312"/>
          <w:color w:val="auto"/>
          <w:sz w:val="32"/>
          <w:szCs w:val="32"/>
          <w:highlight w:val="none"/>
        </w:rPr>
        <w:t>。</w:t>
      </w:r>
    </w:p>
    <w:p>
      <w:pPr>
        <w:pStyle w:val="13"/>
        <w:keepNext w:val="0"/>
        <w:keepLines w:val="0"/>
        <w:pageBreakBefore w:val="0"/>
        <w:widowControl/>
        <w:kinsoku/>
        <w:wordWrap/>
        <w:topLinePunct w:val="0"/>
        <w:autoSpaceDE/>
        <w:autoSpaceDN/>
        <w:bidi w:val="0"/>
        <w:adjustRightInd/>
        <w:snapToGrid/>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rPr>
        <w:t>运营基本要求，</w:t>
      </w:r>
      <w:r>
        <w:rPr>
          <w:rFonts w:hint="eastAsia" w:ascii="仿宋_GB2312" w:hAnsi="仿宋_GB2312" w:eastAsia="仿宋_GB2312" w:cs="仿宋_GB2312"/>
          <w:color w:val="auto"/>
          <w:sz w:val="32"/>
          <w:szCs w:val="32"/>
          <w:highlight w:val="none"/>
        </w:rPr>
        <w:t>运营机构需按照运营合同的要求和规定，结合服务对象的需求，配备</w:t>
      </w:r>
      <w:r>
        <w:rPr>
          <w:rFonts w:hint="eastAsia" w:ascii="仿宋_GB2312" w:hAnsi="仿宋_GB2312" w:eastAsia="仿宋_GB2312" w:cs="仿宋_GB2312"/>
          <w:color w:val="auto"/>
          <w:sz w:val="32"/>
          <w:szCs w:val="32"/>
          <w:highlight w:val="none"/>
          <w:lang w:val="en-US" w:eastAsia="zh-CN"/>
        </w:rPr>
        <w:t>满足</w:t>
      </w:r>
      <w:r>
        <w:rPr>
          <w:rFonts w:hint="eastAsia" w:ascii="仿宋_GB2312" w:hAnsi="仿宋_GB2312" w:eastAsia="仿宋_GB2312" w:cs="仿宋_GB2312"/>
          <w:color w:val="auto"/>
          <w:sz w:val="32"/>
          <w:szCs w:val="32"/>
          <w:highlight w:val="none"/>
        </w:rPr>
        <w:t>规定的运营团队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制定服务进度计划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服务质量监测机制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运营机构</w:t>
      </w:r>
      <w:r>
        <w:rPr>
          <w:rFonts w:ascii="仿宋_GB2312" w:hAnsi="仿宋_GB2312" w:eastAsia="仿宋_GB2312" w:cs="仿宋_GB2312"/>
          <w:color w:val="auto"/>
          <w:sz w:val="32"/>
          <w:szCs w:val="32"/>
          <w:highlight w:val="none"/>
        </w:rPr>
        <w:t>应当注重保护老年人的隐私权，与所属工作人员签订服务对象隐私保密协议，</w:t>
      </w:r>
      <w:r>
        <w:rPr>
          <w:rFonts w:hint="eastAsia" w:ascii="仿宋_GB2312" w:hAnsi="仿宋_GB2312" w:eastAsia="仿宋_GB2312" w:cs="仿宋_GB2312"/>
          <w:color w:val="auto"/>
          <w:sz w:val="32"/>
          <w:szCs w:val="32"/>
          <w:highlight w:val="none"/>
        </w:rPr>
        <w:t>妥善保管服务对象个人信息，防止个人隐私的泄露。</w:t>
      </w:r>
    </w:p>
    <w:p>
      <w:pPr>
        <w:pStyle w:val="13"/>
        <w:keepNext w:val="0"/>
        <w:keepLines w:val="0"/>
        <w:pageBreakBefore w:val="0"/>
        <w:widowControl/>
        <w:kinsoku/>
        <w:wordWrap/>
        <w:topLinePunct w:val="0"/>
        <w:autoSpaceDE/>
        <w:autoSpaceDN/>
        <w:bidi w:val="0"/>
        <w:adjustRightInd/>
        <w:snapToGrid/>
        <w:spacing w:line="560" w:lineRule="exact"/>
        <w:ind w:firstLine="640" w:firstLineChars="200"/>
        <w:jc w:val="left"/>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四是规范</w:t>
      </w:r>
      <w:r>
        <w:rPr>
          <w:rFonts w:hint="eastAsia" w:ascii="仿宋_GB2312" w:hAnsi="仿宋_GB2312" w:eastAsia="仿宋_GB2312" w:cs="仿宋_GB2312"/>
          <w:color w:val="auto"/>
          <w:sz w:val="32"/>
          <w:szCs w:val="32"/>
          <w:highlight w:val="none"/>
        </w:rPr>
        <w:t>服务终止</w:t>
      </w:r>
      <w:r>
        <w:rPr>
          <w:rFonts w:hint="eastAsia" w:ascii="仿宋_GB2312" w:hAnsi="仿宋_GB2312" w:eastAsia="仿宋_GB2312" w:cs="仿宋_GB2312"/>
          <w:color w:val="auto"/>
          <w:sz w:val="32"/>
          <w:szCs w:val="32"/>
          <w:highlight w:val="none"/>
          <w:lang w:val="en-US" w:eastAsia="zh-CN"/>
        </w:rPr>
        <w:t>安置要求，</w:t>
      </w:r>
      <w:r>
        <w:rPr>
          <w:rFonts w:ascii="仿宋_GB2312" w:hAnsi="Arial" w:eastAsia="仿宋_GB2312" w:cs="Arial"/>
          <w:color w:val="auto"/>
          <w:sz w:val="32"/>
          <w:szCs w:val="32"/>
          <w:highlight w:val="none"/>
        </w:rPr>
        <w:t>运营机构因</w:t>
      </w:r>
      <w:r>
        <w:rPr>
          <w:rFonts w:hint="eastAsia" w:ascii="仿宋_GB2312" w:hAnsi="Arial" w:eastAsia="仿宋_GB2312" w:cs="Arial"/>
          <w:color w:val="auto"/>
          <w:sz w:val="32"/>
          <w:szCs w:val="32"/>
          <w:highlight w:val="none"/>
        </w:rPr>
        <w:t>自身原因</w:t>
      </w:r>
      <w:r>
        <w:rPr>
          <w:rFonts w:ascii="仿宋_GB2312" w:hAnsi="Arial" w:eastAsia="仿宋_GB2312" w:cs="Arial"/>
          <w:color w:val="auto"/>
          <w:sz w:val="32"/>
          <w:szCs w:val="32"/>
          <w:highlight w:val="none"/>
        </w:rPr>
        <w:t>暂停、终止服务的，应当于暂停或者终止服务60日前，向</w:t>
      </w:r>
      <w:r>
        <w:rPr>
          <w:rFonts w:hint="eastAsia" w:ascii="仿宋_GB2312" w:hAnsi="Arial" w:eastAsia="仿宋_GB2312" w:cs="Arial"/>
          <w:color w:val="auto"/>
          <w:sz w:val="32"/>
          <w:szCs w:val="32"/>
          <w:highlight w:val="none"/>
          <w:lang w:eastAsia="zh-CN"/>
        </w:rPr>
        <w:t>居家社区养老服务设施</w:t>
      </w:r>
      <w:r>
        <w:rPr>
          <w:rFonts w:ascii="仿宋_GB2312" w:hAnsi="Arial" w:eastAsia="仿宋_GB2312" w:cs="Arial"/>
          <w:color w:val="auto"/>
          <w:sz w:val="32"/>
          <w:szCs w:val="32"/>
          <w:highlight w:val="none"/>
        </w:rPr>
        <w:t>所在街道办事处提交</w:t>
      </w:r>
      <w:r>
        <w:rPr>
          <w:rFonts w:hint="eastAsia" w:ascii="仿宋_GB2312" w:hAnsi="Arial" w:eastAsia="仿宋_GB2312" w:cs="Arial"/>
          <w:color w:val="auto"/>
          <w:sz w:val="32"/>
          <w:szCs w:val="32"/>
          <w:highlight w:val="none"/>
        </w:rPr>
        <w:t>提交老年人安置方案并书面告知相关情况，方案中应当明确服务老年人的数量、安置计划及实施日期等事项，经书面同意后方可实施。</w:t>
      </w:r>
    </w:p>
    <w:p>
      <w:pPr>
        <w:keepNext w:val="0"/>
        <w:keepLines w:val="0"/>
        <w:pageBreakBefore w:val="0"/>
        <w:kinsoku/>
        <w:wordWrap/>
        <w:topLinePunct w:val="0"/>
        <w:autoSpaceDE/>
        <w:autoSpaceDN/>
        <w:bidi w:val="0"/>
        <w:adjustRightInd/>
        <w:snapToGrid/>
        <w:spacing w:line="560" w:lineRule="exact"/>
        <w:ind w:firstLine="640" w:firstLineChars="200"/>
        <w:rPr>
          <w:rFonts w:ascii="楷体" w:hAnsi="楷体" w:eastAsia="楷体" w:cs="楷体_GB2312"/>
          <w:color w:val="1A1A1A"/>
          <w:sz w:val="32"/>
          <w:szCs w:val="32"/>
          <w:shd w:val="clear" w:color="auto" w:fill="FFFFFF"/>
        </w:rPr>
      </w:pPr>
      <w:r>
        <w:rPr>
          <w:rFonts w:hint="eastAsia" w:ascii="楷体" w:hAnsi="楷体" w:eastAsia="楷体" w:cs="楷体_GB2312"/>
          <w:color w:val="1A1A1A"/>
          <w:sz w:val="32"/>
          <w:szCs w:val="32"/>
          <w:shd w:val="clear" w:color="auto" w:fill="FFFFFF"/>
        </w:rPr>
        <w:t>（</w:t>
      </w:r>
      <w:r>
        <w:rPr>
          <w:rFonts w:hint="eastAsia" w:ascii="楷体" w:hAnsi="楷体" w:eastAsia="楷体" w:cs="楷体_GB2312"/>
          <w:color w:val="1A1A1A"/>
          <w:sz w:val="32"/>
          <w:szCs w:val="32"/>
          <w:shd w:val="clear" w:color="auto" w:fill="FFFFFF"/>
          <w:lang w:val="en-US" w:eastAsia="zh-CN"/>
        </w:rPr>
        <w:t>六</w:t>
      </w:r>
      <w:r>
        <w:rPr>
          <w:rFonts w:hint="eastAsia" w:ascii="楷体" w:hAnsi="楷体" w:eastAsia="楷体" w:cs="楷体_GB2312"/>
          <w:color w:val="1A1A1A"/>
          <w:sz w:val="32"/>
          <w:szCs w:val="32"/>
          <w:shd w:val="clear" w:color="auto" w:fill="FFFFFF"/>
        </w:rPr>
        <w:t>）关于</w:t>
      </w:r>
      <w:r>
        <w:rPr>
          <w:rFonts w:hint="eastAsia" w:ascii="楷体" w:hAnsi="楷体" w:eastAsia="楷体" w:cs="楷体_GB2312"/>
          <w:color w:val="1A1A1A"/>
          <w:sz w:val="32"/>
          <w:szCs w:val="32"/>
          <w:shd w:val="clear" w:color="auto" w:fill="FFFFFF"/>
          <w:lang w:val="en-US" w:eastAsia="zh-CN"/>
        </w:rPr>
        <w:t>资助标准</w:t>
      </w:r>
      <w:r>
        <w:rPr>
          <w:rFonts w:hint="eastAsia" w:ascii="楷体" w:hAnsi="楷体" w:eastAsia="楷体" w:cs="楷体_GB2312"/>
          <w:color w:val="1A1A1A"/>
          <w:sz w:val="32"/>
          <w:szCs w:val="32"/>
          <w:shd w:val="clear" w:color="auto" w:fill="FFFFFF"/>
        </w:rPr>
        <w:t>，共</w:t>
      </w:r>
      <w:r>
        <w:rPr>
          <w:rFonts w:hint="eastAsia" w:ascii="楷体" w:hAnsi="楷体" w:eastAsia="楷体" w:cs="楷体_GB2312"/>
          <w:color w:val="1A1A1A"/>
          <w:sz w:val="32"/>
          <w:szCs w:val="32"/>
          <w:shd w:val="clear" w:color="auto" w:fill="FFFFFF"/>
          <w:lang w:val="en-US" w:eastAsia="zh-CN"/>
        </w:rPr>
        <w:t>九</w:t>
      </w:r>
      <w:r>
        <w:rPr>
          <w:rFonts w:hint="eastAsia" w:ascii="楷体" w:hAnsi="楷体" w:eastAsia="楷体" w:cs="楷体_GB2312"/>
          <w:color w:val="1A1A1A"/>
          <w:sz w:val="32"/>
          <w:szCs w:val="32"/>
          <w:shd w:val="clear" w:color="auto" w:fill="FFFFFF"/>
        </w:rPr>
        <w:t>条</w:t>
      </w:r>
    </w:p>
    <w:p>
      <w:pPr>
        <w:keepNext w:val="0"/>
        <w:keepLines w:val="0"/>
        <w:pageBreakBefore w:val="0"/>
        <w:kinsoku/>
        <w:wordWrap/>
        <w:topLinePunct w:val="0"/>
        <w:autoSpaceDE/>
        <w:autoSpaceDN/>
        <w:bidi w:val="0"/>
        <w:adjustRightInd/>
        <w:snapToGrid/>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一是明确社区养老服务设施资助类比，</w:t>
      </w:r>
      <w:r>
        <w:rPr>
          <w:rFonts w:hint="eastAsia" w:ascii="仿宋_GB2312" w:hAnsi="仿宋_GB2312" w:eastAsia="仿宋_GB2312" w:cs="仿宋_GB2312"/>
          <w:bCs/>
          <w:color w:val="auto"/>
          <w:kern w:val="0"/>
          <w:sz w:val="32"/>
          <w:szCs w:val="32"/>
          <w:highlight w:val="none"/>
          <w:lang w:eastAsia="zh-CN"/>
        </w:rPr>
        <w:t>由政府投资建设，具备开业运营所必须的基础设施设备，委托社会力量运营管理的，</w:t>
      </w:r>
      <w:r>
        <w:rPr>
          <w:rFonts w:hint="eastAsia" w:ascii="仿宋_GB2312" w:hAnsi="仿宋_GB2312" w:eastAsia="仿宋_GB2312" w:cs="仿宋_GB2312"/>
          <w:color w:val="auto"/>
          <w:sz w:val="32"/>
          <w:szCs w:val="32"/>
          <w:highlight w:val="none"/>
          <w:shd w:val="clear" w:color="auto" w:fill="FFFFFF"/>
          <w:lang w:val="en-US" w:eastAsia="zh-CN"/>
        </w:rPr>
        <w:t>可申请运营资助；</w:t>
      </w:r>
      <w:r>
        <w:rPr>
          <w:rFonts w:hint="eastAsia" w:ascii="仿宋_GB2312" w:hAnsi="仿宋_GB2312" w:eastAsia="仿宋_GB2312" w:cs="仿宋_GB2312"/>
          <w:bCs/>
          <w:color w:val="auto"/>
          <w:kern w:val="0"/>
          <w:sz w:val="32"/>
          <w:szCs w:val="32"/>
          <w:highlight w:val="none"/>
        </w:rPr>
        <w:t>政府投资建设，需要社会力量出资进行必要的基础设施建设、改造或必要设施设备添置后，才具备开业运营条件的</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color w:val="auto"/>
          <w:sz w:val="32"/>
          <w:szCs w:val="32"/>
          <w:highlight w:val="none"/>
          <w:shd w:val="clear" w:color="auto" w:fill="FFFFFF"/>
          <w:lang w:val="en-US" w:eastAsia="zh-CN"/>
        </w:rPr>
        <w:t>可申请新增床位资助或建设资助、运营资助；</w:t>
      </w:r>
      <w:r>
        <w:rPr>
          <w:rFonts w:hint="eastAsia" w:ascii="仿宋_GB2312" w:hAnsi="仿宋_GB2312" w:eastAsia="仿宋_GB2312" w:cs="仿宋_GB2312"/>
          <w:color w:val="auto"/>
          <w:sz w:val="32"/>
          <w:szCs w:val="32"/>
          <w:highlight w:val="none"/>
          <w:shd w:val="clear" w:color="auto" w:fill="FFFFFF"/>
        </w:rPr>
        <w:t>社会力量</w:t>
      </w:r>
      <w:r>
        <w:rPr>
          <w:rFonts w:hint="eastAsia" w:ascii="仿宋_GB2312" w:hAnsi="仿宋_GB2312" w:eastAsia="仿宋_GB2312" w:cs="仿宋_GB2312"/>
          <w:color w:val="auto"/>
          <w:sz w:val="32"/>
          <w:szCs w:val="32"/>
          <w:highlight w:val="none"/>
          <w:shd w:val="clear" w:color="auto" w:fill="FFFFFF"/>
          <w:lang w:eastAsia="zh-CN"/>
        </w:rPr>
        <w:t>投资建设运营的居家社区养老服务设施，</w:t>
      </w:r>
      <w:r>
        <w:rPr>
          <w:rFonts w:hint="eastAsia" w:ascii="仿宋_GB2312" w:hAnsi="仿宋_GB2312" w:eastAsia="仿宋_GB2312" w:cs="仿宋_GB2312"/>
          <w:b w:val="0"/>
          <w:i w:val="0"/>
          <w:caps w:val="0"/>
          <w:color w:val="000000"/>
          <w:spacing w:val="0"/>
          <w:sz w:val="32"/>
          <w:szCs w:val="32"/>
          <w:shd w:val="clear" w:fill="FFFFFF"/>
          <w:lang w:val="en-US" w:eastAsia="zh-CN"/>
        </w:rPr>
        <w:t>在选址阶段报街道办事处、区民政局审核同意后，纳入我区社区养老服务设施总体规划的，</w:t>
      </w:r>
      <w:r>
        <w:rPr>
          <w:rFonts w:hint="eastAsia" w:ascii="仿宋_GB2312" w:hAnsi="仿宋_GB2312" w:eastAsia="仿宋_GB2312" w:cs="仿宋_GB2312"/>
          <w:bCs/>
          <w:color w:val="auto"/>
          <w:kern w:val="0"/>
          <w:sz w:val="32"/>
          <w:szCs w:val="32"/>
          <w:highlight w:val="none"/>
          <w:lang w:val="en-US" w:eastAsia="zh-CN"/>
        </w:rPr>
        <w:t>可申请新增床位资助或</w:t>
      </w:r>
      <w:r>
        <w:rPr>
          <w:rFonts w:hint="eastAsia" w:ascii="仿宋_GB2312" w:hAnsi="仿宋_GB2312" w:eastAsia="仿宋_GB2312" w:cs="仿宋_GB2312"/>
          <w:color w:val="auto"/>
          <w:sz w:val="32"/>
          <w:szCs w:val="32"/>
          <w:highlight w:val="none"/>
          <w:shd w:val="clear" w:color="auto" w:fill="FFFFFF"/>
          <w:lang w:val="en-US" w:eastAsia="zh-CN"/>
        </w:rPr>
        <w:t>建设资助</w:t>
      </w:r>
      <w:r>
        <w:rPr>
          <w:rFonts w:hint="eastAsia" w:ascii="仿宋_GB2312" w:hAnsi="仿宋_GB2312" w:eastAsia="仿宋_GB2312" w:cs="仿宋_GB2312"/>
          <w:bCs/>
          <w:color w:val="auto"/>
          <w:kern w:val="0"/>
          <w:sz w:val="32"/>
          <w:szCs w:val="32"/>
          <w:highlight w:val="none"/>
          <w:lang w:val="en-US" w:eastAsia="zh-CN"/>
        </w:rPr>
        <w:t>、租金资助及运营资助</w:t>
      </w:r>
      <w:r>
        <w:rPr>
          <w:rFonts w:hint="eastAsia" w:ascii="仿宋_GB2312" w:hAnsi="仿宋_GB2312" w:eastAsia="仿宋_GB2312" w:cs="仿宋_GB2312"/>
          <w:color w:val="auto"/>
          <w:sz w:val="32"/>
          <w:szCs w:val="32"/>
          <w:highlight w:val="none"/>
          <w:shd w:val="clear" w:color="auto" w:fill="FFFFFF"/>
          <w:lang w:val="en-US" w:eastAsia="zh-CN"/>
        </w:rPr>
        <w:t>。</w:t>
      </w:r>
    </w:p>
    <w:p>
      <w:pPr>
        <w:keepNext w:val="0"/>
        <w:keepLines w:val="0"/>
        <w:pageBreakBefore w:val="0"/>
        <w:kinsoku/>
        <w:wordWrap/>
        <w:topLinePunct w:val="0"/>
        <w:autoSpaceDE/>
        <w:autoSpaceDN/>
        <w:bidi w:val="0"/>
        <w:adjustRightInd/>
        <w:snapToGrid/>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是明确</w:t>
      </w:r>
      <w:r>
        <w:rPr>
          <w:rFonts w:hint="eastAsia" w:ascii="仿宋_GB2312" w:hAnsi="仿宋_GB2312" w:eastAsia="仿宋_GB2312" w:cs="仿宋_GB2312"/>
          <w:sz w:val="32"/>
          <w:szCs w:val="32"/>
          <w:lang w:val="en-US" w:eastAsia="zh-CN"/>
        </w:rPr>
        <w:t>政府资助标准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新增床位资助是</w:t>
      </w:r>
      <w:r>
        <w:rPr>
          <w:rFonts w:hint="eastAsia" w:ascii="仿宋_GB2312" w:hAnsi="仿宋_GB2312" w:eastAsia="仿宋_GB2312" w:cs="仿宋_GB2312"/>
          <w:color w:val="auto"/>
          <w:sz w:val="32"/>
          <w:szCs w:val="32"/>
          <w:highlight w:val="none"/>
          <w:lang w:val="en-US" w:eastAsia="zh-CN"/>
        </w:rPr>
        <w:t>街道长者服务中心</w:t>
      </w:r>
      <w:r>
        <w:rPr>
          <w:rFonts w:hint="eastAsia" w:ascii="仿宋_GB2312" w:hAnsi="仿宋_GB2312" w:eastAsia="仿宋_GB2312" w:cs="仿宋_GB2312"/>
          <w:color w:val="auto"/>
          <w:sz w:val="32"/>
          <w:szCs w:val="32"/>
          <w:highlight w:val="none"/>
          <w:shd w:val="clear" w:color="auto" w:fill="FFFFFF"/>
          <w:lang w:val="en-US" w:eastAsia="zh-CN"/>
        </w:rPr>
        <w:t>依照</w:t>
      </w:r>
      <w:r>
        <w:rPr>
          <w:rFonts w:hint="eastAsia" w:ascii="仿宋_GB2312" w:hAnsi="仿宋_GB2312" w:eastAsia="仿宋_GB2312" w:cs="仿宋_GB2312"/>
          <w:color w:val="auto"/>
          <w:sz w:val="32"/>
          <w:szCs w:val="32"/>
          <w:highlight w:val="none"/>
          <w:shd w:val="clear" w:color="auto" w:fill="FFFFFF"/>
        </w:rPr>
        <w:t>《深圳市民办养老机构资助办法》规定，符合申请新增床位资助条件的，</w:t>
      </w:r>
      <w:r>
        <w:rPr>
          <w:rFonts w:hint="eastAsia" w:ascii="仿宋_GB2312" w:hAnsi="仿宋_GB2312" w:eastAsia="仿宋_GB2312" w:cs="仿宋_GB2312"/>
          <w:color w:val="auto"/>
          <w:sz w:val="32"/>
          <w:szCs w:val="32"/>
          <w:highlight w:val="none"/>
          <w:shd w:val="clear" w:color="auto" w:fill="FFFFFF"/>
          <w:lang w:val="en-US" w:eastAsia="zh-CN"/>
        </w:rPr>
        <w:t>按民办养老机构</w:t>
      </w:r>
      <w:r>
        <w:rPr>
          <w:rFonts w:hint="eastAsia" w:ascii="仿宋_GB2312" w:hAnsi="仿宋_GB2312" w:eastAsia="仿宋_GB2312" w:cs="仿宋_GB2312"/>
          <w:color w:val="auto"/>
          <w:sz w:val="32"/>
          <w:szCs w:val="32"/>
          <w:highlight w:val="none"/>
          <w:shd w:val="clear" w:color="auto" w:fill="FFFFFF"/>
        </w:rPr>
        <w:t>标准给予资助</w:t>
      </w:r>
      <w:r>
        <w:rPr>
          <w:rFonts w:hint="eastAsia" w:ascii="仿宋_GB2312" w:hAnsi="仿宋_GB2312" w:eastAsia="仿宋_GB2312" w:cs="仿宋_GB2312"/>
          <w:color w:val="auto"/>
          <w:sz w:val="32"/>
          <w:szCs w:val="32"/>
          <w:highlight w:val="none"/>
          <w:shd w:val="clear" w:color="auto" w:fill="FFFFFF"/>
          <w:lang w:eastAsia="zh-CN"/>
        </w:rPr>
        <w:t>；建设资助</w:t>
      </w:r>
      <w:r>
        <w:rPr>
          <w:rFonts w:hint="eastAsia" w:ascii="仿宋_GB2312" w:hAnsi="仿宋_GB2312" w:eastAsia="仿宋_GB2312" w:cs="仿宋_GB2312"/>
          <w:color w:val="auto"/>
          <w:sz w:val="32"/>
          <w:szCs w:val="32"/>
          <w:highlight w:val="none"/>
          <w:shd w:val="clear" w:color="auto" w:fill="FFFFFF"/>
          <w:lang w:val="en-US" w:eastAsia="zh-CN"/>
        </w:rPr>
        <w:t>是</w:t>
      </w:r>
      <w:r>
        <w:rPr>
          <w:rFonts w:hint="eastAsia" w:ascii="仿宋_GB2312" w:hAnsi="仿宋_GB2312" w:eastAsia="仿宋_GB2312" w:cs="仿宋_GB2312"/>
          <w:color w:val="auto"/>
          <w:sz w:val="32"/>
          <w:szCs w:val="32"/>
          <w:highlight w:val="none"/>
          <w:shd w:val="clear" w:color="auto" w:fill="FFFFFF"/>
        </w:rPr>
        <w:t>社区长者服务站与小区长者服务点根据建筑面积按</w:t>
      </w:r>
      <w:r>
        <w:rPr>
          <w:rFonts w:hint="eastAsia" w:ascii="仿宋_GB2312" w:hAnsi="仿宋_GB2312" w:eastAsia="仿宋_GB2312" w:cs="仿宋_GB2312"/>
          <w:color w:val="auto"/>
          <w:sz w:val="32"/>
          <w:szCs w:val="32"/>
          <w:highlight w:val="none"/>
          <w:shd w:val="clear" w:color="auto" w:fill="FFFFFF"/>
          <w:lang w:val="en-US" w:eastAsia="zh-CN"/>
        </w:rPr>
        <w:t>8</w:t>
      </w:r>
      <w:r>
        <w:rPr>
          <w:rFonts w:hint="eastAsia" w:ascii="仿宋_GB2312" w:hAnsi="仿宋_GB2312" w:eastAsia="仿宋_GB2312" w:cs="仿宋_GB2312"/>
          <w:color w:val="auto"/>
          <w:sz w:val="32"/>
          <w:szCs w:val="32"/>
          <w:highlight w:val="none"/>
          <w:shd w:val="clear" w:color="auto" w:fill="FFFFFF"/>
        </w:rPr>
        <w:t>00元/平方米的标准给予</w:t>
      </w:r>
      <w:r>
        <w:rPr>
          <w:rFonts w:hint="eastAsia" w:ascii="仿宋_GB2312" w:hAnsi="仿宋_GB2312" w:eastAsia="仿宋_GB2312" w:cs="仿宋_GB2312"/>
          <w:color w:val="auto"/>
          <w:sz w:val="32"/>
          <w:szCs w:val="32"/>
          <w:highlight w:val="none"/>
          <w:shd w:val="clear" w:color="auto" w:fill="FFFFFF"/>
          <w:lang w:eastAsia="zh-CN"/>
        </w:rPr>
        <w:t>一次性</w:t>
      </w:r>
      <w:r>
        <w:rPr>
          <w:rFonts w:hint="eastAsia" w:ascii="仿宋_GB2312" w:hAnsi="仿宋_GB2312" w:eastAsia="仿宋_GB2312" w:cs="仿宋_GB2312"/>
          <w:color w:val="auto"/>
          <w:sz w:val="32"/>
          <w:szCs w:val="32"/>
          <w:highlight w:val="none"/>
          <w:shd w:val="clear" w:color="auto" w:fill="FFFFFF"/>
        </w:rPr>
        <w:t>建设资助</w:t>
      </w:r>
      <w:r>
        <w:rPr>
          <w:rFonts w:hint="eastAsia" w:ascii="仿宋_GB2312" w:hAnsi="仿宋_GB2312" w:eastAsia="仿宋_GB2312" w:cs="仿宋_GB2312"/>
          <w:color w:val="auto"/>
          <w:sz w:val="32"/>
          <w:szCs w:val="32"/>
          <w:highlight w:val="none"/>
          <w:shd w:val="clear" w:color="auto" w:fill="FFFFFF"/>
          <w:lang w:eastAsia="zh-CN"/>
        </w:rPr>
        <w:t>；租金资助</w:t>
      </w:r>
      <w:r>
        <w:rPr>
          <w:rFonts w:hint="eastAsia" w:ascii="仿宋_GB2312" w:hAnsi="仿宋_GB2312" w:eastAsia="仿宋_GB2312" w:cs="仿宋_GB2312"/>
          <w:color w:val="auto"/>
          <w:sz w:val="32"/>
          <w:szCs w:val="32"/>
          <w:highlight w:val="none"/>
          <w:shd w:val="clear" w:color="auto" w:fill="FFFFFF"/>
          <w:lang w:val="en-US" w:eastAsia="zh-CN"/>
        </w:rPr>
        <w:t>是社会力量投资建设的居家社区养老服务设施，</w:t>
      </w:r>
      <w:r>
        <w:rPr>
          <w:rFonts w:hint="eastAsia" w:ascii="仿宋_GB2312" w:hAnsi="仿宋_GB2312" w:eastAsia="仿宋_GB2312" w:cs="仿宋_GB2312"/>
          <w:color w:val="auto"/>
          <w:sz w:val="32"/>
          <w:szCs w:val="32"/>
          <w:highlight w:val="none"/>
          <w:shd w:val="clear" w:color="auto" w:fill="FFFFFF"/>
        </w:rPr>
        <w:t>根据</w:t>
      </w:r>
      <w:r>
        <w:rPr>
          <w:rFonts w:hint="eastAsia" w:ascii="仿宋_GB2312" w:hAnsi="仿宋_GB2312" w:eastAsia="仿宋_GB2312" w:cs="仿宋_GB2312"/>
          <w:color w:val="auto"/>
          <w:sz w:val="32"/>
          <w:szCs w:val="32"/>
          <w:highlight w:val="none"/>
          <w:shd w:val="clear" w:color="auto" w:fill="FFFFFF"/>
          <w:lang w:val="en-US" w:eastAsia="zh-CN"/>
        </w:rPr>
        <w:t>场地</w:t>
      </w:r>
      <w:r>
        <w:rPr>
          <w:rFonts w:hint="eastAsia" w:ascii="仿宋_GB2312" w:hAnsi="仿宋_GB2312" w:eastAsia="仿宋_GB2312" w:cs="仿宋_GB2312"/>
          <w:color w:val="auto"/>
          <w:sz w:val="32"/>
          <w:szCs w:val="32"/>
          <w:highlight w:val="none"/>
          <w:shd w:val="clear" w:color="auto" w:fill="FFFFFF"/>
        </w:rPr>
        <w:t>建筑面积按市场租赁指导价40%的标准给予租金资助</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运营资助是</w:t>
      </w:r>
      <w:r>
        <w:rPr>
          <w:rFonts w:hint="eastAsia" w:ascii="仿宋_GB2312" w:hAnsi="仿宋_GB2312" w:eastAsia="仿宋_GB2312" w:cs="仿宋_GB2312"/>
          <w:color w:val="auto"/>
          <w:sz w:val="32"/>
          <w:szCs w:val="32"/>
          <w:highlight w:val="none"/>
          <w:shd w:val="clear" w:color="auto" w:fill="FFFFFF"/>
        </w:rPr>
        <w:t>对</w:t>
      </w:r>
      <w:r>
        <w:rPr>
          <w:rFonts w:hint="eastAsia" w:ascii="仿宋_GB2312" w:hAnsi="仿宋_GB2312" w:eastAsia="仿宋_GB2312" w:cs="仿宋_GB2312"/>
          <w:color w:val="auto"/>
          <w:sz w:val="32"/>
          <w:szCs w:val="32"/>
          <w:highlight w:val="none"/>
          <w:shd w:val="clear" w:color="auto" w:fill="FFFFFF"/>
          <w:lang w:eastAsia="zh-CN"/>
        </w:rPr>
        <w:t>已投入运营的</w:t>
      </w:r>
      <w:r>
        <w:rPr>
          <w:rFonts w:hint="eastAsia" w:ascii="仿宋_GB2312" w:hAnsi="仿宋_GB2312" w:eastAsia="仿宋_GB2312" w:cs="仿宋_GB2312"/>
          <w:color w:val="auto"/>
          <w:sz w:val="32"/>
          <w:szCs w:val="32"/>
          <w:highlight w:val="none"/>
          <w:shd w:val="clear" w:color="auto" w:fill="FFFFFF"/>
          <w:lang w:val="en-US" w:eastAsia="zh-CN"/>
        </w:rPr>
        <w:t>居家社区养老服务设施</w:t>
      </w:r>
      <w:r>
        <w:rPr>
          <w:rFonts w:hint="eastAsia" w:ascii="仿宋_GB2312" w:hAnsi="仿宋_GB2312" w:eastAsia="仿宋_GB2312" w:cs="仿宋_GB2312"/>
          <w:color w:val="auto"/>
          <w:sz w:val="32"/>
          <w:szCs w:val="32"/>
          <w:highlight w:val="none"/>
        </w:rPr>
        <w:t>按街道长者服务中心</w:t>
      </w:r>
      <w:r>
        <w:rPr>
          <w:rFonts w:hint="eastAsia" w:ascii="仿宋_GB2312" w:hAnsi="仿宋_GB2312" w:eastAsia="仿宋_GB2312" w:cs="仿宋_GB2312"/>
          <w:color w:val="auto"/>
          <w:sz w:val="32"/>
          <w:szCs w:val="32"/>
          <w:highlight w:val="none"/>
          <w:lang w:val="en-US" w:eastAsia="zh-CN"/>
        </w:rPr>
        <w:t>最高</w:t>
      </w:r>
      <w:r>
        <w:rPr>
          <w:rFonts w:hint="eastAsia" w:ascii="仿宋_GB2312" w:hAnsi="仿宋_GB2312" w:eastAsia="仿宋_GB2312" w:cs="仿宋_GB2312"/>
          <w:color w:val="auto"/>
          <w:sz w:val="32"/>
          <w:szCs w:val="32"/>
          <w:highlight w:val="none"/>
        </w:rPr>
        <w:t>30万元、社区长者服务站</w:t>
      </w:r>
      <w:r>
        <w:rPr>
          <w:rFonts w:hint="eastAsia" w:ascii="仿宋_GB2312" w:hAnsi="仿宋_GB2312" w:eastAsia="仿宋_GB2312" w:cs="仿宋_GB2312"/>
          <w:color w:val="auto"/>
          <w:sz w:val="32"/>
          <w:szCs w:val="32"/>
          <w:highlight w:val="none"/>
          <w:lang w:val="en-US" w:eastAsia="zh-CN"/>
        </w:rPr>
        <w:t>最高</w:t>
      </w:r>
      <w:r>
        <w:rPr>
          <w:rFonts w:hint="eastAsia" w:ascii="仿宋_GB2312" w:hAnsi="仿宋_GB2312" w:eastAsia="仿宋_GB2312" w:cs="仿宋_GB2312"/>
          <w:color w:val="auto"/>
          <w:sz w:val="32"/>
          <w:szCs w:val="32"/>
          <w:highlight w:val="none"/>
        </w:rPr>
        <w:t>15万元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小区长者服务点最高5</w:t>
      </w:r>
      <w:r>
        <w:rPr>
          <w:rFonts w:hint="eastAsia" w:ascii="仿宋_GB2312" w:hAnsi="仿宋_GB2312" w:eastAsia="仿宋_GB2312" w:cs="仿宋_GB2312"/>
          <w:color w:val="auto"/>
          <w:sz w:val="32"/>
          <w:szCs w:val="32"/>
          <w:highlight w:val="none"/>
        </w:rPr>
        <w:t>万元给予资助。</w:t>
      </w:r>
    </w:p>
    <w:p>
      <w:pPr>
        <w:pStyle w:val="13"/>
        <w:keepNext w:val="0"/>
        <w:keepLines w:val="0"/>
        <w:pageBreakBefore w:val="0"/>
        <w:kinsoku/>
        <w:wordWrap/>
        <w:topLinePunct w:val="0"/>
        <w:autoSpaceDE/>
        <w:autoSpaceDN/>
        <w:bidi w:val="0"/>
        <w:adjustRightInd/>
        <w:snapToGrid/>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是明确</w:t>
      </w:r>
      <w:r>
        <w:rPr>
          <w:rFonts w:hint="eastAsia" w:ascii="仿宋_GB2312" w:hAnsi="仿宋_GB2312" w:eastAsia="仿宋_GB2312" w:cs="仿宋_GB2312"/>
          <w:sz w:val="32"/>
          <w:szCs w:val="32"/>
          <w:lang w:val="en-US" w:eastAsia="zh-CN"/>
        </w:rPr>
        <w:t>申请流程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政府资助分为</w:t>
      </w:r>
      <w:r>
        <w:rPr>
          <w:rFonts w:hint="eastAsia" w:ascii="仿宋_GB2312" w:hAnsi="仿宋_GB2312" w:eastAsia="仿宋_GB2312" w:cs="仿宋_GB2312"/>
          <w:color w:val="auto"/>
          <w:sz w:val="32"/>
          <w:szCs w:val="32"/>
          <w:highlight w:val="none"/>
          <w:shd w:val="clear" w:color="auto" w:fill="FFFFFF"/>
        </w:rPr>
        <w:t>一次性资助和长期性资助。</w:t>
      </w:r>
      <w:r>
        <w:rPr>
          <w:rFonts w:hint="eastAsia" w:ascii="仿宋_GB2312" w:hAnsi="仿宋_GB2312" w:eastAsia="仿宋_GB2312" w:cs="仿宋_GB2312"/>
          <w:color w:val="auto"/>
          <w:sz w:val="32"/>
          <w:szCs w:val="32"/>
          <w:highlight w:val="none"/>
          <w:shd w:val="clear" w:color="auto" w:fill="FFFFFF"/>
          <w:lang w:val="en-US" w:eastAsia="zh-CN"/>
        </w:rPr>
        <w:t>一次性资助是</w:t>
      </w:r>
      <w:r>
        <w:rPr>
          <w:rFonts w:hint="eastAsia" w:ascii="仿宋_GB2312" w:hAnsi="仿宋_GB2312" w:eastAsia="仿宋_GB2312" w:cs="仿宋_GB2312"/>
          <w:color w:val="auto"/>
          <w:sz w:val="32"/>
          <w:szCs w:val="32"/>
          <w:highlight w:val="none"/>
          <w:shd w:val="clear" w:color="auto" w:fill="FFFFFF"/>
        </w:rPr>
        <w:t>由建设单位按照要求</w:t>
      </w:r>
      <w:r>
        <w:rPr>
          <w:rFonts w:hint="eastAsia" w:ascii="仿宋_GB2312" w:hAnsi="仿宋_GB2312" w:eastAsia="仿宋_GB2312" w:cs="仿宋_GB2312"/>
          <w:color w:val="auto"/>
          <w:sz w:val="32"/>
          <w:szCs w:val="32"/>
          <w:highlight w:val="none"/>
          <w:shd w:val="clear" w:color="auto" w:fill="FFFFFF"/>
          <w:lang w:val="en-US" w:eastAsia="zh-CN"/>
        </w:rPr>
        <w:t>提出申请</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报</w:t>
      </w:r>
      <w:r>
        <w:rPr>
          <w:rFonts w:hint="eastAsia" w:ascii="仿宋_GB2312" w:hAnsi="仿宋_GB2312" w:eastAsia="仿宋_GB2312" w:cs="仿宋_GB2312"/>
          <w:color w:val="auto"/>
          <w:sz w:val="32"/>
          <w:szCs w:val="32"/>
          <w:highlight w:val="none"/>
          <w:shd w:val="clear" w:color="auto" w:fill="FFFFFF"/>
        </w:rPr>
        <w:t>街道</w:t>
      </w:r>
      <w:r>
        <w:rPr>
          <w:rFonts w:hint="eastAsia" w:ascii="仿宋_GB2312" w:hAnsi="仿宋_GB2312" w:eastAsia="仿宋_GB2312" w:cs="仿宋_GB2312"/>
          <w:color w:val="auto"/>
          <w:sz w:val="32"/>
          <w:szCs w:val="32"/>
          <w:highlight w:val="none"/>
          <w:shd w:val="clear" w:color="auto" w:fill="FFFFFF"/>
          <w:lang w:val="en-US" w:eastAsia="zh-CN"/>
        </w:rPr>
        <w:t>办事处</w:t>
      </w:r>
      <w:r>
        <w:rPr>
          <w:rFonts w:hint="eastAsia" w:ascii="仿宋_GB2312" w:hAnsi="仿宋_GB2312" w:eastAsia="仿宋_GB2312" w:cs="仿宋_GB2312"/>
          <w:color w:val="auto"/>
          <w:sz w:val="32"/>
          <w:szCs w:val="32"/>
          <w:highlight w:val="none"/>
          <w:shd w:val="clear" w:color="auto" w:fill="FFFFFF"/>
        </w:rPr>
        <w:t>核实</w:t>
      </w:r>
      <w:r>
        <w:rPr>
          <w:rFonts w:hint="eastAsia" w:ascii="仿宋_GB2312" w:hAnsi="仿宋_GB2312" w:eastAsia="仿宋_GB2312" w:cs="仿宋_GB2312"/>
          <w:color w:val="auto"/>
          <w:sz w:val="32"/>
          <w:szCs w:val="32"/>
          <w:highlight w:val="none"/>
          <w:shd w:val="clear" w:color="auto" w:fill="FFFFFF"/>
          <w:lang w:val="en-US" w:eastAsia="zh-CN"/>
        </w:rPr>
        <w:t>通过后</w:t>
      </w:r>
      <w:r>
        <w:rPr>
          <w:rFonts w:hint="eastAsia" w:ascii="仿宋_GB2312" w:hAnsi="仿宋_GB2312" w:eastAsia="仿宋_GB2312" w:cs="仿宋_GB2312"/>
          <w:color w:val="auto"/>
          <w:sz w:val="32"/>
          <w:szCs w:val="32"/>
          <w:highlight w:val="none"/>
          <w:shd w:val="clear" w:color="auto" w:fill="FFFFFF"/>
        </w:rPr>
        <w:t>，提交区民政审核</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经</w:t>
      </w:r>
      <w:r>
        <w:rPr>
          <w:rFonts w:hint="eastAsia" w:ascii="仿宋_GB2312" w:hAnsi="仿宋_GB2312" w:eastAsia="仿宋_GB2312" w:cs="仿宋_GB2312"/>
          <w:color w:val="auto"/>
          <w:sz w:val="32"/>
          <w:szCs w:val="32"/>
          <w:highlight w:val="none"/>
          <w:shd w:val="clear" w:color="auto" w:fill="FFFFFF"/>
        </w:rPr>
        <w:t>审核通过</w:t>
      </w:r>
      <w:r>
        <w:rPr>
          <w:rFonts w:hint="eastAsia" w:ascii="仿宋_GB2312" w:hAnsi="仿宋_GB2312" w:eastAsia="仿宋_GB2312" w:cs="仿宋_GB2312"/>
          <w:color w:val="auto"/>
          <w:sz w:val="32"/>
          <w:szCs w:val="32"/>
          <w:highlight w:val="none"/>
          <w:shd w:val="clear" w:color="auto" w:fill="FFFFFF"/>
          <w:lang w:val="en-US" w:eastAsia="zh-CN"/>
        </w:rPr>
        <w:t>并向社会公示无异议后，</w:t>
      </w:r>
      <w:r>
        <w:rPr>
          <w:rFonts w:hint="eastAsia" w:ascii="仿宋_GB2312" w:hAnsi="仿宋_GB2312" w:eastAsia="仿宋_GB2312" w:cs="仿宋_GB2312"/>
          <w:color w:val="auto"/>
          <w:sz w:val="32"/>
          <w:szCs w:val="32"/>
          <w:highlight w:val="none"/>
          <w:shd w:val="clear" w:color="auto" w:fill="FFFFFF"/>
        </w:rPr>
        <w:t>按照资助标准安排资助事宜</w:t>
      </w:r>
      <w:r>
        <w:rPr>
          <w:rFonts w:hint="eastAsia" w:ascii="仿宋_GB2312" w:hAnsi="仿宋_GB2312" w:eastAsia="仿宋_GB2312" w:cs="仿宋_GB2312"/>
          <w:color w:val="auto"/>
          <w:sz w:val="32"/>
          <w:szCs w:val="32"/>
          <w:highlight w:val="none"/>
          <w:shd w:val="clear" w:color="auto" w:fill="FFFFFF"/>
          <w:lang w:val="en-US" w:eastAsia="zh-CN"/>
        </w:rPr>
        <w:t>；长期性资助是</w:t>
      </w:r>
      <w:r>
        <w:rPr>
          <w:rFonts w:hint="eastAsia" w:ascii="仿宋_GB2312" w:hAnsi="仿宋_GB2312" w:eastAsia="仿宋_GB2312" w:cs="仿宋_GB2312"/>
          <w:color w:val="auto"/>
          <w:sz w:val="32"/>
          <w:szCs w:val="32"/>
          <w:highlight w:val="none"/>
          <w:shd w:val="clear" w:color="auto" w:fill="FFFFFF"/>
        </w:rPr>
        <w:t>由区民政委托第三方评估机构对设施运营情况进行考核</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第三方评估机构出具考核报告，</w:t>
      </w:r>
      <w:r>
        <w:rPr>
          <w:rFonts w:hint="eastAsia" w:ascii="仿宋_GB2312" w:hAnsi="仿宋_GB2312" w:eastAsia="仿宋_GB2312" w:cs="仿宋_GB2312"/>
          <w:color w:val="auto"/>
          <w:sz w:val="32"/>
          <w:szCs w:val="32"/>
          <w:highlight w:val="none"/>
          <w:shd w:val="clear" w:color="auto" w:fill="FFFFFF"/>
          <w:lang w:val="en-US" w:eastAsia="zh-CN"/>
        </w:rPr>
        <w:t>并由</w:t>
      </w:r>
      <w:r>
        <w:rPr>
          <w:rFonts w:hint="eastAsia" w:ascii="仿宋_GB2312" w:hAnsi="仿宋_GB2312" w:eastAsia="仿宋_GB2312" w:cs="仿宋_GB2312"/>
          <w:color w:val="auto"/>
          <w:sz w:val="32"/>
          <w:szCs w:val="32"/>
          <w:highlight w:val="none"/>
          <w:shd w:val="clear" w:color="auto" w:fill="FFFFFF"/>
        </w:rPr>
        <w:t>区民政向社会公示</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评估合格且</w:t>
      </w:r>
      <w:r>
        <w:rPr>
          <w:rFonts w:hint="eastAsia" w:ascii="仿宋_GB2312" w:hAnsi="仿宋_GB2312" w:eastAsia="仿宋_GB2312" w:cs="仿宋_GB2312"/>
          <w:color w:val="auto"/>
          <w:sz w:val="32"/>
          <w:szCs w:val="32"/>
          <w:highlight w:val="none"/>
          <w:shd w:val="clear" w:color="auto" w:fill="FFFFFF"/>
        </w:rPr>
        <w:t>通过公示</w:t>
      </w:r>
      <w:r>
        <w:rPr>
          <w:rFonts w:hint="eastAsia" w:ascii="仿宋_GB2312" w:hAnsi="仿宋_GB2312" w:eastAsia="仿宋_GB2312" w:cs="仿宋_GB2312"/>
          <w:color w:val="auto"/>
          <w:sz w:val="32"/>
          <w:szCs w:val="32"/>
          <w:highlight w:val="none"/>
          <w:shd w:val="clear" w:color="auto" w:fill="FFFFFF"/>
          <w:lang w:val="en-US" w:eastAsia="zh-CN"/>
        </w:rPr>
        <w:t>的，</w:t>
      </w:r>
      <w:r>
        <w:rPr>
          <w:rFonts w:hint="eastAsia" w:ascii="仿宋_GB2312" w:hAnsi="仿宋_GB2312" w:eastAsia="仿宋_GB2312" w:cs="仿宋_GB2312"/>
          <w:color w:val="auto"/>
          <w:sz w:val="32"/>
          <w:szCs w:val="32"/>
          <w:highlight w:val="none"/>
          <w:shd w:val="clear" w:color="auto" w:fill="FFFFFF"/>
        </w:rPr>
        <w:t>则按照本办法安排资助事宜。</w:t>
      </w:r>
    </w:p>
    <w:p>
      <w:pPr>
        <w:keepNext w:val="0"/>
        <w:keepLines w:val="0"/>
        <w:pageBreakBefore w:val="0"/>
        <w:kinsoku/>
        <w:wordWrap/>
        <w:topLinePunct w:val="0"/>
        <w:autoSpaceDE/>
        <w:autoSpaceDN/>
        <w:bidi w:val="0"/>
        <w:adjustRightInd/>
        <w:snapToGrid/>
        <w:spacing w:line="560" w:lineRule="exact"/>
        <w:ind w:firstLine="640" w:firstLineChars="200"/>
        <w:rPr>
          <w:rFonts w:ascii="楷体" w:hAnsi="楷体" w:eastAsia="楷体" w:cs="楷体_GB2312"/>
          <w:color w:val="1A1A1A"/>
          <w:sz w:val="32"/>
          <w:szCs w:val="32"/>
          <w:shd w:val="clear" w:color="auto" w:fill="FFFFFF"/>
        </w:rPr>
      </w:pPr>
      <w:r>
        <w:rPr>
          <w:rFonts w:hint="eastAsia" w:ascii="楷体" w:hAnsi="楷体" w:eastAsia="楷体" w:cs="楷体_GB2312"/>
          <w:color w:val="1A1A1A"/>
          <w:sz w:val="32"/>
          <w:szCs w:val="32"/>
          <w:shd w:val="clear" w:color="auto" w:fill="FFFFFF"/>
        </w:rPr>
        <w:t>（</w:t>
      </w:r>
      <w:r>
        <w:rPr>
          <w:rFonts w:hint="eastAsia" w:ascii="楷体" w:hAnsi="楷体" w:eastAsia="楷体" w:cs="楷体_GB2312"/>
          <w:color w:val="1A1A1A"/>
          <w:sz w:val="32"/>
          <w:szCs w:val="32"/>
          <w:shd w:val="clear" w:color="auto" w:fill="FFFFFF"/>
          <w:lang w:val="en-US" w:eastAsia="zh-CN"/>
        </w:rPr>
        <w:t>七</w:t>
      </w:r>
      <w:r>
        <w:rPr>
          <w:rFonts w:hint="eastAsia" w:ascii="楷体" w:hAnsi="楷体" w:eastAsia="楷体" w:cs="楷体_GB2312"/>
          <w:color w:val="1A1A1A"/>
          <w:sz w:val="32"/>
          <w:szCs w:val="32"/>
          <w:shd w:val="clear" w:color="auto" w:fill="FFFFFF"/>
        </w:rPr>
        <w:t>）关于</w:t>
      </w:r>
      <w:r>
        <w:rPr>
          <w:rFonts w:hint="eastAsia" w:ascii="楷体" w:hAnsi="楷体" w:eastAsia="楷体" w:cs="楷体_GB2312"/>
          <w:color w:val="1A1A1A"/>
          <w:sz w:val="32"/>
          <w:szCs w:val="32"/>
          <w:shd w:val="clear" w:color="auto" w:fill="FFFFFF"/>
          <w:lang w:val="en-US" w:eastAsia="zh-CN"/>
        </w:rPr>
        <w:t>监督管理</w:t>
      </w:r>
      <w:r>
        <w:rPr>
          <w:rFonts w:hint="eastAsia" w:ascii="楷体" w:hAnsi="楷体" w:eastAsia="楷体" w:cs="楷体_GB2312"/>
          <w:color w:val="1A1A1A"/>
          <w:sz w:val="32"/>
          <w:szCs w:val="32"/>
          <w:shd w:val="clear" w:color="auto" w:fill="FFFFFF"/>
        </w:rPr>
        <w:t>，共</w:t>
      </w:r>
      <w:r>
        <w:rPr>
          <w:rFonts w:hint="eastAsia" w:ascii="楷体" w:hAnsi="楷体" w:eastAsia="楷体" w:cs="楷体_GB2312"/>
          <w:color w:val="1A1A1A"/>
          <w:sz w:val="32"/>
          <w:szCs w:val="32"/>
          <w:shd w:val="clear" w:color="auto" w:fill="FFFFFF"/>
          <w:lang w:val="en-US" w:eastAsia="zh-CN"/>
        </w:rPr>
        <w:t>三</w:t>
      </w:r>
      <w:r>
        <w:rPr>
          <w:rFonts w:hint="eastAsia" w:ascii="楷体" w:hAnsi="楷体" w:eastAsia="楷体" w:cs="楷体_GB2312"/>
          <w:color w:val="1A1A1A"/>
          <w:sz w:val="32"/>
          <w:szCs w:val="32"/>
          <w:shd w:val="clear" w:color="auto" w:fill="FFFFFF"/>
        </w:rPr>
        <w:t>条</w:t>
      </w:r>
    </w:p>
    <w:p>
      <w:pPr>
        <w:keepNext w:val="0"/>
        <w:keepLines w:val="0"/>
        <w:pageBreakBefore w:val="0"/>
        <w:kinsoku/>
        <w:wordWrap/>
        <w:topLinePunct w:val="0"/>
        <w:autoSpaceDE/>
        <w:autoSpaceDN/>
        <w:bidi w:val="0"/>
        <w:adjustRightInd/>
        <w:snapToGrid/>
        <w:spacing w:line="560" w:lineRule="exact"/>
        <w:ind w:firstLine="640" w:firstLineChars="200"/>
        <w:rPr>
          <w:rFonts w:hint="eastAsia"/>
          <w:lang w:val="en-US" w:eastAsia="zh-CN"/>
        </w:rPr>
      </w:pPr>
      <w:r>
        <w:rPr>
          <w:rFonts w:hint="eastAsia" w:ascii="仿宋_GB2312" w:hAnsi="Arial" w:eastAsia="仿宋_GB2312" w:cs="Arial"/>
          <w:color w:val="auto"/>
          <w:sz w:val="32"/>
          <w:szCs w:val="32"/>
          <w:highlight w:val="none"/>
          <w:lang w:val="en-US" w:eastAsia="zh-CN"/>
        </w:rPr>
        <w:t>规范监督管理，由街道办事处履行日常监管职责，主要监管方式包括运营</w:t>
      </w:r>
      <w:r>
        <w:rPr>
          <w:rFonts w:hint="eastAsia" w:ascii="仿宋_GB2312" w:hAnsi="Arial" w:eastAsia="仿宋_GB2312" w:cs="Arial"/>
          <w:color w:val="auto"/>
          <w:sz w:val="32"/>
          <w:szCs w:val="32"/>
          <w:highlight w:val="none"/>
        </w:rPr>
        <w:t>机构自查、第三方</w:t>
      </w:r>
      <w:r>
        <w:rPr>
          <w:rFonts w:hint="eastAsia" w:ascii="仿宋_GB2312" w:hAnsi="Arial" w:eastAsia="仿宋_GB2312" w:cs="Arial"/>
          <w:color w:val="auto"/>
          <w:sz w:val="32"/>
          <w:szCs w:val="32"/>
          <w:highlight w:val="none"/>
          <w:lang w:val="en-US" w:eastAsia="zh-CN"/>
        </w:rPr>
        <w:t>机构评估</w:t>
      </w:r>
      <w:r>
        <w:rPr>
          <w:rFonts w:hint="eastAsia" w:ascii="仿宋_GB2312" w:hAnsi="Arial" w:eastAsia="仿宋_GB2312" w:cs="Arial"/>
          <w:color w:val="auto"/>
          <w:sz w:val="32"/>
          <w:szCs w:val="32"/>
          <w:highlight w:val="none"/>
        </w:rPr>
        <w:t>、各级行政单位检查抽查等</w:t>
      </w:r>
      <w:r>
        <w:rPr>
          <w:rFonts w:hint="eastAsia" w:ascii="仿宋_GB2312" w:hAnsi="Arial" w:eastAsia="仿宋_GB2312" w:cs="Arial"/>
          <w:color w:val="auto"/>
          <w:sz w:val="32"/>
          <w:szCs w:val="32"/>
          <w:highlight w:val="none"/>
          <w:lang w:eastAsia="zh-CN"/>
        </w:rPr>
        <w:t>。</w:t>
      </w:r>
      <w:r>
        <w:rPr>
          <w:rFonts w:hint="eastAsia" w:ascii="仿宋_GB2312" w:hAnsi="Arial" w:eastAsia="仿宋_GB2312" w:cs="Arial"/>
          <w:color w:val="auto"/>
          <w:sz w:val="32"/>
          <w:szCs w:val="32"/>
          <w:highlight w:val="none"/>
          <w:lang w:val="en-US" w:eastAsia="zh-CN"/>
        </w:rPr>
        <w:t>第三方机构评估结果与政府资助挂钩，且</w:t>
      </w:r>
      <w:r>
        <w:rPr>
          <w:rFonts w:hint="eastAsia" w:ascii="仿宋_GB2312" w:hAnsi="Arial" w:eastAsia="仿宋_GB2312" w:cs="Arial"/>
          <w:color w:val="auto"/>
          <w:sz w:val="32"/>
          <w:szCs w:val="32"/>
          <w:highlight w:val="none"/>
        </w:rPr>
        <w:t>评估等级为不合格的，由街道办事处限期整改</w:t>
      </w:r>
      <w:r>
        <w:rPr>
          <w:rFonts w:hint="eastAsia" w:ascii="仿宋_GB2312" w:hAnsi="Arial" w:eastAsia="仿宋_GB2312" w:cs="Arial"/>
          <w:color w:val="auto"/>
          <w:sz w:val="32"/>
          <w:szCs w:val="32"/>
          <w:highlight w:val="none"/>
          <w:lang w:eastAsia="zh-CN"/>
        </w:rPr>
        <w:t>。</w:t>
      </w:r>
    </w:p>
    <w:p>
      <w:pPr>
        <w:keepNext w:val="0"/>
        <w:keepLines w:val="0"/>
        <w:pageBreakBefore w:val="0"/>
        <w:kinsoku/>
        <w:wordWrap/>
        <w:topLinePunct w:val="0"/>
        <w:autoSpaceDE/>
        <w:autoSpaceDN/>
        <w:bidi w:val="0"/>
        <w:adjustRightInd/>
        <w:snapToGrid/>
        <w:spacing w:line="560" w:lineRule="exact"/>
        <w:ind w:firstLine="640" w:firstLineChars="200"/>
        <w:rPr>
          <w:rFonts w:ascii="楷体" w:hAnsi="楷体" w:eastAsia="楷体" w:cs="楷体_GB2312"/>
          <w:color w:val="1A1A1A"/>
          <w:sz w:val="32"/>
          <w:szCs w:val="32"/>
          <w:shd w:val="clear" w:color="auto" w:fill="FFFFFF"/>
        </w:rPr>
      </w:pPr>
      <w:r>
        <w:rPr>
          <w:rFonts w:hint="eastAsia" w:ascii="楷体" w:hAnsi="楷体" w:eastAsia="楷体" w:cs="楷体_GB2312"/>
          <w:color w:val="1A1A1A"/>
          <w:sz w:val="32"/>
          <w:szCs w:val="32"/>
          <w:shd w:val="clear" w:color="auto" w:fill="FFFFFF"/>
        </w:rPr>
        <w:t>（</w:t>
      </w:r>
      <w:r>
        <w:rPr>
          <w:rFonts w:hint="eastAsia" w:ascii="楷体" w:hAnsi="楷体" w:eastAsia="楷体" w:cs="楷体_GB2312"/>
          <w:color w:val="1A1A1A"/>
          <w:sz w:val="32"/>
          <w:szCs w:val="32"/>
          <w:shd w:val="clear" w:color="auto" w:fill="FFFFFF"/>
          <w:lang w:val="en-US" w:eastAsia="zh-CN"/>
        </w:rPr>
        <w:t>八</w:t>
      </w:r>
      <w:r>
        <w:rPr>
          <w:rFonts w:hint="eastAsia" w:ascii="楷体" w:hAnsi="楷体" w:eastAsia="楷体" w:cs="楷体_GB2312"/>
          <w:color w:val="1A1A1A"/>
          <w:sz w:val="32"/>
          <w:szCs w:val="32"/>
          <w:shd w:val="clear" w:color="auto" w:fill="FFFFFF"/>
        </w:rPr>
        <w:t>）关于法律责任，共</w:t>
      </w:r>
      <w:r>
        <w:rPr>
          <w:rFonts w:hint="eastAsia" w:ascii="楷体" w:hAnsi="楷体" w:eastAsia="楷体" w:cs="楷体_GB2312"/>
          <w:color w:val="1A1A1A"/>
          <w:sz w:val="32"/>
          <w:szCs w:val="32"/>
          <w:shd w:val="clear" w:color="auto" w:fill="FFFFFF"/>
          <w:lang w:val="en-US" w:eastAsia="zh-CN"/>
        </w:rPr>
        <w:t>三</w:t>
      </w:r>
      <w:r>
        <w:rPr>
          <w:rFonts w:hint="eastAsia" w:ascii="楷体" w:hAnsi="楷体" w:eastAsia="楷体" w:cs="楷体_GB2312"/>
          <w:color w:val="1A1A1A"/>
          <w:sz w:val="32"/>
          <w:szCs w:val="32"/>
          <w:shd w:val="clear" w:color="auto" w:fill="FFFFFF"/>
        </w:rPr>
        <w:t>条</w:t>
      </w:r>
    </w:p>
    <w:p>
      <w:pPr>
        <w:keepNext w:val="0"/>
        <w:keepLines w:val="0"/>
        <w:pageBreakBefore w:val="0"/>
        <w:kinsoku/>
        <w:wordWrap/>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运营单位须遵守国家、省、市法律法规、规章及规范性文件的有关规定和政府采购合同的约定，并承担相关法律责任。并严格遵守《办法》里关于禁止性行为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老年人权益保障等规定。</w:t>
      </w:r>
    </w:p>
    <w:p>
      <w:pPr>
        <w:keepNext w:val="0"/>
        <w:keepLines w:val="0"/>
        <w:pageBreakBefore w:val="0"/>
        <w:kinsoku/>
        <w:wordWrap/>
        <w:topLinePunct w:val="0"/>
        <w:autoSpaceDE/>
        <w:autoSpaceDN/>
        <w:bidi w:val="0"/>
        <w:adjustRightInd/>
        <w:snapToGrid/>
        <w:spacing w:line="560" w:lineRule="exact"/>
        <w:ind w:firstLine="640" w:firstLineChars="200"/>
        <w:rPr>
          <w:rFonts w:hint="default" w:ascii="楷体" w:hAnsi="楷体" w:eastAsia="楷体" w:cs="楷体_GB2312"/>
          <w:color w:val="1A1A1A"/>
          <w:sz w:val="32"/>
          <w:szCs w:val="32"/>
          <w:shd w:val="clear" w:color="auto" w:fill="FFFFFF"/>
          <w:lang w:val="en-US" w:eastAsia="zh-CN"/>
        </w:rPr>
      </w:pPr>
      <w:r>
        <w:rPr>
          <w:rFonts w:hint="eastAsia" w:ascii="楷体" w:hAnsi="楷体" w:eastAsia="楷体" w:cs="楷体_GB2312"/>
          <w:color w:val="1A1A1A"/>
          <w:sz w:val="32"/>
          <w:szCs w:val="32"/>
          <w:shd w:val="clear" w:color="auto" w:fill="FFFFFF"/>
        </w:rPr>
        <w:t>（</w:t>
      </w:r>
      <w:r>
        <w:rPr>
          <w:rFonts w:hint="eastAsia" w:ascii="楷体" w:hAnsi="楷体" w:eastAsia="楷体" w:cs="楷体_GB2312"/>
          <w:color w:val="1A1A1A"/>
          <w:sz w:val="32"/>
          <w:szCs w:val="32"/>
          <w:shd w:val="clear" w:color="auto" w:fill="FFFFFF"/>
          <w:lang w:val="en-US" w:eastAsia="zh-CN"/>
        </w:rPr>
        <w:t>九</w:t>
      </w:r>
      <w:r>
        <w:rPr>
          <w:rFonts w:hint="eastAsia" w:ascii="楷体" w:hAnsi="楷体" w:eastAsia="楷体" w:cs="楷体_GB2312"/>
          <w:color w:val="1A1A1A"/>
          <w:sz w:val="32"/>
          <w:szCs w:val="32"/>
          <w:shd w:val="clear" w:color="auto" w:fill="FFFFFF"/>
        </w:rPr>
        <w:t>）关于</w:t>
      </w:r>
      <w:r>
        <w:rPr>
          <w:rFonts w:hint="eastAsia" w:ascii="楷体" w:hAnsi="楷体" w:eastAsia="楷体" w:cs="楷体_GB2312"/>
          <w:color w:val="1A1A1A"/>
          <w:sz w:val="32"/>
          <w:szCs w:val="32"/>
          <w:shd w:val="clear" w:color="auto" w:fill="FFFFFF"/>
          <w:lang w:val="en-US" w:eastAsia="zh-CN"/>
        </w:rPr>
        <w:t>附则，共三条</w:t>
      </w:r>
    </w:p>
    <w:p>
      <w:pPr>
        <w:keepNext w:val="0"/>
        <w:keepLines w:val="0"/>
        <w:pageBreakBefore w:val="0"/>
        <w:kinsoku/>
        <w:wordWrap/>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shd w:val="clear" w:color="auto" w:fill="FFFFFF"/>
        </w:rPr>
        <w:t>本办法实施后，已运营的原社区养老服务设施需按照本办法进行转型升级，改造相关建设经费由运营机构承担，其他相关补贴参照本办法执行。</w:t>
      </w:r>
    </w:p>
    <w:p>
      <w:pPr>
        <w:keepNext w:val="0"/>
        <w:keepLines w:val="0"/>
        <w:pageBreakBefore w:val="0"/>
        <w:kinsoku/>
        <w:wordWrap/>
        <w:topLinePunct w:val="0"/>
        <w:autoSpaceDE/>
        <w:autoSpaceDN/>
        <w:bidi w:val="0"/>
        <w:adjustRightInd/>
        <w:snapToGrid/>
        <w:spacing w:line="560" w:lineRule="exact"/>
        <w:ind w:firstLine="640" w:firstLineChars="200"/>
        <w:jc w:val="left"/>
        <w:rPr>
          <w:rFonts w:hint="default" w:ascii="仿宋_GB2312" w:hAnsi="仿宋_GB2312" w:eastAsia="仿宋_GB2312" w:cs="仿宋_GB2312"/>
          <w:b/>
          <w:bCs/>
          <w:color w:val="auto"/>
          <w:sz w:val="32"/>
          <w:szCs w:val="32"/>
          <w:highlight w:val="none"/>
          <w:shd w:val="clear" w:color="auto" w:fill="FFFFFF"/>
          <w:lang w:val="en-US" w:eastAsia="zh-CN"/>
        </w:rPr>
      </w:pPr>
      <w:r>
        <w:rPr>
          <w:rFonts w:hint="eastAsia" w:ascii="仿宋_GB2312" w:hAnsi="仿宋_GB2312" w:eastAsia="仿宋_GB2312" w:cs="仿宋_GB2312"/>
          <w:sz w:val="32"/>
          <w:szCs w:val="32"/>
        </w:rPr>
        <w:t>考虑到社区养老服务涉及面广，发展变化快，</w:t>
      </w:r>
      <w:r>
        <w:rPr>
          <w:rFonts w:ascii="仿宋_GB2312" w:hAnsi="Arial" w:eastAsia="仿宋_GB2312" w:cs="Arial"/>
          <w:color w:val="auto"/>
          <w:sz w:val="32"/>
          <w:szCs w:val="32"/>
          <w:highlight w:val="none"/>
        </w:rPr>
        <w:t>本办法自印发之日起施行，有效期</w:t>
      </w:r>
      <w:r>
        <w:rPr>
          <w:rFonts w:hint="eastAsia" w:ascii="仿宋_GB2312" w:hAnsi="Arial" w:eastAsia="仿宋_GB2312" w:cs="Arial"/>
          <w:color w:val="auto"/>
          <w:sz w:val="32"/>
          <w:szCs w:val="32"/>
          <w:highlight w:val="none"/>
        </w:rPr>
        <w:t>三</w:t>
      </w:r>
      <w:r>
        <w:rPr>
          <w:rFonts w:ascii="仿宋_GB2312" w:hAnsi="Arial" w:eastAsia="仿宋_GB2312" w:cs="Arial"/>
          <w:color w:val="auto"/>
          <w:sz w:val="32"/>
          <w:szCs w:val="32"/>
          <w:highlight w:val="none"/>
        </w:rPr>
        <w:t>年</w:t>
      </w:r>
      <w:r>
        <w:rPr>
          <w:rFonts w:hint="eastAsia" w:ascii="仿宋_GB2312" w:hAnsi="Arial" w:eastAsia="仿宋_GB2312" w:cs="Arial"/>
          <w:color w:val="auto"/>
          <w:sz w:val="32"/>
          <w:szCs w:val="32"/>
          <w:highlight w:val="none"/>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- 7 -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- 7 -</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336DAF"/>
    <w:rsid w:val="001772BB"/>
    <w:rsid w:val="00206149"/>
    <w:rsid w:val="002D5FF6"/>
    <w:rsid w:val="002E02DA"/>
    <w:rsid w:val="00304CB0"/>
    <w:rsid w:val="0044063E"/>
    <w:rsid w:val="004E5FF1"/>
    <w:rsid w:val="00610BFE"/>
    <w:rsid w:val="00693CDA"/>
    <w:rsid w:val="007F4B8F"/>
    <w:rsid w:val="0086297A"/>
    <w:rsid w:val="008D3F32"/>
    <w:rsid w:val="00A440BA"/>
    <w:rsid w:val="00B4658F"/>
    <w:rsid w:val="00C426DA"/>
    <w:rsid w:val="00C73C8D"/>
    <w:rsid w:val="00CC74E2"/>
    <w:rsid w:val="00D61D35"/>
    <w:rsid w:val="00EA021B"/>
    <w:rsid w:val="00EF43E2"/>
    <w:rsid w:val="00F8291D"/>
    <w:rsid w:val="00FA637C"/>
    <w:rsid w:val="02EC609B"/>
    <w:rsid w:val="067110E4"/>
    <w:rsid w:val="0E9410CD"/>
    <w:rsid w:val="0F4A7246"/>
    <w:rsid w:val="13E43469"/>
    <w:rsid w:val="18C35FE3"/>
    <w:rsid w:val="2277493B"/>
    <w:rsid w:val="27EF7B8E"/>
    <w:rsid w:val="30B466D3"/>
    <w:rsid w:val="33D20B6B"/>
    <w:rsid w:val="3B7015A7"/>
    <w:rsid w:val="3BD80A05"/>
    <w:rsid w:val="48153D4A"/>
    <w:rsid w:val="4FE26D12"/>
    <w:rsid w:val="4FF66A93"/>
    <w:rsid w:val="52086ECB"/>
    <w:rsid w:val="53E754CD"/>
    <w:rsid w:val="55336DAF"/>
    <w:rsid w:val="55CB6BC4"/>
    <w:rsid w:val="573A14DF"/>
    <w:rsid w:val="59EE772B"/>
    <w:rsid w:val="5C4624CA"/>
    <w:rsid w:val="5EA42A0F"/>
    <w:rsid w:val="615369DE"/>
    <w:rsid w:val="65711707"/>
    <w:rsid w:val="67CB4E31"/>
    <w:rsid w:val="71A34BD9"/>
    <w:rsid w:val="71CA5EA5"/>
    <w:rsid w:val="74003ED1"/>
    <w:rsid w:val="75F81ACF"/>
    <w:rsid w:val="76571AB0"/>
    <w:rsid w:val="7A9B2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9"/>
    <w:pPr>
      <w:keepNext/>
      <w:keepLines/>
      <w:spacing w:line="600" w:lineRule="exact"/>
      <w:ind w:firstLine="200" w:firstLineChars="200"/>
      <w:outlineLvl w:val="1"/>
    </w:pPr>
    <w:rPr>
      <w:rFonts w:ascii="等线 Light" w:hAnsi="等线 Light" w:eastAsia="楷体"/>
      <w:bCs/>
      <w:szCs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unhideWhenUsed/>
    <w:qFormat/>
    <w:uiPriority w:val="99"/>
    <w:pPr>
      <w:snapToGrid w:val="0"/>
      <w:jc w:val="left"/>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footnote reference"/>
    <w:basedOn w:val="9"/>
    <w:unhideWhenUsed/>
    <w:qFormat/>
    <w:uiPriority w:val="99"/>
    <w:rPr>
      <w:vertAlign w:val="superscript"/>
    </w:rPr>
  </w:style>
  <w:style w:type="paragraph" w:customStyle="1" w:styleId="13">
    <w:name w:val="PlainText"/>
    <w:basedOn w:val="1"/>
    <w:qFormat/>
    <w:uiPriority w:val="0"/>
    <w:pPr>
      <w:textAlignment w:val="baseline"/>
    </w:pPr>
    <w:rPr>
      <w:rFonts w:ascii="宋体" w:hAnsi="Calibri" w:eastAsia="宋体"/>
      <w:szCs w:val="21"/>
    </w:rPr>
  </w:style>
  <w:style w:type="character" w:customStyle="1" w:styleId="14">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5">
    <w:name w:val="Placeholder Text"/>
    <w:basedOn w:val="9"/>
    <w:unhideWhenUsed/>
    <w:qFormat/>
    <w:uiPriority w:val="99"/>
    <w:rPr>
      <w:color w:val="808080"/>
    </w:rPr>
  </w:style>
  <w:style w:type="paragraph" w:customStyle="1" w:styleId="16">
    <w:name w:val="_Style 1"/>
    <w:basedOn w:val="1"/>
    <w:qFormat/>
    <w:uiPriority w:val="99"/>
    <w:pPr>
      <w:widowControl w:val="0"/>
      <w:adjustRightInd/>
      <w:snapToGrid/>
      <w:spacing w:after="0"/>
      <w:ind w:firstLine="420" w:firstLineChars="200"/>
      <w:jc w:val="both"/>
    </w:pPr>
    <w:rPr>
      <w:rFonts w:ascii="Calibri" w:hAnsi="Calibri" w:eastAsia="宋体"/>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7</Pages>
  <Words>550</Words>
  <Characters>3138</Characters>
  <Lines>26</Lines>
  <Paragraphs>7</Paragraphs>
  <TotalTime>0</TotalTime>
  <ScaleCrop>false</ScaleCrop>
  <LinksUpToDate>false</LinksUpToDate>
  <CharactersWithSpaces>3681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2020-11-05T07:28:00Z</dcterms:created>
  <dc:creator>凝Holly</dc:creator>
  <cp:lastModifiedBy>黃 深華</cp:lastModifiedBy>
  <dcterms:modified xsi:type="dcterms:W3CDTF">2021-10-12T07:57:33Z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04EBDC035D4D47E2B8AB50CFBAF45DA0</vt:lpwstr>
  </property>
</Properties>
</file>