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3580"/>
        <w:gridCol w:w="4140"/>
        <w:gridCol w:w="1360"/>
      </w:tblGrid>
      <w:tr w:rsidR="00F07A29" w:rsidRPr="00791398" w:rsidTr="00AB049C">
        <w:trPr>
          <w:trHeight w:val="285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A29" w:rsidRDefault="00F07A29" w:rsidP="00AB04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A29" w:rsidRPr="00791398" w:rsidRDefault="00F07A29" w:rsidP="00AB04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7A29" w:rsidRPr="00791398" w:rsidTr="00AB049C">
        <w:trPr>
          <w:trHeight w:val="840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7A29" w:rsidRPr="00D87A88" w:rsidRDefault="00F07A29" w:rsidP="00AB049C">
            <w:pPr>
              <w:widowControl/>
              <w:spacing w:line="560" w:lineRule="exact"/>
              <w:ind w:firstLineChars="200" w:firstLine="560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bookmarkStart w:id="0" w:name="_GoBack"/>
            <w:r w:rsidRPr="00D87A88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2017年龙岗区经发资金企业技术改造（第一批）拟扶持企业名单</w:t>
            </w:r>
            <w:bookmarkEnd w:id="0"/>
          </w:p>
          <w:p w:rsidR="00F07A29" w:rsidRPr="00D87A88" w:rsidRDefault="00F07A29" w:rsidP="00AB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拟扶持金额（万元）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深圳市则成电子股份有限公司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智能模组的工艺优化和产能提升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92.4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深圳市金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悠然科技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定制式义齿生产流程智能化改造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87.6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深圳亚太航空技术有限公司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高效能科研生产检测设备更新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87.3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新辉开科技（深圳）有限公司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液晶显示屏和触摸屏生产线自动化升级及品质提升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83.7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南塑建材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塑胶制品（深圳）有限公司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模具设备技术改造提升项目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82.8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深圳市彩美印刷有限公司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智能化印刷技术设备改造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80.8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金进科技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注射机车间改造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80.6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深圳晶华显示器材有限公司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高档液晶显示屏生产线技术改造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77.7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深圳市伟利丰塑胶制品有限公司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生产设备自动化改造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77.2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深圳安培龙科技股份有限公司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氧传感器生产线技术改造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74.7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深圳市中元吉康电子有限公司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铝电解电容器生产及检测技术升级改造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72.9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精工伟达科技（深圳）有限公司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新一代即时发卡系统技术改造项目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70.3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深圳市铭恒达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精密五金有限公司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精密五金自动化生产技术装备提升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69.6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深圳市赛达信科技有限公司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数码电子技术装备升级与扩产改造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67.6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康冠技术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高清智能液晶电视性能检测及差异化技改提升项目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深圳市坤兴科技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快速充电器技术装备提升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59.2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深圳市楠轩光电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光学滤光片镀膜生产和光谱检测设备技术改造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58.5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深圳市翠绿首饰制造有限公司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珠宝首饰生产线技术改造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56.4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深圳市集美新材料股份有限公司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眼镜胶板专用热压智能化生产线项目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56.3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彩迅工业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智能制造线体车间技术改造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53.2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深圳市兆驰数码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科技股份有限公司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科技通信及智能产品生产技术改造项目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51.3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深圳市金宝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盈文化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精密高效节能设备更新改造项目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罡扇广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联电子科技有限公司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SMT设备更新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47.6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深圳市黄金谷金业有限公司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超薄黄金工艺品生产线改造项目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47.3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深圳市瑞源精密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工业有限公司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高端精密五金组件生产线技术改造升级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协丰万佳科技(深圳)有限公司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PCB线路板片式元件生产线技术改造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44.2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深圳市佳都实业发展有限公司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智能服务机器人生产线建设项目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39.6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顺南食品（深圳）有限公司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增资扩产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36.1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深圳百事可乐饮料有限公司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罐装等生产线新品技术改造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36.1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深圳市艾克斯自动化技术开发有限公司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CNC振动送料系统自动化生产线改造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28.3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灿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升实业发展有限公司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DFN/QFN集成电路封装线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27.6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深圳市莱通光学科技有限公司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光学镜头元件生产线技术改造项目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26.6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深圳宝福珠宝有限公司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“18K金首饰”生产线技术改造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25.9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星王电子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翻盖大尺寸平板电脑生产线技术改造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25.2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深圳市声辉电子有限公司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蜂鸣器自动裝配生产线产能及技术升级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24.6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深圳市锦鹏五金塑胶有限公司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五金冲压、铆接、攻丝生产线自动化改造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24.1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深圳市誉和钻石工具有限公司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超高精度CNC数控研磨机引进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23.7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必佳科技（深圳）有限公司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生产设备更新改造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22.8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深圳大惠皮具制品有限公司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提高自动化程度项目改造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22.2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科宝电气制品（深圳）有限公司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智能精益生产制造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21.7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锦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翰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印刷（深圳）有限公司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设备自动化、环保化转型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20.4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C61D8E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C61D8E">
              <w:rPr>
                <w:rFonts w:ascii="仿宋_GB2312" w:eastAsia="仿宋_GB2312" w:hAnsi="宋体" w:cs="宋体" w:hint="eastAsia"/>
                <w:kern w:val="0"/>
                <w:sz w:val="22"/>
              </w:rPr>
              <w:t>伟登五金</w:t>
            </w:r>
            <w:proofErr w:type="gramEnd"/>
            <w:r w:rsidRPr="00C61D8E">
              <w:rPr>
                <w:rFonts w:ascii="仿宋_GB2312" w:eastAsia="仿宋_GB2312" w:hAnsi="宋体" w:cs="宋体" w:hint="eastAsia"/>
                <w:kern w:val="0"/>
                <w:sz w:val="22"/>
              </w:rPr>
              <w:t>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C61D8E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61D8E">
              <w:rPr>
                <w:rFonts w:ascii="仿宋_GB2312" w:eastAsia="仿宋_GB2312" w:hAnsi="宋体" w:cs="宋体" w:hint="eastAsia"/>
                <w:kern w:val="0"/>
                <w:sz w:val="22"/>
              </w:rPr>
              <w:t>增产节能技术改造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19.3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精确环宇五金（深圳）有限公司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自动车床设备改造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19.2</w:t>
            </w:r>
          </w:p>
        </w:tc>
      </w:tr>
      <w:tr w:rsidR="00F07A29" w:rsidRPr="00791398" w:rsidTr="00AB049C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深圳市东方碳素实业有限公司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3D热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弯曲面手机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玻璃盖板石墨模具技术改造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深圳市中盛珠宝首饰有限公司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PT999系列研发及生产线技术改造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18.7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弘茂实业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塑胶外壳成型加工生产线技术改造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18.1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康磁电子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铁粉芯金属化技术改造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17.4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深圳市科梦精密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模具有限公司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精密注塑模具及结构件生产线改造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17.4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深圳市华阳通机电有限公司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自动化高效技术改造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17.4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深圳南岭玩具制品有限公司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单一生产向多品种生产优化技术改造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16.8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歌乐电磁（深圳）有限公司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注塑车间改造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16.3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好盈科技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电调调速器生产线技术改造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15.6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杰特电子实业(深圳)有限公司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接线端子生产线技术改造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15.4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德新礼品文具（深圳）有限公司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柔印部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车间技术改造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15.2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深圳市海和科技股份有限公司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智能工控电气生产线改造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14.9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深圳市福伦达精工技术有限公司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汽车零部件生产线自动化提升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14.5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深圳市华冠拓展电子有限公司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蓝牙耳机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设备技术改造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深圳市宗泰电机有限公司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电磁系列产品升级改造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13.6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深圳飞动盒业有限公司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高档眼镜盒箱包技术改造提升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12.3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深圳市兆驰光电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LED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球泡与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灯具工艺技术改造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12.3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鑫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源通电子有限公司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技术改造专项扶持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深圳天泽镀膜有限公司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ITO生产线升级改造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11.2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普及尤提乐机电(深圳)有限公司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一种盲人CD播放器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9.8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深圳市兴华金刚石磨具有限公司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精密数控设备升级改造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8.1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深圳市净万嘉环保科技有限公司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夹碳布</w:t>
            </w:r>
            <w:proofErr w:type="gramEnd"/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复合生产线等技术改造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7.4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深圳市众创立科技有限公司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全自动化眼镜生产流水线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6.2</w:t>
            </w:r>
          </w:p>
        </w:tc>
      </w:tr>
      <w:tr w:rsidR="00F07A29" w:rsidRPr="00791398" w:rsidTr="00AB049C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1398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深圳东佳电子有限公司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铝电解电容器贴片生产线技术改造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A29" w:rsidRPr="00791398" w:rsidRDefault="00F07A29" w:rsidP="00AB04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91398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</w:tr>
    </w:tbl>
    <w:p w:rsidR="00F07A29" w:rsidRPr="00791398" w:rsidRDefault="00F07A29" w:rsidP="00F07A2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525F2" w:rsidRDefault="003525F2"/>
    <w:sectPr w:rsidR="003525F2" w:rsidSect="00462011">
      <w:pgSz w:w="11906" w:h="16838"/>
      <w:pgMar w:top="141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3B" w:rsidRDefault="00FD283B" w:rsidP="00F07A29">
      <w:r>
        <w:separator/>
      </w:r>
    </w:p>
  </w:endnote>
  <w:endnote w:type="continuationSeparator" w:id="0">
    <w:p w:rsidR="00FD283B" w:rsidRDefault="00FD283B" w:rsidP="00F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3B" w:rsidRDefault="00FD283B" w:rsidP="00F07A29">
      <w:r>
        <w:separator/>
      </w:r>
    </w:p>
  </w:footnote>
  <w:footnote w:type="continuationSeparator" w:id="0">
    <w:p w:rsidR="00FD283B" w:rsidRDefault="00FD283B" w:rsidP="00F0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0"/>
    <w:rsid w:val="003525F2"/>
    <w:rsid w:val="006717F6"/>
    <w:rsid w:val="00A22770"/>
    <w:rsid w:val="00F07A29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Chinese ORG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宋思建</dc:creator>
  <cp:keywords/>
  <dc:description/>
  <cp:lastModifiedBy>宋思建</cp:lastModifiedBy>
  <cp:revision>2</cp:revision>
  <dcterms:created xsi:type="dcterms:W3CDTF">2017-11-07T03:34:00Z</dcterms:created>
  <dcterms:modified xsi:type="dcterms:W3CDTF">2017-11-07T03:34:00Z</dcterms:modified>
</cp:coreProperties>
</file>