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202115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</w:rPr>
      </w:pPr>
    </w:p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92"/>
        <w:gridCol w:w="1036"/>
        <w:gridCol w:w="891"/>
        <w:gridCol w:w="758"/>
        <w:gridCol w:w="742"/>
        <w:gridCol w:w="734"/>
        <w:gridCol w:w="781"/>
        <w:gridCol w:w="156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4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邓雨果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妇产科医生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康复医学与理疗学、临床医学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科研为主，临床为辅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3CD5"/>
    <w:rsid w:val="7B1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2021-07-14T06:45:00Z</dcterms:created>
  <dc:creator>吴爱平</dc:creator>
  <cp:lastModifiedBy>吴爱平</cp:lastModifiedBy>
  <dcterms:modified xsi:type="dcterms:W3CDTF">2021-07-14T06:46:05Z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