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空气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2020年第三季度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zh-CN"/>
        </w:rPr>
      </w:pPr>
      <w:bookmarkStart w:id="0" w:name="_Toc7105420"/>
      <w:bookmarkStart w:id="1" w:name="_Toc512331996"/>
      <w:bookmarkStart w:id="2" w:name="_Toc505779621"/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zh-CN"/>
        </w:rPr>
        <w:t>环境空气质量</w:t>
      </w:r>
      <w:bookmarkEnd w:id="0"/>
      <w:bookmarkEnd w:id="1"/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zh-CN"/>
        </w:rPr>
        <w:t>现状</w:t>
      </w:r>
    </w:p>
    <w:bookmarkEnd w:id="2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第三季度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，龙岗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子站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环境空气有效监测天数为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天，环境空气质量指数（AQI）范围为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141</w:t>
      </w:r>
      <w:r>
        <w:rPr>
          <w:rFonts w:hint="eastAsia" w:ascii="仿宋_GB2312" w:hAnsi="仿宋_GB2312" w:eastAsia="仿宋_GB2312" w:cs="仿宋_GB2312"/>
          <w:sz w:val="32"/>
          <w:szCs w:val="32"/>
        </w:rPr>
        <w:t>，环境空气质量达到Ⅰ级（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优）的天数为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天，达到Ⅱ级（良）的天数为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Ⅲ级（轻度污染）的天数为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</w:rPr>
        <w:t>，空气质量优良率为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92.4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第三季度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，龙岗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子站</w:t>
      </w:r>
      <w:r>
        <w:rPr>
          <w:rFonts w:hint="eastAsia" w:ascii="仿宋_GB2312" w:hAnsi="仿宋_GB2312" w:eastAsia="仿宋_GB2312" w:cs="仿宋_GB2312"/>
          <w:sz w:val="32"/>
          <w:szCs w:val="32"/>
        </w:rPr>
        <w:t>SO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sz w:val="32"/>
          <w:szCs w:val="32"/>
        </w:rPr>
        <w:t>、CO和O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平均浓度分别为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毫克/立方米和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149.0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34C14"/>
    <w:rsid w:val="677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深圳市生态环境局龙岗管理局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2020-11-06T06:56:00Z</dcterms:created>
  <dc:creator>张嘉琳</dc:creator>
  <cp:lastModifiedBy>张嘉琳</cp:lastModifiedBy>
  <dcterms:modified xsi:type="dcterms:W3CDTF">2020-11-06T06:56:35Z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