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E" w:rsidRPr="00A23F7E" w:rsidRDefault="00A23F7E" w:rsidP="00A23F7E">
      <w:pPr>
        <w:jc w:val="left"/>
        <w:rPr>
          <w:rFonts w:ascii="仿宋_GB2312" w:eastAsia="仿宋_GB2312"/>
          <w:bCs/>
          <w:sz w:val="32"/>
          <w:szCs w:val="32"/>
        </w:rPr>
      </w:pPr>
      <w:r w:rsidRPr="00A23F7E">
        <w:rPr>
          <w:rFonts w:ascii="仿宋_GB2312" w:eastAsia="仿宋_GB2312" w:hint="eastAsia"/>
          <w:bCs/>
          <w:sz w:val="32"/>
          <w:szCs w:val="32"/>
        </w:rPr>
        <w:t>附件</w:t>
      </w:r>
      <w:r w:rsidR="00C674A4">
        <w:rPr>
          <w:rFonts w:ascii="仿宋_GB2312" w:eastAsia="仿宋_GB2312" w:hint="eastAsia"/>
          <w:bCs/>
          <w:sz w:val="32"/>
          <w:szCs w:val="32"/>
        </w:rPr>
        <w:t>1</w:t>
      </w:r>
    </w:p>
    <w:p w:rsidR="009E782C" w:rsidRPr="00A23F7E" w:rsidRDefault="002D1561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龙岗区</w:t>
      </w:r>
      <w:r w:rsidR="001F43A9" w:rsidRPr="00A23F7E">
        <w:rPr>
          <w:rFonts w:ascii="方正小标宋简体" w:eastAsia="方正小标宋简体" w:hint="eastAsia"/>
          <w:bCs/>
          <w:sz w:val="32"/>
          <w:szCs w:val="32"/>
        </w:rPr>
        <w:t>2020年企业新型学徒</w:t>
      </w:r>
      <w:r>
        <w:rPr>
          <w:rFonts w:ascii="方正小标宋简体" w:eastAsia="方正小标宋简体" w:hint="eastAsia"/>
          <w:bCs/>
          <w:sz w:val="32"/>
          <w:szCs w:val="32"/>
        </w:rPr>
        <w:t>培养的职业（工种）目录</w:t>
      </w:r>
      <w:bookmarkStart w:id="0" w:name="_GoBack"/>
      <w:bookmarkEnd w:id="0"/>
    </w:p>
    <w:p w:rsidR="009E782C" w:rsidRDefault="009E782C"/>
    <w:tbl>
      <w:tblPr>
        <w:tblW w:w="865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662"/>
        <w:gridCol w:w="1418"/>
        <w:gridCol w:w="3402"/>
        <w:gridCol w:w="3170"/>
      </w:tblGrid>
      <w:tr w:rsidR="00A23F7E" w:rsidTr="007C5112">
        <w:trPr>
          <w:trHeight w:val="4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职业编码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4-14-03-03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眼镜</w:t>
            </w:r>
            <w:proofErr w:type="gramStart"/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验光员</w:t>
            </w:r>
            <w:proofErr w:type="gramEnd"/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技师以上属于深圳市紧缺类工种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4-14-03-04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眼镜定配工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6-18-01-01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车工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6-18-01-02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铣工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6-18-01-04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磨工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6-18-01-08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电切削工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6-18-02-02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锻造工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6-18-02-04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焊工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9B6ED1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6-20-03-01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机床装调维修工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6-29-03-05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制冷空调系统安装维修工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6-31-01-03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4-12-01-01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汽车维修工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6-25-01-12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hyperlink r:id="rId6" w:history="1">
              <w:r w:rsidR="00A23F7E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电子产品制版工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6-25-01-13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hyperlink r:id="rId7" w:history="1">
              <w:r w:rsidR="00A23F7E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印制电路制</w:t>
              </w:r>
              <w:proofErr w:type="gramStart"/>
              <w:r w:rsidR="00A23F7E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作工</w:t>
              </w:r>
              <w:proofErr w:type="gramEnd"/>
            </w:hyperlink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6-25-02-03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hyperlink r:id="rId8" w:history="1">
              <w:r w:rsidR="00A23F7E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液晶显示器件制造工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6-25-02-05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hyperlink r:id="rId9" w:history="1">
              <w:r w:rsidR="00A23F7E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半导体芯片制造工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6-25-04-07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hyperlink r:id="rId10" w:history="1">
              <w:r w:rsidR="00A23F7E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广电和通信设备电子装接工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6-25-04-08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hyperlink r:id="rId11" w:history="1">
              <w:r w:rsidR="00A23F7E" w:rsidRPr="006019F7">
                <w:rPr>
                  <w:rFonts w:ascii="仿宋_GB2312" w:eastAsia="仿宋_GB2312" w:hAnsi="宋体" w:cs="宋体" w:hint="eastAsia"/>
                  <w:color w:val="000000"/>
                  <w:kern w:val="0"/>
                  <w:szCs w:val="21"/>
                </w:rPr>
                <w:t>广电和通信设备调试工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6-31-01-01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设备点检员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6-18-04-01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模具工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X2-10-07-12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模具设计师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X2-10-07-11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首饰设计师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X2-02-13-11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数控程序员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X2-02-13-06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计算机程序设计员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6-26-01-33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电子元器件检验员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6-08-04-02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电子设备装接工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6-05-06-03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电子仪器仪表装配工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5B5EC8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6-31-01-10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工业机器人系统</w:t>
            </w:r>
            <w:proofErr w:type="gramStart"/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运维员</w:t>
            </w:r>
            <w:proofErr w:type="gramEnd"/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6-04-06-02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磨具制造工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6-04-06-01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磨料制造工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6-04-01-08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加工中心操作工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6-20-01-01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钳工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4-06-01-02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中央空调系统运行操作员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6-21-01-02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贵金属首饰手工制</w:t>
            </w:r>
            <w:proofErr w:type="gramStart"/>
            <w:r w:rsidRPr="006019F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作工</w:t>
            </w:r>
            <w:proofErr w:type="gram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6-26-01-35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贵金属首饰钻石宝玉石检验员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6-24-02-01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变压器互感器制造工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A23F7E" w:rsidTr="007C5112">
        <w:trPr>
          <w:trHeight w:val="2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786672"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A23F7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6-25-02-06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Cs w:val="21"/>
              </w:rPr>
            </w:pPr>
            <w:hyperlink r:id="rId12" w:history="1">
              <w:r w:rsidR="00A23F7E" w:rsidRPr="006019F7">
                <w:rPr>
                  <w:rFonts w:ascii="仿宋_GB2312" w:eastAsia="仿宋_GB2312" w:hAnsi="宋体" w:cs="宋体" w:hint="eastAsia"/>
                  <w:color w:val="000000"/>
                  <w:kern w:val="0"/>
                  <w:szCs w:val="21"/>
                </w:rPr>
                <w:t>半导体分立器件和集成电路装调工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7E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6-28-02-06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hyperlink r:id="rId13" w:tgtFrame="_blank" w:history="1">
              <w:r w:rsidR="00786672" w:rsidRPr="006019F7">
                <w:rPr>
                  <w:rFonts w:ascii="仿宋_GB2312" w:eastAsia="仿宋_GB2312" w:hAnsi="宋体" w:cs="宋体" w:hint="eastAsia"/>
                  <w:color w:val="000000"/>
                  <w:kern w:val="0"/>
                  <w:szCs w:val="21"/>
                </w:rPr>
                <w:t>压缩机操作工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4-99-00-01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电子商务师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4-03-02-01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中式烹调师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4-03-02-02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中式面点师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4-03-02-03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西式烹调师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4-03-02-04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西式面点师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4-10-01-05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养老护理员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4-10-01-02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hyperlink r:id="rId14" w:tgtFrame="_blank" w:history="1">
              <w:r w:rsidR="00786672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育婴员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4-10-01-03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D61FBE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hyperlink r:id="rId15" w:tgtFrame="_blank" w:history="1">
              <w:r w:rsidR="00786672" w:rsidRPr="006019F7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Cs w:val="21"/>
                </w:rPr>
                <w:t>保育员</w:t>
              </w:r>
            </w:hyperlink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86672" w:rsidTr="007C5112">
        <w:trPr>
          <w:trHeight w:val="3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4-10-01-06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家政服务员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72" w:rsidRPr="006019F7" w:rsidRDefault="00786672" w:rsidP="006019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6019F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高级以上属于深圳市紧缺类工种</w:t>
            </w:r>
          </w:p>
        </w:tc>
      </w:tr>
    </w:tbl>
    <w:p w:rsidR="009E782C" w:rsidRDefault="009E782C"/>
    <w:sectPr w:rsidR="009E7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53195"/>
    <w:rsid w:val="001F43A9"/>
    <w:rsid w:val="002D1561"/>
    <w:rsid w:val="00345156"/>
    <w:rsid w:val="005B5EC8"/>
    <w:rsid w:val="006019F7"/>
    <w:rsid w:val="00786672"/>
    <w:rsid w:val="007C5112"/>
    <w:rsid w:val="009B6ED1"/>
    <w:rsid w:val="009E782C"/>
    <w:rsid w:val="00A23F7E"/>
    <w:rsid w:val="00A8267A"/>
    <w:rsid w:val="00C674A4"/>
    <w:rsid w:val="00D61FBE"/>
    <w:rsid w:val="20263A1B"/>
    <w:rsid w:val="243C2E3E"/>
    <w:rsid w:val="35315022"/>
    <w:rsid w:val="375271B9"/>
    <w:rsid w:val="393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tic.gov.cn/zyjnjd/zyjnbz/2019-01/31/content_464351.htm" TargetMode="External"/><Relationship Id="rId13" Type="http://schemas.openxmlformats.org/officeDocument/2006/relationships/hyperlink" Target="http://www.cettic.cn/zyjnjd/zyjnbz/2019-04/02/content_46497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ttic.gov.cn/zyjnjd/zyjnbz/2019-02/01/content_464412.htm" TargetMode="External"/><Relationship Id="rId12" Type="http://schemas.openxmlformats.org/officeDocument/2006/relationships/hyperlink" Target="http://www.cettic.gov.cn/zyjnjd/zyjnbz/site66/20190131/4ccc6a76ab911dbcef125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ettic.gov.cn/zyjnjd/zyjnbz/2019-01/31/content_464291.htm" TargetMode="External"/><Relationship Id="rId11" Type="http://schemas.openxmlformats.org/officeDocument/2006/relationships/hyperlink" Target="http://www.cettic.gov.cn/zyjnjd/zyjnbz/2019-01/31/content_46429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ttic.cn/zyjnjd/zyjnbz/2019-04/02/content_464980.htm" TargetMode="External"/><Relationship Id="rId10" Type="http://schemas.openxmlformats.org/officeDocument/2006/relationships/hyperlink" Target="http://www.cettic.gov.cn/zyjnjd/zyjnbz/2019-01/31/content_4643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tic.gov.cn/zyjnjd/zyjnbz/site66/20190201/4ccc6a76ab911dbe29b701.pdf" TargetMode="External"/><Relationship Id="rId14" Type="http://schemas.openxmlformats.org/officeDocument/2006/relationships/hyperlink" Target="http://www.cettic.cn/zyjnjd/zyjnbz/2019-04/02/content_46497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2127</Characters>
  <Application>Microsoft Office Word</Application>
  <DocSecurity>0</DocSecurity>
  <Lines>17</Lines>
  <Paragraphs>4</Paragraphs>
  <ScaleCrop>false</ScaleCrop>
  <Company>Chinese ORG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64800</dc:creator>
  <cp:lastModifiedBy>Chinese User</cp:lastModifiedBy>
  <cp:revision>12</cp:revision>
  <dcterms:created xsi:type="dcterms:W3CDTF">2020-08-06T09:33:00Z</dcterms:created>
  <dcterms:modified xsi:type="dcterms:W3CDTF">2020-08-07T02:26:00Z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