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3080" w:firstLineChars="700"/>
        <w:rPr>
          <w:rFonts w:hint="eastAsia" w:ascii="宋体" w:hAnsi="宋体"/>
          <w:bCs/>
          <w:color w:val="000000"/>
          <w:sz w:val="44"/>
          <w:szCs w:val="44"/>
        </w:rPr>
      </w:pPr>
      <w:bookmarkStart w:id="1" w:name="_GoBack"/>
      <w:bookmarkEnd w:id="1"/>
      <w:r>
        <w:rPr>
          <w:rFonts w:hint="eastAsia" w:ascii="黑体" w:hAnsi="宋体" w:eastAsia="黑体"/>
          <w:bCs/>
          <w:color w:val="000000"/>
          <w:sz w:val="44"/>
          <w:szCs w:val="44"/>
        </w:rPr>
        <w:t>投 标 承 诺 函</w:t>
      </w: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致：龙岗区第二人民医院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在审阅了龙岗区第二人民医院医用设备（耗材）采购公告和其他所有文件后，我公司决定按照公告的规定要求参与报名，并承诺如下：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 我公司保证所提供的资质证明文件有效、真实、合法，如有违反，将承担相应的法律责任，并接受相关规定处罚。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2、无禁止参加政府采购等相应的行政处罚。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3、我公司保证报名开始前一年内，在生产和经营活动中无严重违法违纪记录。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4、我公司承诺，不会在过程中有任何违法违规行为，并严格按照有关要求进行报价和价格谈判等程序。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5、如果我单位所投产品最终中标，我单位保证安装招标公告和贵院的要求供应中标产品。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6、我单位保证在本次招标中所提供投标价格为深圳市最低成交价，否则，贵院有权选择其他中标供应商签订合同并供货。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7、今后若中标产品有价格变动，我单位保证应及时将深圳最低成交价交由贵院备案，同时根据贵院要求执行。我单位若不如实或不及时报备。经贵院发现查实后则退回全部差额，并支付差额双倍的违约金。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080" w:firstLineChars="11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法定代表人（签字）：        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360" w:firstLineChars="1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承诺单位（盖章）：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napToGrid w:val="0"/>
        <w:spacing w:before="100" w:beforeAutospacing="1" w:after="100" w:afterAutospacing="1" w:line="360" w:lineRule="auto"/>
        <w:ind w:firstLine="4060" w:firstLineChars="14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        年   月   日</w:t>
      </w:r>
    </w:p>
    <w:p>
      <w:pPr>
        <w:widowControl/>
        <w:shd w:val="clear" w:color="auto" w:fill="FFFFFF"/>
        <w:spacing w:line="340" w:lineRule="atLeast"/>
        <w:jc w:val="left"/>
        <w:rPr>
          <w:rFonts w:hint="eastAsia" w:ascii="宋体" w:hAnsi="宋体" w:cs="宋体-18030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-18030"/>
          <w:b/>
          <w:bCs/>
          <w:color w:val="000000"/>
          <w:kern w:val="0"/>
          <w:sz w:val="28"/>
          <w:szCs w:val="28"/>
        </w:rPr>
        <w:t>附表2：</w:t>
      </w:r>
    </w:p>
    <w:p>
      <w:pPr>
        <w:widowControl/>
        <w:snapToGrid w:val="0"/>
        <w:ind w:right="-517"/>
        <w:jc w:val="center"/>
        <w:rPr>
          <w:rFonts w:ascii="宋体" w:hAnsi="宋体" w:cs="宋体"/>
          <w:color w:val="0000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33"/>
          <w:kern w:val="0"/>
          <w:sz w:val="28"/>
          <w:szCs w:val="28"/>
        </w:rPr>
        <w:t>法定代表人授权委托书</w:t>
      </w:r>
    </w:p>
    <w:p>
      <w:pPr>
        <w:widowControl/>
        <w:snapToGrid w:val="0"/>
        <w:spacing w:before="100" w:beforeAutospacing="1" w:after="100" w:afterAutospacing="1"/>
        <w:jc w:val="left"/>
        <w:rPr>
          <w:rFonts w:ascii="宋体" w:hAnsi="宋体" w:cs="宋体"/>
          <w:color w:val="0000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33"/>
          <w:kern w:val="0"/>
          <w:sz w:val="28"/>
          <w:szCs w:val="28"/>
        </w:rPr>
        <w:t>本授权书声明：</w:t>
      </w:r>
    </w:p>
    <w:p>
      <w:pPr>
        <w:widowControl/>
        <w:snapToGrid w:val="0"/>
        <w:spacing w:before="100" w:beforeAutospacing="1" w:after="100" w:afterAutospacing="1"/>
        <w:ind w:firstLine="560"/>
        <w:jc w:val="left"/>
        <w:rPr>
          <w:rFonts w:ascii="宋体" w:hAnsi="宋体" w:cs="宋体"/>
          <w:color w:val="000033"/>
          <w:kern w:val="0"/>
          <w:sz w:val="28"/>
          <w:szCs w:val="28"/>
        </w:rPr>
      </w:pPr>
      <w:r>
        <w:rPr>
          <w:rFonts w:hint="eastAsia" w:ascii="宋体" w:hAnsi="宋体" w:cs="宋体"/>
          <w:color w:val="000033"/>
          <w:kern w:val="0"/>
          <w:sz w:val="28"/>
          <w:szCs w:val="28"/>
        </w:rPr>
        <w:t>注册于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>                  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（公司地址）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>                  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（公司名称）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                    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（法定代表人姓名、职务）代表本公司授权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                   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（被授权人的姓名、职务）为本公司的合法代理人，以本公司名义负责处理在深圳市龙岗区第二人民医院设备或</w:t>
      </w:r>
      <w:r>
        <w:rPr>
          <w:rFonts w:hint="eastAsia" w:ascii="宋体" w:hAnsi="宋体" w:cs="宋体"/>
          <w:kern w:val="0"/>
          <w:sz w:val="28"/>
          <w:szCs w:val="28"/>
        </w:rPr>
        <w:t>耗材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采购活动中相关谈判采购事务。</w:t>
      </w:r>
    </w:p>
    <w:p>
      <w:pPr>
        <w:widowControl/>
        <w:snapToGrid w:val="0"/>
        <w:spacing w:before="100" w:beforeAutospacing="1" w:after="100" w:afterAutospacing="1"/>
        <w:ind w:firstLine="560"/>
        <w:jc w:val="left"/>
        <w:rPr>
          <w:rFonts w:ascii="宋体" w:hAnsi="宋体" w:cs="宋体"/>
          <w:color w:val="000033"/>
          <w:kern w:val="0"/>
          <w:sz w:val="28"/>
          <w:szCs w:val="28"/>
        </w:rPr>
      </w:pPr>
      <w:r>
        <w:rPr>
          <w:rFonts w:hint="eastAsia" w:ascii="宋体" w:hAnsi="宋体" w:cs="宋体"/>
          <w:color w:val="000033"/>
          <w:kern w:val="0"/>
          <w:sz w:val="28"/>
          <w:szCs w:val="28"/>
        </w:rPr>
        <w:t>本授权书于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日签字生效，</w:t>
      </w:r>
      <w:r>
        <w:rPr>
          <w:rFonts w:hint="eastAsia"/>
          <w:color w:val="FF0000"/>
          <w:sz w:val="28"/>
          <w:szCs w:val="28"/>
        </w:rPr>
        <w:t>有效至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日，特此声明。</w:t>
      </w:r>
      <w:r>
        <w:rPr>
          <w:rFonts w:ascii="宋体" w:hAnsi="宋体" w:cs="宋体"/>
          <w:color w:val="000033"/>
          <w:kern w:val="0"/>
          <w:sz w:val="28"/>
          <w:szCs w:val="28"/>
        </w:rPr>
        <w:t> </w:t>
      </w:r>
    </w:p>
    <w:p>
      <w:pPr>
        <w:widowControl/>
        <w:snapToGrid w:val="0"/>
        <w:spacing w:before="100" w:beforeAutospacing="1" w:after="100" w:afterAutospacing="1"/>
        <w:ind w:firstLine="560"/>
        <w:jc w:val="left"/>
        <w:rPr>
          <w:rFonts w:ascii="宋体" w:hAnsi="宋体" w:cs="宋体"/>
          <w:color w:val="000033"/>
          <w:kern w:val="0"/>
          <w:sz w:val="28"/>
          <w:szCs w:val="28"/>
        </w:rPr>
      </w:pPr>
      <w:r>
        <w:rPr>
          <w:rFonts w:hint="eastAsia" w:ascii="宋体" w:hAnsi="宋体" w:cs="宋体"/>
          <w:color w:val="000033"/>
          <w:kern w:val="0"/>
          <w:sz w:val="28"/>
          <w:szCs w:val="28"/>
        </w:rPr>
        <w:t>供应商法定代表人签字（</w:t>
      </w:r>
      <w:r>
        <w:rPr>
          <w:rFonts w:hint="eastAsia"/>
          <w:color w:val="FF0000"/>
          <w:sz w:val="28"/>
          <w:szCs w:val="28"/>
        </w:rPr>
        <w:t>亲 笔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）</w:t>
      </w:r>
      <w:r>
        <w:rPr>
          <w:rFonts w:hint="eastAsia" w:ascii="宋体" w:hAnsi="宋体" w:cs="宋体"/>
          <w:snapToGrid w:val="0"/>
          <w:color w:val="000033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>          </w:t>
      </w:r>
    </w:p>
    <w:p>
      <w:pPr>
        <w:widowControl/>
        <w:snapToGrid w:val="0"/>
        <w:spacing w:before="100" w:beforeAutospacing="1" w:after="100" w:afterAutospacing="1"/>
        <w:ind w:firstLine="560"/>
        <w:jc w:val="left"/>
        <w:rPr>
          <w:rFonts w:ascii="宋体" w:hAnsi="宋体" w:cs="宋体"/>
          <w:color w:val="000033"/>
          <w:kern w:val="0"/>
          <w:sz w:val="28"/>
          <w:szCs w:val="28"/>
        </w:rPr>
      </w:pPr>
      <w:r>
        <w:rPr>
          <w:rFonts w:hint="eastAsia" w:ascii="宋体" w:hAnsi="宋体" w:cs="宋体"/>
          <w:color w:val="000033"/>
          <w:kern w:val="0"/>
          <w:sz w:val="28"/>
          <w:szCs w:val="28"/>
        </w:rPr>
        <w:t>被授权人签字（</w:t>
      </w:r>
      <w:r>
        <w:rPr>
          <w:rFonts w:hint="eastAsia"/>
          <w:color w:val="FF0000"/>
          <w:sz w:val="28"/>
          <w:szCs w:val="28"/>
        </w:rPr>
        <w:t>亲笔</w:t>
      </w:r>
      <w:r>
        <w:rPr>
          <w:rFonts w:hint="eastAsia" w:ascii="宋体" w:hAnsi="宋体" w:cs="宋体"/>
          <w:color w:val="000033"/>
          <w:kern w:val="0"/>
          <w:sz w:val="28"/>
          <w:szCs w:val="28"/>
        </w:rPr>
        <w:t>）</w:t>
      </w:r>
      <w:r>
        <w:rPr>
          <w:rFonts w:hint="eastAsia" w:ascii="宋体" w:hAnsi="宋体" w:cs="宋体"/>
          <w:snapToGrid w:val="0"/>
          <w:color w:val="000033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>            </w:t>
      </w:r>
    </w:p>
    <w:tbl>
      <w:tblPr>
        <w:tblStyle w:val="5"/>
        <w:tblpPr w:leftFromText="45" w:rightFromText="45" w:vertAnchor="text" w:horzAnchor="margin" w:tblpY="988"/>
        <w:tblW w:w="907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621"/>
        <w:gridCol w:w="140"/>
        <w:gridCol w:w="4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</w:trPr>
        <w:tc>
          <w:tcPr>
            <w:tcW w:w="3750" w:type="dxa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140" w:type="dxa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4559" w:type="dxa"/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tblCellSpacing w:w="0" w:type="dxa"/>
        </w:trPr>
        <w:tc>
          <w:tcPr>
            <w:tcW w:w="3750" w:type="dxa"/>
            <w:vAlign w:val="center"/>
          </w:tcPr>
          <w:tbl>
            <w:tblPr>
              <w:tblStyle w:val="5"/>
              <w:tblpPr w:leftFromText="180" w:rightFromText="180" w:vertAnchor="text" w:horzAnchor="margin" w:tblpY="-1554"/>
              <w:tblOverlap w:val="never"/>
              <w:tblW w:w="375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750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33"/>
                      <w:kern w:val="0"/>
                      <w:sz w:val="28"/>
                      <w:szCs w:val="28"/>
                    </w:rPr>
                    <w:t>法人代表</w:t>
                  </w:r>
                </w:p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33"/>
                      <w:kern w:val="0"/>
                      <w:sz w:val="28"/>
                      <w:szCs w:val="28"/>
                    </w:rPr>
                    <w:t>居民身份证复印件粘贴处</w:t>
                  </w:r>
                </w:p>
                <w:p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  <w:t>（请加盖骑缝章）</w:t>
                  </w:r>
                </w:p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40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 </w:t>
            </w:r>
          </w:p>
        </w:tc>
        <w:tc>
          <w:tcPr>
            <w:tcW w:w="4559" w:type="dxa"/>
            <w:shd w:val="clear" w:color="auto" w:fill="FFFFFF"/>
          </w:tcPr>
          <w:tbl>
            <w:tblPr>
              <w:tblStyle w:val="5"/>
              <w:tblpPr w:leftFromText="180" w:rightFromText="180" w:vertAnchor="text" w:horzAnchor="margin" w:tblpY="-112"/>
              <w:tblOverlap w:val="never"/>
              <w:tblW w:w="455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5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24" w:hRule="atLeast"/>
                <w:tblCellSpacing w:w="0" w:type="dxa"/>
              </w:trPr>
              <w:tc>
                <w:tcPr>
                  <w:tcW w:w="4559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33"/>
                      <w:kern w:val="0"/>
                      <w:sz w:val="28"/>
                      <w:szCs w:val="28"/>
                    </w:rPr>
                    <w:t>被授权人</w:t>
                  </w:r>
                </w:p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33"/>
                      <w:kern w:val="0"/>
                      <w:sz w:val="28"/>
                      <w:szCs w:val="28"/>
                    </w:rPr>
                    <w:t>居民身份证复印件粘贴处</w:t>
                  </w:r>
                </w:p>
                <w:p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  <w:t>（请加盖骑缝章）</w:t>
                  </w:r>
                </w:p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000033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ind w:firstLine="560"/>
        <w:jc w:val="left"/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33"/>
          <w:kern w:val="0"/>
          <w:sz w:val="28"/>
          <w:szCs w:val="28"/>
        </w:rPr>
        <w:t>企业公章：</w:t>
      </w:r>
      <w:r>
        <w:rPr>
          <w:rFonts w:hint="eastAsia" w:ascii="宋体" w:hAnsi="宋体" w:cs="宋体"/>
          <w:color w:val="000033"/>
          <w:kern w:val="0"/>
          <w:sz w:val="28"/>
          <w:szCs w:val="28"/>
          <w:u w:val="single"/>
        </w:rPr>
        <w:t>              </w:t>
      </w:r>
    </w:p>
    <w:p>
      <w:pPr>
        <w:widowControl/>
        <w:spacing w:before="100" w:beforeAutospacing="1" w:after="100" w:afterAutospacing="1" w:line="270" w:lineRule="atLeast"/>
        <w:rPr>
          <w:rFonts w:hint="eastAsia" w:ascii="宋体" w:hAnsi="宋体" w:cs="宋体"/>
          <w:color w:val="0000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270" w:lineRule="atLeast"/>
        <w:ind w:firstLine="413" w:firstLineChars="147"/>
        <w:rPr>
          <w:rFonts w:hint="eastAsia" w:ascii="宋体" w:hAnsi="宋体" w:cs="宋体"/>
          <w:color w:val="0000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33"/>
          <w:kern w:val="0"/>
          <w:sz w:val="28"/>
          <w:szCs w:val="28"/>
        </w:rPr>
        <w:t>居民身份证(反面)复印件粘贴处    居民身份证(反面)复印件粘贴处</w:t>
      </w:r>
    </w:p>
    <w:p>
      <w:pPr>
        <w:widowControl/>
        <w:spacing w:before="100" w:beforeAutospacing="1" w:after="100" w:afterAutospacing="1" w:line="270" w:lineRule="atLeast"/>
        <w:rPr>
          <w:rFonts w:hint="eastAsia" w:ascii="宋体" w:hAnsi="宋体" w:cs="宋体"/>
          <w:color w:val="000033"/>
          <w:kern w:val="0"/>
          <w:sz w:val="28"/>
          <w:szCs w:val="28"/>
        </w:rPr>
      </w:pPr>
    </w:p>
    <w:p>
      <w:pPr>
        <w:rPr>
          <w:rFonts w:hint="eastAsia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418" w:bottom="1134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40" w:lineRule="atLeast"/>
        <w:jc w:val="left"/>
        <w:rPr>
          <w:rFonts w:hint="eastAsia" w:ascii="宋体" w:hAnsi="宋体" w:cs="宋体-18030"/>
          <w:bCs/>
          <w:color w:val="000000"/>
          <w:kern w:val="0"/>
          <w:sz w:val="28"/>
          <w:szCs w:val="28"/>
        </w:rPr>
      </w:pPr>
      <w:bookmarkStart w:id="0" w:name="_Toc140568218"/>
      <w:r>
        <w:rPr>
          <w:rFonts w:hint="eastAsia" w:ascii="宋体" w:hAnsi="宋体" w:cs="宋体-18030"/>
          <w:bCs/>
          <w:color w:val="000000"/>
          <w:kern w:val="0"/>
          <w:sz w:val="28"/>
          <w:szCs w:val="28"/>
        </w:rPr>
        <w:t>附表3</w:t>
      </w:r>
    </w:p>
    <w:p>
      <w:pPr>
        <w:widowControl/>
        <w:shd w:val="clear" w:color="auto" w:fill="FFFFFF"/>
        <w:spacing w:line="340" w:lineRule="atLeast"/>
        <w:jc w:val="center"/>
        <w:rPr>
          <w:rFonts w:hint="eastAsia" w:ascii="宋体" w:hAnsi="宋体" w:cs="宋体-18030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-18030"/>
          <w:b/>
          <w:bCs/>
          <w:color w:val="000000"/>
          <w:kern w:val="0"/>
          <w:sz w:val="28"/>
          <w:szCs w:val="28"/>
        </w:rPr>
        <w:t>技术规格偏离表</w:t>
      </w:r>
    </w:p>
    <w:p>
      <w:pPr>
        <w:spacing w:line="360" w:lineRule="auto"/>
        <w:ind w:left="360" w:hanging="3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公司名称：                  （公章）                             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2160"/>
        <w:gridCol w:w="210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招标规格</w:t>
            </w:r>
          </w:p>
        </w:tc>
        <w:tc>
          <w:tcPr>
            <w:tcW w:w="21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投标规格</w:t>
            </w:r>
          </w:p>
        </w:tc>
        <w:tc>
          <w:tcPr>
            <w:tcW w:w="20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偏离情况说明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left="360" w:hanging="3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投标人代表手写签名：</w:t>
      </w:r>
    </w:p>
    <w:p>
      <w:pPr>
        <w:widowControl/>
        <w:shd w:val="clear" w:color="auto" w:fill="FFFFFF"/>
        <w:spacing w:line="340" w:lineRule="atLeast"/>
        <w:jc w:val="left"/>
        <w:rPr>
          <w:rFonts w:hint="eastAsia" w:ascii="宋体" w:hAnsi="宋体" w:cs="宋体-18030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atLeast"/>
        <w:jc w:val="center"/>
        <w:rPr>
          <w:rFonts w:hint="eastAsia" w:ascii="宋体" w:hAnsi="宋体" w:cs="宋体-18030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-18030"/>
          <w:b/>
          <w:bCs/>
          <w:color w:val="000000"/>
          <w:kern w:val="0"/>
          <w:sz w:val="28"/>
          <w:szCs w:val="28"/>
        </w:rPr>
        <w:t>商务条款偏离表</w:t>
      </w:r>
    </w:p>
    <w:p>
      <w:pPr>
        <w:spacing w:line="360" w:lineRule="auto"/>
        <w:ind w:left="360" w:hanging="3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公司名称：                  （公章）                             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2160"/>
        <w:gridCol w:w="23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招标文件商务条款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投标文件商务条款</w:t>
            </w:r>
          </w:p>
        </w:tc>
        <w:tc>
          <w:tcPr>
            <w:tcW w:w="18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偏离情况说明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40" w:lineRule="atLeast"/>
              <w:jc w:val="left"/>
              <w:rPr>
                <w:rFonts w:hint="eastAsia" w:ascii="宋体" w:hAnsi="宋体" w:cs="宋体-18030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left="360" w:hanging="36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360" w:hanging="3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投标人代表手写签名：</w:t>
      </w:r>
    </w:p>
    <w:p>
      <w:pPr>
        <w:widowControl/>
        <w:shd w:val="clear" w:color="auto" w:fill="FFFFFF"/>
        <w:spacing w:line="340" w:lineRule="atLeast"/>
        <w:jc w:val="left"/>
        <w:rPr>
          <w:rFonts w:hint="eastAsia" w:ascii="宋体" w:hAnsi="宋体" w:cs="宋体-18030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atLeast"/>
        <w:jc w:val="left"/>
        <w:rPr>
          <w:rFonts w:hint="eastAsia" w:ascii="宋体" w:hAnsi="宋体" w:cs="宋体-18030"/>
          <w:bCs/>
          <w:color w:val="000000"/>
          <w:kern w:val="0"/>
          <w:sz w:val="28"/>
          <w:szCs w:val="28"/>
        </w:rPr>
      </w:pPr>
    </w:p>
    <w:bookmarkEnd w:id="0"/>
    <w:p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供应商违规处理规定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各供应商：</w:t>
      </w:r>
    </w:p>
    <w:p>
      <w:pPr>
        <w:widowControl/>
        <w:shd w:val="clear" w:color="auto" w:fill="FFFFFF"/>
        <w:snapToGrid w:val="0"/>
        <w:spacing w:line="50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我院努力营造公开、公正、公平的招投标条件，同时也需要供应商的诚信支持配合。我院已建立供应商评价制度，投标公司、供应商的负面行为都记录在案，情节恶劣的列入黑名单，取消预中标资格，取消两年的参标资格，并报告上级有关部门备案。请所有已经和有意向与我院开展商务合作的供应商予以高度重视。</w:t>
      </w:r>
    </w:p>
    <w:p>
      <w:pPr>
        <w:widowControl/>
        <w:shd w:val="clear" w:color="auto" w:fill="FFFFFF"/>
        <w:snapToGrid w:val="0"/>
        <w:spacing w:line="50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供应商在参加采购活动过程中有下列情形的，将列入黑名单： </w:t>
      </w:r>
    </w:p>
    <w:p>
      <w:pPr>
        <w:widowControl/>
        <w:shd w:val="clear" w:color="auto" w:fill="FFFFFF"/>
        <w:snapToGrid w:val="0"/>
        <w:spacing w:line="50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（一）提供虚假材料参加我院招标采购的，列入黑名单，取消预中标资格，两年内不能参加我院招标，网上通报并报上级主管部门； </w:t>
      </w:r>
    </w:p>
    <w:p>
      <w:pPr>
        <w:widowControl/>
        <w:shd w:val="clear" w:color="auto" w:fill="FFFFFF"/>
        <w:snapToGrid w:val="0"/>
        <w:spacing w:line="500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（二）中标、成交后无正当理由拒绝签订采购合同的，列入黑名单；</w:t>
      </w:r>
    </w:p>
    <w:p>
      <w:pPr>
        <w:widowControl/>
        <w:shd w:val="clear" w:color="auto" w:fill="FFFFFF"/>
        <w:snapToGrid w:val="0"/>
        <w:spacing w:line="500" w:lineRule="atLeast"/>
        <w:ind w:left="479" w:hanging="708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（三）在参加采购过程中，存在违法、违规行为，或在中标后提供来源渠道不合法、假冒伪劣产品、质量不合格的, 列入黑名单；</w:t>
      </w:r>
    </w:p>
    <w:p>
      <w:pPr>
        <w:widowControl/>
        <w:shd w:val="clear" w:color="auto" w:fill="FFFFFF"/>
        <w:snapToGrid w:val="0"/>
        <w:spacing w:line="500" w:lineRule="atLeast"/>
        <w:ind w:left="479" w:hanging="708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（四）拒绝提供售后服务或售后服务态度极差的，列入黑名单；</w:t>
      </w:r>
    </w:p>
    <w:p>
      <w:pPr>
        <w:widowControl/>
        <w:shd w:val="clear" w:color="auto" w:fill="FFFFFF"/>
        <w:snapToGrid w:val="0"/>
        <w:spacing w:line="500" w:lineRule="atLeast"/>
        <w:ind w:left="479" w:hanging="708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（五）向招标采购单位行贿或者提供其他不正当利益的，列入黑名单；</w:t>
      </w:r>
    </w:p>
    <w:p>
      <w:pPr>
        <w:widowControl/>
        <w:shd w:val="clear" w:color="auto" w:fill="FFFFFF"/>
        <w:snapToGrid w:val="0"/>
        <w:spacing w:line="500" w:lineRule="atLeast"/>
        <w:ind w:left="479" w:hanging="708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（六）未经设备科采购程序，提供医疗设备及医用耗材给临床科室试用的，列入黑名单；</w:t>
      </w:r>
    </w:p>
    <w:p>
      <w:pPr>
        <w:widowControl/>
        <w:shd w:val="clear" w:color="auto" w:fill="FFFFFF"/>
        <w:snapToGrid w:val="0"/>
        <w:spacing w:line="500" w:lineRule="atLeast"/>
        <w:ind w:left="479" w:hanging="708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（七）违反法律、法规、政府采购管理有关规定和我院有关规章制度的，列入黑名单。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</w:t>
      </w:r>
    </w:p>
    <w:p>
      <w:pPr>
        <w:ind w:right="56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深圳市龙岗区第二人民医院</w:t>
      </w:r>
    </w:p>
    <w:p>
      <w:pPr>
        <w:snapToGrid w:val="0"/>
        <w:spacing w:before="100" w:beforeAutospacing="1" w:after="100" w:afterAutospacing="1"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40" w:lineRule="atLeast"/>
        <w:jc w:val="left"/>
        <w:rPr>
          <w:rFonts w:hint="eastAsia"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/>
    <w:sectPr>
      <w:pgSz w:w="11906" w:h="16838"/>
      <w:pgMar w:top="623" w:right="1418" w:bottom="1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F"/>
    <w:rsid w:val="00854F5F"/>
    <w:rsid w:val="00E271BA"/>
    <w:rsid w:val="397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269</Words>
  <Characters>1538</Characters>
  <Lines>12</Lines>
  <Paragraphs>3</Paragraphs>
  <TotalTime>0</TotalTime>
  <ScaleCrop>false</ScaleCrop>
  <LinksUpToDate>false</LinksUpToDate>
  <CharactersWithSpaces>1804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2019-06-04T07:23:00Z</dcterms:created>
  <dc:creator>Lenovo</dc:creator>
  <cp:lastModifiedBy>Administrator</cp:lastModifiedBy>
  <dcterms:modified xsi:type="dcterms:W3CDTF">2020-07-09T07:55:14Z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