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DCE" w:rsidRDefault="00027DCE" w:rsidP="00027DCE">
      <w:pPr>
        <w:spacing w:line="560" w:lineRule="exact"/>
        <w:rPr>
          <w:rFonts w:ascii="黑体" w:eastAsia="黑体" w:hAnsi="黑体" w:cs="黑体" w:hint="eastAsia"/>
          <w:sz w:val="32"/>
          <w:szCs w:val="32"/>
        </w:rPr>
      </w:pPr>
      <w:r>
        <w:rPr>
          <w:rFonts w:ascii="黑体" w:eastAsia="黑体" w:hAnsi="黑体" w:cs="黑体" w:hint="eastAsia"/>
          <w:sz w:val="32"/>
          <w:szCs w:val="32"/>
        </w:rPr>
        <w:t>附件</w:t>
      </w:r>
    </w:p>
    <w:p w:rsidR="00027DCE" w:rsidRDefault="00027DCE" w:rsidP="00027DCE">
      <w:pPr>
        <w:pStyle w:val="Style1"/>
        <w:spacing w:line="560" w:lineRule="exact"/>
        <w:ind w:firstLineChars="0" w:firstLine="0"/>
        <w:rPr>
          <w:rFonts w:ascii="仿宋_GB2312" w:eastAsia="仿宋_GB2312" w:hAnsi="仿宋_GB2312" w:cs="仿宋_GB2312" w:hint="eastAsia"/>
          <w:sz w:val="32"/>
          <w:szCs w:val="32"/>
        </w:rPr>
      </w:pPr>
    </w:p>
    <w:p w:rsidR="00027DCE" w:rsidRDefault="00027DCE" w:rsidP="00027DCE">
      <w:pPr>
        <w:pStyle w:val="Style1"/>
        <w:spacing w:line="560" w:lineRule="exact"/>
        <w:ind w:firstLineChars="0" w:firstLine="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龙岗区2020年度和谐劳动关系企业</w:t>
      </w:r>
    </w:p>
    <w:p w:rsidR="00027DCE" w:rsidRDefault="00027DCE" w:rsidP="00027DCE">
      <w:pPr>
        <w:pStyle w:val="Style1"/>
        <w:spacing w:line="560" w:lineRule="exact"/>
        <w:ind w:firstLineChars="0" w:firstLine="0"/>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认定操作规程</w:t>
      </w:r>
    </w:p>
    <w:p w:rsidR="00027DCE" w:rsidRDefault="00027DCE" w:rsidP="00027DCE">
      <w:pPr>
        <w:pStyle w:val="Style1"/>
        <w:spacing w:line="560" w:lineRule="exact"/>
        <w:ind w:firstLineChars="0" w:firstLine="0"/>
        <w:rPr>
          <w:rFonts w:ascii="仿宋_GB2312" w:eastAsia="仿宋_GB2312" w:hAnsi="仿宋_GB2312" w:cs="仿宋_GB2312" w:hint="eastAsia"/>
          <w:sz w:val="32"/>
          <w:szCs w:val="32"/>
        </w:rPr>
      </w:pP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为有效应对新型冠状病毒肺炎疫情，根据《龙岗区关于支持企业做好新型冠状病毒肺炎疫情防控工作有序复产复工的若干措施》（深龙府规〔2020〕1号）要求，对履行企业主体责任，积极构建和谐劳动关系，且在疫情防控期间未因欠薪、搬迁、停工、裁员等引发员工在厂区聚集或越级到街道及以上上访的企业，2020年底认定200家“龙岗区2020年度和谐劳动关系企业”，每家给予一次性10万元的资助，并纳入全区诚信体系给予相应的政策支持。为保证工作顺利进行，结合工作实际，制定本操作规程。</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龙岗区2020年度和谐劳动关系企业的申报认定工作适用本规程。</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区人力资源局负责牵头认定活动的组织协调，包括制定相关操作规程、制发通知、复核、组织评审会议、公示和资金拨付等具体工作。各街道办事处负责活动的宣传发动、受理申报、初审等环节工作。区发展改革局负责将和谐劳动关系企业的相关信息纳入区社会信用体系。区财政局负责统筹安排相关资助资金。区民政局负责核查企业捐款捐物情况；区工业和信息化局负责核查“四类”企业复产复工及防护物资供给我区情况，参与跨部门评审会议；区信访局</w:t>
      </w:r>
      <w:r>
        <w:rPr>
          <w:rFonts w:ascii="仿宋_GB2312" w:eastAsia="仿宋_GB2312" w:hAnsi="仿宋_GB2312" w:cs="仿宋_GB2312" w:hint="eastAsia"/>
          <w:sz w:val="32"/>
          <w:szCs w:val="32"/>
        </w:rPr>
        <w:lastRenderedPageBreak/>
        <w:t>负责核查企业相关信访和群体性事件情况，参与跨部门评审会议；区应急管理局负责核查企业在2020年是否存在安全生产违法违规情况；区卫生健康局负责核查企业的经营场所在新冠肺炎疫情防控期间是否出现确诊病人、疑似病例的情况，参与跨部门评审会议；区总工会负责核查企业工会建设和作用发挥情况；龙岗社保分局负责核查企业社会保险缴交情况；市医疗保障局龙岗分局负责核查企业医疗保险缴交情况；市公积金管理中心龙岗管理部负责核查企业缴纳住房公积金情况。</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龙岗区2020年度和谐劳动关系企业认定工作遵循公平、公正、公开原则，接受社会监督。</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综合考虑企业遵守劳动法律法规情况、企业内部劳动关系状况和在疫情防控期间履行主体责任情况，通过申报与审核认定相结合的方式，按照复核得分分值从高到低顺序确定和谐劳动关系企业。同分情况下，按照加分分值从高到低顺序确定；仍无法区分的，按照疫情防控期间为龙岗区疫情防控工作作出的贡献多少择优确定。</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黑体" w:eastAsia="黑体" w:hAnsi="黑体" w:cs="黑体" w:hint="eastAsia"/>
          <w:sz w:val="32"/>
          <w:szCs w:val="32"/>
        </w:rPr>
        <w:t>第六条</w:t>
      </w:r>
      <w:r>
        <w:rPr>
          <w:rFonts w:ascii="仿宋_GB2312" w:eastAsia="仿宋_GB2312" w:hAnsi="仿宋_GB2312" w:cs="仿宋_GB2312" w:hint="eastAsia"/>
          <w:sz w:val="32"/>
          <w:szCs w:val="32"/>
        </w:rPr>
        <w:t xml:space="preserve">  申报的企业必须符合以下条件：</w:t>
      </w:r>
    </w:p>
    <w:p w:rsidR="00027DCE" w:rsidRDefault="00027DCE" w:rsidP="00027DCE">
      <w:pPr>
        <w:pStyle w:val="Style1"/>
        <w:spacing w:line="560" w:lineRule="exact"/>
        <w:ind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（一）企业的注册地、纳税地、统计地必须均在龙岗区。</w:t>
      </w:r>
    </w:p>
    <w:p w:rsidR="00027DCE" w:rsidRDefault="00027DCE" w:rsidP="00027DCE">
      <w:pPr>
        <w:pStyle w:val="Style1"/>
        <w:spacing w:line="560" w:lineRule="exact"/>
        <w:ind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（二）企业还需符合以下条件：</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1.认真落实国家和各级政府新冠肺炎疫情防控措施，按照所在街道和社区要求做好企业各项防控工作。</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2.响应国家和政府号召，认真履行企业主体责任，积极创造条件复产复工，保障特殊时期员工合法权益。</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3.严格执行国家工资、工时、休假制度以及女职工和未成年工特殊劳动保护规定。依法按时足额支付员工工资。</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4.全面贯彻执行劳动法律法规，依法签订、履行、变更、续签、解除、终止劳动合同，劳动合同签订率达到100%。</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5.企业劳动规章制度符合法律法规规定。涉及职工切身利益的规章制度的制定、修改程序合法，经职工代表大会或全体职工讨论，与工会或者职工代表平等协商确定。</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6.落实企业员工社会保险、医疗保险和住房公积金待遇。</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7.企业劳动安全卫生条件和劳动保护措施符合国家规定的标准。</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8.企业工会组织健全。企业工会在维护职工合法权益和促进企业生产经营方面工作富有成效。</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9.企业劳动争议调解组织健全，工作制度完善，在预防和调解劳动争议方面作用明显。</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10.重视职工素质教育和技术技能培训，有明确的培训计划并认真实施，职工队伍科学文化素质和技术技能水平逐年提高。</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黑体" w:eastAsia="黑体" w:hAnsi="黑体" w:cs="黑体" w:hint="eastAsia"/>
          <w:sz w:val="32"/>
          <w:szCs w:val="32"/>
        </w:rPr>
        <w:t>第七条</w:t>
      </w:r>
      <w:r>
        <w:rPr>
          <w:rFonts w:ascii="仿宋_GB2312" w:eastAsia="仿宋_GB2312" w:hAnsi="仿宋_GB2312" w:cs="仿宋_GB2312" w:hint="eastAsia"/>
          <w:sz w:val="32"/>
          <w:szCs w:val="32"/>
        </w:rPr>
        <w:t xml:space="preserve">  企业有下列情形之一的，不得申报：</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（一）疫情防控期间，企业因防控措施不到位致其经营场所出现新冠肺炎确诊病人或者疑似病例。</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（二）在广东省启动疫情防控一级响应至认定结果公布期间，因欠薪、搬迁、停工、裁员等企业原因引发10名员工以上在厂区内聚集或越级到街道及以上上访。</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（三）截止企业申报之日两年内，出现违法使用童工现</w:t>
      </w:r>
      <w:r>
        <w:rPr>
          <w:rFonts w:ascii="仿宋_GB2312" w:eastAsia="仿宋_GB2312" w:hAnsi="仿宋_GB2312" w:cs="仿宋_GB2312" w:hint="eastAsia"/>
          <w:sz w:val="32"/>
          <w:szCs w:val="32"/>
        </w:rPr>
        <w:lastRenderedPageBreak/>
        <w:t>象，或因劳动违法行为被处警告以外行政处罚。</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（四）截止企业申报之日两年内，因违反劳动法律法规引发30人以上群体性劳资纠纷。</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（五）被列入各级失信“黑名单”。</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（六）没有建立企业工会组织。</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黑体" w:eastAsia="黑体" w:hAnsi="黑体" w:cs="黑体" w:hint="eastAsia"/>
          <w:sz w:val="32"/>
          <w:szCs w:val="32"/>
        </w:rPr>
        <w:t>第八条</w:t>
      </w:r>
      <w:r>
        <w:rPr>
          <w:rFonts w:ascii="仿宋_GB2312" w:eastAsia="仿宋_GB2312" w:hAnsi="仿宋_GB2312" w:cs="仿宋_GB2312" w:hint="eastAsia"/>
          <w:sz w:val="32"/>
          <w:szCs w:val="32"/>
        </w:rPr>
        <w:t xml:space="preserve">  企业申报的程序和材料要求：</w:t>
      </w:r>
    </w:p>
    <w:p w:rsidR="00027DCE" w:rsidRDefault="00027DCE" w:rsidP="00027DCE">
      <w:pPr>
        <w:pStyle w:val="Style1"/>
        <w:spacing w:line="560" w:lineRule="exact"/>
        <w:ind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（一）申报的程序</w:t>
      </w:r>
    </w:p>
    <w:p w:rsidR="00027DCE" w:rsidRDefault="00027DCE" w:rsidP="00027DCE">
      <w:pPr>
        <w:pStyle w:val="Style1"/>
        <w:spacing w:line="560" w:lineRule="exact"/>
        <w:ind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1.自查。</w:t>
      </w:r>
      <w:r>
        <w:rPr>
          <w:rFonts w:ascii="仿宋_GB2312" w:eastAsia="仿宋_GB2312" w:hAnsi="仿宋_GB2312" w:cs="仿宋_GB2312" w:hint="eastAsia"/>
          <w:sz w:val="32"/>
          <w:szCs w:val="32"/>
        </w:rPr>
        <w:t>有意申报的企业，对照本规程第六条规定的条件进行自查、自评，符合要求且自查、自评合格的可以申报。</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企业自查情况应向职工代表大会或职工大会报告，并经职工代表或全体职工无记名投票满意率80%以上，视为自查合格。</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企业对照《龙岗区2020年度和谐劳动关系企业评分表》要求逐项如实评分，自评得分达60分的，视为自评合格。</w:t>
      </w:r>
    </w:p>
    <w:p w:rsidR="00027DCE" w:rsidRDefault="00027DCE" w:rsidP="00027DCE">
      <w:pPr>
        <w:pStyle w:val="Style1"/>
        <w:spacing w:line="560" w:lineRule="exact"/>
        <w:ind w:firstLine="643"/>
        <w:rPr>
          <w:rFonts w:ascii="仿宋_GB2312" w:eastAsia="仿宋_GB2312" w:hAnsi="仿宋_GB2312" w:cs="仿宋_GB2312" w:hint="eastAsia"/>
          <w:sz w:val="32"/>
          <w:szCs w:val="32"/>
        </w:rPr>
      </w:pPr>
      <w:r>
        <w:rPr>
          <w:rFonts w:ascii="仿宋_GB2312" w:eastAsia="仿宋_GB2312" w:hAnsi="仿宋_GB2312" w:cs="仿宋_GB2312" w:hint="eastAsia"/>
          <w:b/>
          <w:bCs/>
          <w:sz w:val="32"/>
          <w:szCs w:val="32"/>
        </w:rPr>
        <w:t>2.报送。</w:t>
      </w:r>
      <w:r>
        <w:rPr>
          <w:rFonts w:ascii="仿宋_GB2312" w:eastAsia="仿宋_GB2312" w:hAnsi="仿宋_GB2312" w:cs="仿宋_GB2312" w:hint="eastAsia"/>
          <w:sz w:val="32"/>
          <w:szCs w:val="32"/>
        </w:rPr>
        <w:t>企业将《龙岗区2020年度和谐劳动关系企业申报表》《龙岗区2020年度和谐劳动关系企业评分表》（见附件，以下简称《申报表》《评分表》）及其它相关材料一并递交至所在街道劳动办申报。</w:t>
      </w:r>
    </w:p>
    <w:p w:rsidR="00027DCE" w:rsidRDefault="00027DCE" w:rsidP="00027DCE">
      <w:pPr>
        <w:pStyle w:val="Style1"/>
        <w:spacing w:line="560" w:lineRule="exact"/>
        <w:ind w:firstLine="640"/>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（二）申报时需提交的材料</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1.《龙岗区2020年度和谐劳动关系企业申报表》，原件2份，盖公章。</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2.《龙岗区2020年度和谐劳动关系企业评分表》，原件2份，盖公章。</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3.营业执照或许可证等证照材料，复印件1份，盖公章。</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4.企业信用报告（通过龙岗诚信网自行查询打印），1份。</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5.企业的劳动管理规章制度（包括工作时间、劳动报酬、休息休假、职业培训、安全卫生、保险福利、劳动纪律、劳动合同管理等方面内容），复印件1份，盖公章。</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6.申报前一个月企业缴纳“五险一金”的清单，复印件1份，盖公章。</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7.拨缴企业工会经费及有关职工参与民主管理的相关材料，复印件1份，盖公章。</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8.企业调解组织设置及工作开展情况报告，原件1份，加盖企业劳动争议调解组织公章。</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9.其他证明加分情形的相关材料。</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（三）申报时间：</w:t>
      </w:r>
      <w:r>
        <w:rPr>
          <w:rFonts w:ascii="仿宋_GB2312" w:eastAsia="仿宋_GB2312" w:hAnsi="仿宋_GB2312" w:cs="仿宋_GB2312" w:hint="eastAsia"/>
          <w:sz w:val="32"/>
          <w:szCs w:val="32"/>
        </w:rPr>
        <w:t>7月1日至7月31日。</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黑体" w:eastAsia="黑体" w:hAnsi="黑体" w:cs="黑体" w:hint="eastAsia"/>
          <w:sz w:val="32"/>
          <w:szCs w:val="32"/>
        </w:rPr>
        <w:t>第九条</w:t>
      </w:r>
      <w:r>
        <w:rPr>
          <w:rFonts w:ascii="仿宋_GB2312" w:eastAsia="仿宋_GB2312" w:hAnsi="仿宋_GB2312" w:cs="仿宋_GB2312" w:hint="eastAsia"/>
          <w:sz w:val="32"/>
          <w:szCs w:val="32"/>
        </w:rPr>
        <w:t xml:space="preserve">  认定程序和要求：</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（一）受理。</w:t>
      </w:r>
      <w:r>
        <w:rPr>
          <w:rFonts w:ascii="仿宋_GB2312" w:eastAsia="仿宋_GB2312" w:hAnsi="仿宋_GB2312" w:cs="仿宋_GB2312" w:hint="eastAsia"/>
          <w:sz w:val="32"/>
          <w:szCs w:val="32"/>
        </w:rPr>
        <w:t>对企业申报材料齐全的，各街道劳动办接收并制发《龙岗区和谐劳动关系企业申报材料接收清单》；申报材料不全或不符合要求的，一次性告知企业补正后重新申报。</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（二）初核。</w:t>
      </w:r>
      <w:r>
        <w:rPr>
          <w:rFonts w:ascii="仿宋_GB2312" w:eastAsia="仿宋_GB2312" w:hAnsi="仿宋_GB2312" w:cs="仿宋_GB2312" w:hint="eastAsia"/>
          <w:sz w:val="32"/>
          <w:szCs w:val="32"/>
        </w:rPr>
        <w:t>各街道劳动办就企业申报的相关信息进行逐项核查确认，在《申报表》上签署是否同意的初核意见并加盖街道办事处公章，并对照《评分表》要求逐项对企业进行评分。根据初核和评分情况，在剔除核查不同意和初核得分不足60分的企业后，以得分多少为序形成企业名单，连同企业相关资料报送区人力资源局。</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（三）复核。</w:t>
      </w:r>
      <w:r>
        <w:rPr>
          <w:rFonts w:ascii="仿宋_GB2312" w:eastAsia="仿宋_GB2312" w:hAnsi="仿宋_GB2312" w:cs="仿宋_GB2312" w:hint="eastAsia"/>
          <w:sz w:val="32"/>
          <w:szCs w:val="32"/>
        </w:rPr>
        <w:t>区人力资源局对通过书面函询的方式，由</w:t>
      </w:r>
      <w:r>
        <w:rPr>
          <w:rFonts w:ascii="仿宋_GB2312" w:eastAsia="仿宋_GB2312" w:hAnsi="仿宋_GB2312" w:cs="仿宋_GB2312" w:hint="eastAsia"/>
          <w:sz w:val="32"/>
          <w:szCs w:val="32"/>
        </w:rPr>
        <w:lastRenderedPageBreak/>
        <w:t>区发展改革局、区民政局、区工业和信息化局、区信访局、区应急管理局、区卫生健康局、区总工会、龙岗社保分局、市医疗保障局龙岗分局、市公积金管理中心龙岗管理部等部门对初审结果涉本部门管理事项进行复核。</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（四）会议审定。</w:t>
      </w:r>
      <w:r>
        <w:rPr>
          <w:rFonts w:ascii="仿宋_GB2312" w:eastAsia="仿宋_GB2312" w:hAnsi="仿宋_GB2312" w:cs="仿宋_GB2312" w:hint="eastAsia"/>
          <w:sz w:val="32"/>
          <w:szCs w:val="32"/>
        </w:rPr>
        <w:t>区人力资源局牵头组织相关部门，邀请“两代表一委员”参加，召开会议确定龙岗区2020年度和谐劳动关系企业的候选名单。</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（五）公示。</w:t>
      </w:r>
      <w:r>
        <w:rPr>
          <w:rFonts w:ascii="仿宋_GB2312" w:eastAsia="仿宋_GB2312" w:hAnsi="仿宋_GB2312" w:cs="仿宋_GB2312" w:hint="eastAsia"/>
          <w:sz w:val="32"/>
          <w:szCs w:val="32"/>
        </w:rPr>
        <w:t>经会议审定的“龙岗区2020年度和谐劳动关系企业”候选名单，通过“龙岗政府在线”网站（http://www.lg.gov.cn/）向社会公示。公示时间5个工作日。</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（六）认定。</w:t>
      </w:r>
      <w:r>
        <w:rPr>
          <w:rFonts w:ascii="仿宋_GB2312" w:eastAsia="仿宋_GB2312" w:hAnsi="仿宋_GB2312" w:cs="仿宋_GB2312" w:hint="eastAsia"/>
          <w:sz w:val="32"/>
          <w:szCs w:val="32"/>
        </w:rPr>
        <w:t>公示期间未收到有效投诉的，经报请区政府同意，认定其为“龙岗区2020年度和谐劳动关系企业”，并通过“龙岗政府在线”网站等平台予以公布。</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（七）发放资助。</w:t>
      </w:r>
      <w:r>
        <w:rPr>
          <w:rFonts w:ascii="仿宋_GB2312" w:eastAsia="仿宋_GB2312" w:hAnsi="仿宋_GB2312" w:cs="仿宋_GB2312" w:hint="eastAsia"/>
          <w:sz w:val="32"/>
          <w:szCs w:val="32"/>
        </w:rPr>
        <w:t>“龙岗区2020年度和谐劳动关系企业”的资助，由区人力资源局负责拨付。</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（八）纳入诚信体系。</w:t>
      </w:r>
      <w:r>
        <w:rPr>
          <w:rFonts w:ascii="仿宋_GB2312" w:eastAsia="仿宋_GB2312" w:hAnsi="仿宋_GB2312" w:cs="仿宋_GB2312" w:hint="eastAsia"/>
          <w:sz w:val="32"/>
          <w:szCs w:val="32"/>
        </w:rPr>
        <w:t>区人力资源局商请区发展改革局将龙岗区2020年度和谐劳动关系企业的信息纳入区诚信体系。</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候选名单公示过程中，对社会公众有异议的由区人力资源局进行核查。经核查，异议不属实或不影响认定的保留该企业认定资格；异议属实影响认定的取消该企业认定资格，缺额从申报企业中按照得分从高到低顺序依次递补。</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黑体" w:eastAsia="黑体" w:hAnsi="黑体" w:cs="黑体" w:hint="eastAsia"/>
          <w:sz w:val="32"/>
          <w:szCs w:val="32"/>
        </w:rPr>
        <w:t>第十一条</w:t>
      </w:r>
      <w:r>
        <w:rPr>
          <w:rFonts w:ascii="仿宋_GB2312" w:eastAsia="仿宋_GB2312" w:hAnsi="仿宋_GB2312" w:cs="仿宋_GB2312" w:hint="eastAsia"/>
          <w:sz w:val="32"/>
          <w:szCs w:val="32"/>
        </w:rPr>
        <w:t xml:space="preserve">  经认定的龙岗区2020年度和谐劳动关系企</w:t>
      </w:r>
      <w:r>
        <w:rPr>
          <w:rFonts w:ascii="仿宋_GB2312" w:eastAsia="仿宋_GB2312" w:hAnsi="仿宋_GB2312" w:cs="仿宋_GB2312" w:hint="eastAsia"/>
          <w:sz w:val="32"/>
          <w:szCs w:val="32"/>
        </w:rPr>
        <w:lastRenderedPageBreak/>
        <w:t>业，如事后发现其不符合认定条件和标准，或存在伪造信息、弄虚作假的骗取行为，区人力资源局核查确认后，撤销其称号，责令其退回已发放的资助金额，向社会公布并纳入龙岗区失信“黑名单”。</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黑体" w:eastAsia="黑体" w:hAnsi="黑体" w:cs="黑体" w:hint="eastAsia"/>
          <w:sz w:val="32"/>
          <w:szCs w:val="32"/>
        </w:rPr>
        <w:t>第十二条</w:t>
      </w:r>
      <w:r>
        <w:rPr>
          <w:rFonts w:ascii="仿宋_GB2312" w:eastAsia="仿宋_GB2312" w:hAnsi="仿宋_GB2312" w:cs="仿宋_GB2312" w:hint="eastAsia"/>
          <w:sz w:val="32"/>
          <w:szCs w:val="32"/>
        </w:rPr>
        <w:t xml:space="preserve">  活动所需资助资金由区财政统筹安排，区人力资源局负责具体拨付工作。</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黑体" w:eastAsia="黑体" w:hAnsi="黑体" w:cs="黑体" w:hint="eastAsia"/>
          <w:sz w:val="32"/>
          <w:szCs w:val="32"/>
        </w:rPr>
        <w:t>第十三条</w:t>
      </w:r>
      <w:r>
        <w:rPr>
          <w:rFonts w:ascii="仿宋_GB2312" w:eastAsia="仿宋_GB2312" w:hAnsi="仿宋_GB2312" w:cs="仿宋_GB2312" w:hint="eastAsia"/>
          <w:sz w:val="32"/>
          <w:szCs w:val="32"/>
        </w:rPr>
        <w:t xml:space="preserve">  本规程由区人力资源局负责解释。</w:t>
      </w:r>
    </w:p>
    <w:p w:rsidR="00027DCE" w:rsidRDefault="00027DCE" w:rsidP="00027DCE">
      <w:pPr>
        <w:pStyle w:val="Style1"/>
        <w:spacing w:line="560" w:lineRule="exact"/>
        <w:ind w:firstLine="640"/>
        <w:rPr>
          <w:rFonts w:ascii="仿宋_GB2312" w:eastAsia="仿宋_GB2312" w:hAnsi="仿宋_GB2312" w:cs="仿宋_GB2312" w:hint="eastAsia"/>
          <w:sz w:val="32"/>
          <w:szCs w:val="32"/>
        </w:rPr>
      </w:pPr>
    </w:p>
    <w:p w:rsidR="00027DCE" w:rsidRDefault="00027DCE" w:rsidP="00027DCE">
      <w:pPr>
        <w:pStyle w:val="Style1"/>
        <w:spacing w:line="560" w:lineRule="exact"/>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附件：1.龙岗区2020年度和谐劳动关系企业申报表</w:t>
      </w:r>
    </w:p>
    <w:p w:rsidR="00027DCE" w:rsidRDefault="00027DCE" w:rsidP="00027DCE">
      <w:pPr>
        <w:pStyle w:val="Style1"/>
        <w:spacing w:line="560" w:lineRule="exact"/>
        <w:ind w:firstLineChars="500" w:firstLine="160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2.龙岗区2020年度和谐劳动关系企业评分表</w:t>
      </w:r>
    </w:p>
    <w:p w:rsidR="00027DCE" w:rsidRDefault="00027DCE" w:rsidP="00027DCE">
      <w:pPr>
        <w:pStyle w:val="Style1"/>
        <w:spacing w:line="560" w:lineRule="exact"/>
        <w:ind w:firstLineChars="0" w:firstLine="0"/>
        <w:rPr>
          <w:rFonts w:ascii="仿宋_GB2312" w:eastAsia="仿宋_GB2312" w:hAnsi="仿宋_GB2312" w:cs="仿宋_GB2312" w:hint="eastAsia"/>
          <w:sz w:val="32"/>
          <w:szCs w:val="32"/>
        </w:rPr>
      </w:pPr>
    </w:p>
    <w:p w:rsidR="00027DCE" w:rsidRDefault="00027DCE" w:rsidP="00027DCE">
      <w:pPr>
        <w:spacing w:line="560" w:lineRule="exact"/>
        <w:rPr>
          <w:rFonts w:hint="eastAsia"/>
          <w:sz w:val="32"/>
          <w:szCs w:val="32"/>
        </w:rPr>
      </w:pPr>
    </w:p>
    <w:p w:rsidR="00027DCE" w:rsidRDefault="00027DCE" w:rsidP="00027DCE">
      <w:pPr>
        <w:spacing w:line="560" w:lineRule="exact"/>
        <w:rPr>
          <w:rFonts w:hint="eastAsia"/>
          <w:sz w:val="32"/>
          <w:szCs w:val="32"/>
        </w:rPr>
      </w:pPr>
    </w:p>
    <w:p w:rsidR="00027DCE" w:rsidRDefault="00027DCE" w:rsidP="00027DCE">
      <w:pPr>
        <w:spacing w:line="560" w:lineRule="exact"/>
        <w:jc w:val="right"/>
        <w:rPr>
          <w:rFonts w:ascii="仿宋_GB2312" w:eastAsia="仿宋_GB2312" w:hAnsi="仿宋_GB2312" w:cs="仿宋_GB2312" w:hint="eastAsia"/>
          <w:sz w:val="32"/>
          <w:szCs w:val="32"/>
        </w:rPr>
      </w:pPr>
    </w:p>
    <w:p w:rsidR="00027DCE" w:rsidRDefault="00027DCE" w:rsidP="00027DCE">
      <w:pPr>
        <w:spacing w:line="560" w:lineRule="exact"/>
        <w:jc w:val="right"/>
        <w:rPr>
          <w:rFonts w:ascii="仿宋_GB2312" w:eastAsia="仿宋_GB2312" w:hAnsi="仿宋_GB2312" w:cs="仿宋_GB2312" w:hint="eastAsia"/>
          <w:sz w:val="32"/>
          <w:szCs w:val="32"/>
        </w:rPr>
      </w:pPr>
    </w:p>
    <w:p w:rsidR="00027DCE" w:rsidRDefault="00027DCE" w:rsidP="00027DCE">
      <w:pPr>
        <w:spacing w:line="560" w:lineRule="exact"/>
        <w:jc w:val="right"/>
        <w:rPr>
          <w:rFonts w:ascii="仿宋_GB2312" w:eastAsia="仿宋_GB2312" w:hAnsi="仿宋_GB2312" w:cs="仿宋_GB2312" w:hint="eastAsia"/>
          <w:sz w:val="32"/>
          <w:szCs w:val="32"/>
        </w:rPr>
      </w:pPr>
    </w:p>
    <w:p w:rsidR="00027DCE" w:rsidRDefault="00027DCE" w:rsidP="00027DCE">
      <w:pPr>
        <w:spacing w:line="560" w:lineRule="exact"/>
        <w:jc w:val="right"/>
        <w:rPr>
          <w:rFonts w:ascii="仿宋_GB2312" w:eastAsia="仿宋_GB2312" w:hAnsi="仿宋_GB2312" w:cs="仿宋_GB2312" w:hint="eastAsia"/>
          <w:sz w:val="32"/>
          <w:szCs w:val="32"/>
        </w:rPr>
      </w:pPr>
    </w:p>
    <w:p w:rsidR="00027DCE" w:rsidRDefault="00027DCE" w:rsidP="00027DCE">
      <w:pPr>
        <w:adjustRightInd w:val="0"/>
        <w:snapToGrid w:val="0"/>
        <w:spacing w:line="560" w:lineRule="exact"/>
        <w:rPr>
          <w:rFonts w:ascii="黑体" w:eastAsia="黑体" w:hAnsi="黑体" w:cs="黑体" w:hint="eastAsia"/>
          <w:sz w:val="32"/>
          <w:szCs w:val="32"/>
        </w:rPr>
      </w:pPr>
    </w:p>
    <w:p w:rsidR="00027DCE" w:rsidRDefault="00027DCE" w:rsidP="00027DCE">
      <w:pPr>
        <w:adjustRightInd w:val="0"/>
        <w:snapToGrid w:val="0"/>
        <w:spacing w:line="560" w:lineRule="exact"/>
        <w:rPr>
          <w:rFonts w:ascii="黑体" w:eastAsia="黑体" w:hAnsi="黑体" w:cs="黑体" w:hint="eastAsia"/>
          <w:sz w:val="32"/>
          <w:szCs w:val="32"/>
        </w:rPr>
      </w:pPr>
    </w:p>
    <w:p w:rsidR="00027DCE" w:rsidRDefault="00027DCE" w:rsidP="00027DCE">
      <w:pPr>
        <w:adjustRightInd w:val="0"/>
        <w:snapToGrid w:val="0"/>
        <w:spacing w:line="560" w:lineRule="exact"/>
        <w:rPr>
          <w:rFonts w:ascii="黑体" w:eastAsia="黑体" w:hAnsi="黑体" w:cs="黑体" w:hint="eastAsia"/>
          <w:sz w:val="32"/>
          <w:szCs w:val="32"/>
        </w:rPr>
      </w:pPr>
    </w:p>
    <w:p w:rsidR="00027DCE" w:rsidRDefault="00027DCE" w:rsidP="00027DCE">
      <w:pPr>
        <w:adjustRightInd w:val="0"/>
        <w:snapToGrid w:val="0"/>
        <w:spacing w:line="560" w:lineRule="exact"/>
        <w:rPr>
          <w:rFonts w:ascii="黑体" w:eastAsia="黑体" w:hAnsi="黑体" w:cs="黑体" w:hint="eastAsia"/>
          <w:sz w:val="32"/>
          <w:szCs w:val="32"/>
        </w:rPr>
      </w:pPr>
    </w:p>
    <w:p w:rsidR="00027DCE" w:rsidRDefault="00027DCE" w:rsidP="00027DCE">
      <w:pPr>
        <w:adjustRightInd w:val="0"/>
        <w:snapToGrid w:val="0"/>
        <w:spacing w:line="560" w:lineRule="exact"/>
        <w:rPr>
          <w:rFonts w:ascii="黑体" w:eastAsia="黑体" w:hAnsi="黑体" w:cs="黑体" w:hint="eastAsia"/>
          <w:sz w:val="32"/>
          <w:szCs w:val="32"/>
        </w:rPr>
      </w:pPr>
    </w:p>
    <w:p w:rsidR="00027DCE" w:rsidRDefault="00027DCE" w:rsidP="00027DCE">
      <w:pPr>
        <w:adjustRightInd w:val="0"/>
        <w:snapToGrid w:val="0"/>
        <w:spacing w:line="560" w:lineRule="exact"/>
        <w:rPr>
          <w:rFonts w:ascii="黑体" w:eastAsia="黑体" w:hAnsi="黑体" w:cs="黑体" w:hint="eastAsia"/>
          <w:sz w:val="32"/>
          <w:szCs w:val="32"/>
        </w:rPr>
      </w:pPr>
    </w:p>
    <w:p w:rsidR="00027DCE" w:rsidRDefault="00027DCE" w:rsidP="00027DCE">
      <w:pPr>
        <w:adjustRightInd w:val="0"/>
        <w:snapToGrid w:val="0"/>
        <w:spacing w:line="560" w:lineRule="exact"/>
        <w:rPr>
          <w:rFonts w:ascii="黑体" w:eastAsia="黑体" w:hAnsi="黑体" w:cs="黑体" w:hint="eastAsia"/>
          <w:sz w:val="32"/>
          <w:szCs w:val="32"/>
        </w:rPr>
      </w:pPr>
    </w:p>
    <w:p w:rsidR="00027DCE" w:rsidRDefault="00027DCE" w:rsidP="00027DCE">
      <w:pPr>
        <w:adjustRightInd w:val="0"/>
        <w:snapToGrid w:val="0"/>
        <w:spacing w:line="560" w:lineRule="exact"/>
        <w:rPr>
          <w:rFonts w:ascii="黑体" w:eastAsia="黑体" w:hAnsi="黑体" w:cs="黑体" w:hint="eastAsia"/>
          <w:sz w:val="32"/>
          <w:szCs w:val="32"/>
        </w:rPr>
      </w:pPr>
      <w:r>
        <w:rPr>
          <w:rFonts w:ascii="黑体" w:eastAsia="黑体" w:hAnsi="黑体" w:cs="黑体" w:hint="eastAsia"/>
          <w:sz w:val="32"/>
          <w:szCs w:val="32"/>
        </w:rPr>
        <w:lastRenderedPageBreak/>
        <w:t>附件1</w:t>
      </w:r>
    </w:p>
    <w:p w:rsidR="00027DCE" w:rsidRDefault="00027DCE" w:rsidP="00027DCE">
      <w:pPr>
        <w:adjustRightInd w:val="0"/>
        <w:snapToGrid w:val="0"/>
        <w:spacing w:beforeLines="50" w:afterLines="50" w:line="560" w:lineRule="exact"/>
        <w:jc w:val="center"/>
        <w:rPr>
          <w:rFonts w:ascii="方正小标宋简体" w:eastAsia="方正小标宋简体" w:hAnsi="宋体" w:cs="仿宋_GB2312"/>
          <w:kern w:val="0"/>
          <w:sz w:val="44"/>
          <w:szCs w:val="44"/>
        </w:rPr>
      </w:pPr>
      <w:r>
        <w:rPr>
          <w:rFonts w:ascii="方正小标宋简体" w:eastAsia="方正小标宋简体" w:hAnsi="宋体" w:cs="仿宋_GB2312" w:hint="eastAsia"/>
          <w:kern w:val="0"/>
          <w:sz w:val="44"/>
          <w:szCs w:val="44"/>
        </w:rPr>
        <w:t>龙岗区2020年度和谐劳动关系企业申报表</w:t>
      </w:r>
    </w:p>
    <w:p w:rsidR="00027DCE" w:rsidRDefault="00027DCE" w:rsidP="00027DCE">
      <w:pPr>
        <w:adjustRightInd w:val="0"/>
        <w:snapToGrid w:val="0"/>
        <w:spacing w:line="400" w:lineRule="exact"/>
        <w:ind w:firstLineChars="100" w:firstLine="280"/>
        <w:rPr>
          <w:rFonts w:ascii="仿宋_GB2312" w:eastAsia="仿宋_GB2312"/>
          <w:b/>
          <w:bCs/>
          <w:sz w:val="28"/>
          <w:szCs w:val="28"/>
        </w:rPr>
      </w:pPr>
      <w:r>
        <w:rPr>
          <w:rFonts w:ascii="仿宋_GB2312" w:eastAsia="仿宋_GB2312" w:hAnsi="宋体" w:cs="仿宋_GB2312" w:hint="eastAsia"/>
          <w:kern w:val="0"/>
          <w:sz w:val="28"/>
          <w:szCs w:val="28"/>
        </w:rPr>
        <w:t>申报单位（盖章）：</w:t>
      </w:r>
      <w:r>
        <w:rPr>
          <w:rFonts w:ascii="仿宋_GB2312" w:eastAsia="仿宋_GB2312" w:hAnsi="宋体" w:cs="仿宋_GB2312"/>
          <w:kern w:val="0"/>
          <w:sz w:val="28"/>
          <w:szCs w:val="28"/>
        </w:rPr>
        <w:t xml:space="preserve">                   </w:t>
      </w:r>
      <w:r>
        <w:rPr>
          <w:rFonts w:ascii="仿宋_GB2312" w:eastAsia="仿宋_GB2312" w:hAnsi="宋体" w:cs="仿宋_GB2312" w:hint="eastAsia"/>
          <w:kern w:val="0"/>
          <w:sz w:val="28"/>
          <w:szCs w:val="28"/>
        </w:rPr>
        <w:t>填报日期：</w:t>
      </w:r>
      <w:r>
        <w:rPr>
          <w:rFonts w:ascii="仿宋_GB2312" w:eastAsia="仿宋_GB2312" w:hAnsi="宋体" w:cs="仿宋_GB2312"/>
          <w:kern w:val="0"/>
          <w:sz w:val="28"/>
          <w:szCs w:val="28"/>
        </w:rPr>
        <w:t xml:space="preserve">   </w:t>
      </w:r>
      <w:r>
        <w:rPr>
          <w:rFonts w:ascii="仿宋_GB2312" w:eastAsia="仿宋_GB2312" w:hAnsi="宋体" w:cs="仿宋_GB2312" w:hint="eastAsia"/>
          <w:kern w:val="0"/>
          <w:sz w:val="28"/>
          <w:szCs w:val="28"/>
        </w:rPr>
        <w:t>年</w:t>
      </w:r>
      <w:r>
        <w:rPr>
          <w:rFonts w:ascii="仿宋_GB2312" w:eastAsia="仿宋_GB2312" w:hAnsi="宋体" w:cs="仿宋_GB2312"/>
          <w:kern w:val="0"/>
          <w:sz w:val="28"/>
          <w:szCs w:val="28"/>
        </w:rPr>
        <w:t xml:space="preserve">  </w:t>
      </w:r>
      <w:r>
        <w:rPr>
          <w:rFonts w:ascii="仿宋_GB2312" w:eastAsia="仿宋_GB2312" w:hAnsi="宋体" w:cs="仿宋_GB2312" w:hint="eastAsia"/>
          <w:kern w:val="0"/>
          <w:sz w:val="28"/>
          <w:szCs w:val="28"/>
        </w:rPr>
        <w:t>月</w:t>
      </w:r>
      <w:r>
        <w:rPr>
          <w:rFonts w:ascii="仿宋_GB2312" w:eastAsia="仿宋_GB2312" w:hAnsi="宋体" w:cs="仿宋_GB2312"/>
          <w:kern w:val="0"/>
          <w:sz w:val="28"/>
          <w:szCs w:val="28"/>
        </w:rPr>
        <w:t xml:space="preserve">  </w:t>
      </w:r>
      <w:r>
        <w:rPr>
          <w:rFonts w:ascii="仿宋_GB2312" w:eastAsia="仿宋_GB2312" w:hAnsi="宋体" w:cs="仿宋_GB2312" w:hint="eastAsia"/>
          <w:kern w:val="0"/>
          <w:sz w:val="28"/>
          <w:szCs w:val="28"/>
        </w:rPr>
        <w:t>日</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731"/>
        <w:gridCol w:w="27"/>
        <w:gridCol w:w="1681"/>
        <w:gridCol w:w="784"/>
        <w:gridCol w:w="95"/>
        <w:gridCol w:w="992"/>
        <w:gridCol w:w="55"/>
        <w:gridCol w:w="1645"/>
        <w:gridCol w:w="1517"/>
      </w:tblGrid>
      <w:tr w:rsidR="00027DCE" w:rsidTr="006B44AC">
        <w:trPr>
          <w:trHeight w:val="515"/>
          <w:jc w:val="center"/>
        </w:trPr>
        <w:tc>
          <w:tcPr>
            <w:tcW w:w="1758" w:type="dxa"/>
            <w:gridSpan w:val="2"/>
            <w:tcBorders>
              <w:top w:val="single" w:sz="4" w:space="0" w:color="auto"/>
              <w:left w:val="single" w:sz="4" w:space="0" w:color="auto"/>
              <w:bottom w:val="single" w:sz="4" w:space="0" w:color="auto"/>
              <w:right w:val="single" w:sz="4" w:space="0" w:color="auto"/>
            </w:tcBorders>
            <w:vAlign w:val="center"/>
          </w:tcPr>
          <w:p w:rsidR="00027DCE" w:rsidRDefault="00027DCE" w:rsidP="006B44AC">
            <w:pPr>
              <w:adjustRightInd w:val="0"/>
              <w:snapToGrid w:val="0"/>
              <w:spacing w:line="400" w:lineRule="exact"/>
              <w:jc w:val="center"/>
              <w:rPr>
                <w:b/>
                <w:bCs/>
                <w:sz w:val="24"/>
              </w:rPr>
            </w:pPr>
            <w:r>
              <w:rPr>
                <w:rFonts w:hint="eastAsia"/>
                <w:b/>
                <w:bCs/>
                <w:sz w:val="24"/>
              </w:rPr>
              <w:t>企业名称</w:t>
            </w:r>
          </w:p>
        </w:tc>
        <w:tc>
          <w:tcPr>
            <w:tcW w:w="6764" w:type="dxa"/>
            <w:gridSpan w:val="7"/>
            <w:tcBorders>
              <w:top w:val="single" w:sz="4" w:space="0" w:color="auto"/>
              <w:left w:val="single" w:sz="4" w:space="0" w:color="auto"/>
              <w:bottom w:val="single" w:sz="4" w:space="0" w:color="auto"/>
              <w:right w:val="single" w:sz="4" w:space="0" w:color="auto"/>
            </w:tcBorders>
            <w:vAlign w:val="center"/>
          </w:tcPr>
          <w:p w:rsidR="00027DCE" w:rsidRDefault="00027DCE" w:rsidP="006B44AC">
            <w:pPr>
              <w:adjustRightInd w:val="0"/>
              <w:snapToGrid w:val="0"/>
              <w:spacing w:line="400" w:lineRule="exact"/>
              <w:jc w:val="center"/>
              <w:rPr>
                <w:sz w:val="24"/>
              </w:rPr>
            </w:pPr>
          </w:p>
        </w:tc>
      </w:tr>
      <w:tr w:rsidR="00027DCE" w:rsidTr="006B44AC">
        <w:trPr>
          <w:trHeight w:val="577"/>
          <w:jc w:val="center"/>
        </w:trPr>
        <w:tc>
          <w:tcPr>
            <w:tcW w:w="1758" w:type="dxa"/>
            <w:gridSpan w:val="2"/>
            <w:tcBorders>
              <w:top w:val="single" w:sz="4" w:space="0" w:color="auto"/>
              <w:left w:val="single" w:sz="4" w:space="0" w:color="auto"/>
              <w:bottom w:val="single" w:sz="4" w:space="0" w:color="auto"/>
              <w:right w:val="single" w:sz="4" w:space="0" w:color="auto"/>
            </w:tcBorders>
            <w:vAlign w:val="center"/>
          </w:tcPr>
          <w:p w:rsidR="00027DCE" w:rsidRDefault="00027DCE" w:rsidP="006B44AC">
            <w:pPr>
              <w:adjustRightInd w:val="0"/>
              <w:snapToGrid w:val="0"/>
              <w:spacing w:line="400" w:lineRule="exact"/>
              <w:jc w:val="center"/>
              <w:rPr>
                <w:b/>
                <w:bCs/>
                <w:sz w:val="24"/>
              </w:rPr>
            </w:pPr>
            <w:r>
              <w:rPr>
                <w:rFonts w:hint="eastAsia"/>
                <w:b/>
                <w:bCs/>
                <w:sz w:val="24"/>
              </w:rPr>
              <w:t>地址</w:t>
            </w:r>
          </w:p>
        </w:tc>
        <w:tc>
          <w:tcPr>
            <w:tcW w:w="3607" w:type="dxa"/>
            <w:gridSpan w:val="5"/>
            <w:tcBorders>
              <w:top w:val="single" w:sz="4" w:space="0" w:color="auto"/>
              <w:left w:val="single" w:sz="4" w:space="0" w:color="auto"/>
              <w:bottom w:val="single" w:sz="4" w:space="0" w:color="auto"/>
              <w:right w:val="single" w:sz="4" w:space="0" w:color="auto"/>
            </w:tcBorders>
            <w:vAlign w:val="center"/>
          </w:tcPr>
          <w:p w:rsidR="00027DCE" w:rsidRDefault="00027DCE" w:rsidP="006B44AC">
            <w:pPr>
              <w:adjustRightInd w:val="0"/>
              <w:snapToGrid w:val="0"/>
              <w:spacing w:line="400" w:lineRule="exact"/>
              <w:ind w:firstLineChars="400" w:firstLine="960"/>
              <w:rPr>
                <w:sz w:val="24"/>
              </w:rPr>
            </w:pPr>
          </w:p>
        </w:tc>
        <w:tc>
          <w:tcPr>
            <w:tcW w:w="1640" w:type="dxa"/>
            <w:tcBorders>
              <w:top w:val="single" w:sz="4" w:space="0" w:color="auto"/>
              <w:left w:val="single" w:sz="4" w:space="0" w:color="auto"/>
              <w:bottom w:val="single" w:sz="4" w:space="0" w:color="auto"/>
              <w:right w:val="single" w:sz="4" w:space="0" w:color="auto"/>
            </w:tcBorders>
            <w:vAlign w:val="center"/>
          </w:tcPr>
          <w:p w:rsidR="00027DCE" w:rsidRDefault="00027DCE" w:rsidP="006B44AC">
            <w:pPr>
              <w:adjustRightInd w:val="0"/>
              <w:snapToGrid w:val="0"/>
              <w:spacing w:line="560" w:lineRule="exact"/>
              <w:rPr>
                <w:rFonts w:ascii="宋体"/>
                <w:b/>
                <w:kern w:val="24"/>
                <w:sz w:val="24"/>
              </w:rPr>
            </w:pPr>
            <w:r>
              <w:rPr>
                <w:rFonts w:ascii="宋体" w:hAnsi="宋体" w:hint="eastAsia"/>
                <w:b/>
                <w:kern w:val="24"/>
                <w:sz w:val="24"/>
              </w:rPr>
              <w:t>注册资本</w:t>
            </w:r>
          </w:p>
        </w:tc>
        <w:tc>
          <w:tcPr>
            <w:tcW w:w="1517" w:type="dxa"/>
            <w:tcBorders>
              <w:top w:val="single" w:sz="4" w:space="0" w:color="auto"/>
              <w:left w:val="single" w:sz="4" w:space="0" w:color="auto"/>
              <w:bottom w:val="single" w:sz="4" w:space="0" w:color="auto"/>
              <w:right w:val="single" w:sz="4" w:space="0" w:color="auto"/>
            </w:tcBorders>
          </w:tcPr>
          <w:p w:rsidR="00027DCE" w:rsidRDefault="00027DCE" w:rsidP="006B44AC">
            <w:pPr>
              <w:adjustRightInd w:val="0"/>
              <w:snapToGrid w:val="0"/>
              <w:spacing w:line="560" w:lineRule="exact"/>
              <w:ind w:right="480"/>
              <w:rPr>
                <w:sz w:val="24"/>
              </w:rPr>
            </w:pPr>
          </w:p>
        </w:tc>
      </w:tr>
      <w:tr w:rsidR="00027DCE" w:rsidTr="006B44AC">
        <w:trPr>
          <w:trHeight w:val="730"/>
          <w:jc w:val="center"/>
        </w:trPr>
        <w:tc>
          <w:tcPr>
            <w:tcW w:w="1758" w:type="dxa"/>
            <w:gridSpan w:val="2"/>
            <w:tcBorders>
              <w:top w:val="single" w:sz="4" w:space="0" w:color="auto"/>
              <w:left w:val="single" w:sz="4" w:space="0" w:color="auto"/>
              <w:bottom w:val="single" w:sz="4" w:space="0" w:color="auto"/>
              <w:right w:val="single" w:sz="4" w:space="0" w:color="auto"/>
            </w:tcBorders>
            <w:vAlign w:val="center"/>
          </w:tcPr>
          <w:p w:rsidR="00027DCE" w:rsidRDefault="00027DCE" w:rsidP="006B44AC">
            <w:pPr>
              <w:adjustRightInd w:val="0"/>
              <w:snapToGrid w:val="0"/>
              <w:spacing w:line="400" w:lineRule="exact"/>
              <w:jc w:val="center"/>
              <w:rPr>
                <w:b/>
                <w:bCs/>
                <w:sz w:val="24"/>
              </w:rPr>
            </w:pPr>
            <w:r>
              <w:rPr>
                <w:rFonts w:hint="eastAsia"/>
                <w:b/>
                <w:bCs/>
                <w:sz w:val="24"/>
              </w:rPr>
              <w:t>法定代表人</w:t>
            </w:r>
          </w:p>
        </w:tc>
        <w:tc>
          <w:tcPr>
            <w:tcW w:w="1681" w:type="dxa"/>
            <w:tcBorders>
              <w:top w:val="single" w:sz="4" w:space="0" w:color="auto"/>
              <w:left w:val="single" w:sz="4" w:space="0" w:color="auto"/>
              <w:bottom w:val="single" w:sz="4" w:space="0" w:color="auto"/>
              <w:right w:val="single" w:sz="4" w:space="0" w:color="auto"/>
            </w:tcBorders>
            <w:vAlign w:val="center"/>
          </w:tcPr>
          <w:p w:rsidR="00027DCE" w:rsidRDefault="00027DCE" w:rsidP="006B44AC">
            <w:pPr>
              <w:adjustRightInd w:val="0"/>
              <w:snapToGrid w:val="0"/>
              <w:spacing w:line="400" w:lineRule="exact"/>
              <w:rPr>
                <w:sz w:val="24"/>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027DCE" w:rsidRDefault="00027DCE" w:rsidP="006B44AC">
            <w:pPr>
              <w:adjustRightInd w:val="0"/>
              <w:snapToGrid w:val="0"/>
              <w:spacing w:line="400" w:lineRule="exact"/>
              <w:rPr>
                <w:b/>
                <w:bCs/>
                <w:sz w:val="24"/>
              </w:rPr>
            </w:pPr>
            <w:r>
              <w:rPr>
                <w:rFonts w:hint="eastAsia"/>
                <w:b/>
                <w:bCs/>
                <w:sz w:val="24"/>
              </w:rPr>
              <w:t>职工</w:t>
            </w:r>
          </w:p>
          <w:p w:rsidR="00027DCE" w:rsidRDefault="00027DCE" w:rsidP="006B44AC">
            <w:pPr>
              <w:adjustRightInd w:val="0"/>
              <w:snapToGrid w:val="0"/>
              <w:spacing w:line="400" w:lineRule="exact"/>
              <w:rPr>
                <w:sz w:val="24"/>
              </w:rPr>
            </w:pPr>
            <w:r>
              <w:rPr>
                <w:rFonts w:hint="eastAsia"/>
                <w:b/>
                <w:bCs/>
                <w:sz w:val="24"/>
              </w:rPr>
              <w:t>人数</w:t>
            </w:r>
          </w:p>
        </w:tc>
        <w:tc>
          <w:tcPr>
            <w:tcW w:w="1047" w:type="dxa"/>
            <w:gridSpan w:val="2"/>
            <w:tcBorders>
              <w:top w:val="single" w:sz="4" w:space="0" w:color="auto"/>
              <w:left w:val="single" w:sz="4" w:space="0" w:color="auto"/>
              <w:bottom w:val="single" w:sz="4" w:space="0" w:color="auto"/>
              <w:right w:val="single" w:sz="4" w:space="0" w:color="auto"/>
            </w:tcBorders>
            <w:vAlign w:val="center"/>
          </w:tcPr>
          <w:p w:rsidR="00027DCE" w:rsidRDefault="00027DCE" w:rsidP="006B44AC">
            <w:pPr>
              <w:adjustRightInd w:val="0"/>
              <w:snapToGrid w:val="0"/>
              <w:spacing w:line="400" w:lineRule="exact"/>
              <w:rPr>
                <w:sz w:val="24"/>
              </w:rPr>
            </w:pPr>
          </w:p>
        </w:tc>
        <w:tc>
          <w:tcPr>
            <w:tcW w:w="1645" w:type="dxa"/>
            <w:tcBorders>
              <w:top w:val="single" w:sz="4" w:space="0" w:color="auto"/>
              <w:left w:val="single" w:sz="4" w:space="0" w:color="auto"/>
              <w:bottom w:val="single" w:sz="4" w:space="0" w:color="auto"/>
              <w:right w:val="single" w:sz="4" w:space="0" w:color="auto"/>
            </w:tcBorders>
            <w:vAlign w:val="center"/>
          </w:tcPr>
          <w:p w:rsidR="00027DCE" w:rsidRDefault="00027DCE" w:rsidP="006B44AC">
            <w:pPr>
              <w:adjustRightInd w:val="0"/>
              <w:snapToGrid w:val="0"/>
              <w:spacing w:line="400" w:lineRule="exact"/>
              <w:rPr>
                <w:b/>
                <w:bCs/>
                <w:sz w:val="24"/>
              </w:rPr>
            </w:pPr>
            <w:r>
              <w:rPr>
                <w:rFonts w:hint="eastAsia"/>
                <w:b/>
                <w:bCs/>
                <w:sz w:val="24"/>
              </w:rPr>
              <w:t>企业成立</w:t>
            </w:r>
          </w:p>
          <w:p w:rsidR="00027DCE" w:rsidRDefault="00027DCE" w:rsidP="006B44AC">
            <w:pPr>
              <w:adjustRightInd w:val="0"/>
              <w:snapToGrid w:val="0"/>
              <w:spacing w:line="400" w:lineRule="exact"/>
              <w:rPr>
                <w:sz w:val="24"/>
              </w:rPr>
            </w:pPr>
            <w:r>
              <w:rPr>
                <w:rFonts w:hint="eastAsia"/>
                <w:b/>
                <w:bCs/>
                <w:sz w:val="24"/>
              </w:rPr>
              <w:t>时</w:t>
            </w:r>
            <w:r>
              <w:rPr>
                <w:rFonts w:hint="eastAsia"/>
                <w:b/>
                <w:bCs/>
                <w:sz w:val="24"/>
              </w:rPr>
              <w:t xml:space="preserve">    </w:t>
            </w:r>
            <w:r>
              <w:rPr>
                <w:rFonts w:hint="eastAsia"/>
                <w:b/>
                <w:bCs/>
                <w:sz w:val="24"/>
              </w:rPr>
              <w:t>间</w:t>
            </w:r>
          </w:p>
        </w:tc>
        <w:tc>
          <w:tcPr>
            <w:tcW w:w="1512" w:type="dxa"/>
            <w:tcBorders>
              <w:top w:val="single" w:sz="4" w:space="0" w:color="auto"/>
              <w:left w:val="single" w:sz="4" w:space="0" w:color="auto"/>
              <w:bottom w:val="single" w:sz="4" w:space="0" w:color="auto"/>
              <w:right w:val="single" w:sz="4" w:space="0" w:color="auto"/>
            </w:tcBorders>
            <w:vAlign w:val="center"/>
          </w:tcPr>
          <w:p w:rsidR="00027DCE" w:rsidRDefault="00027DCE" w:rsidP="006B44AC">
            <w:pPr>
              <w:adjustRightInd w:val="0"/>
              <w:snapToGrid w:val="0"/>
              <w:spacing w:line="400" w:lineRule="exact"/>
              <w:rPr>
                <w:sz w:val="24"/>
              </w:rPr>
            </w:pPr>
          </w:p>
        </w:tc>
      </w:tr>
      <w:tr w:rsidR="00027DCE" w:rsidTr="006B44AC">
        <w:trPr>
          <w:jc w:val="center"/>
        </w:trPr>
        <w:tc>
          <w:tcPr>
            <w:tcW w:w="1758" w:type="dxa"/>
            <w:gridSpan w:val="2"/>
            <w:tcBorders>
              <w:top w:val="single" w:sz="4" w:space="0" w:color="auto"/>
              <w:left w:val="single" w:sz="4" w:space="0" w:color="auto"/>
              <w:bottom w:val="single" w:sz="4" w:space="0" w:color="auto"/>
              <w:right w:val="single" w:sz="4" w:space="0" w:color="auto"/>
            </w:tcBorders>
            <w:vAlign w:val="center"/>
          </w:tcPr>
          <w:p w:rsidR="00027DCE" w:rsidRDefault="00027DCE" w:rsidP="006B44AC">
            <w:pPr>
              <w:adjustRightInd w:val="0"/>
              <w:snapToGrid w:val="0"/>
              <w:spacing w:line="400" w:lineRule="exact"/>
              <w:jc w:val="center"/>
              <w:rPr>
                <w:b/>
                <w:bCs/>
                <w:sz w:val="24"/>
              </w:rPr>
            </w:pPr>
            <w:r>
              <w:rPr>
                <w:rFonts w:hint="eastAsia"/>
                <w:b/>
                <w:bCs/>
                <w:sz w:val="24"/>
              </w:rPr>
              <w:t>工会主席</w:t>
            </w:r>
          </w:p>
        </w:tc>
        <w:tc>
          <w:tcPr>
            <w:tcW w:w="3607" w:type="dxa"/>
            <w:gridSpan w:val="5"/>
            <w:tcBorders>
              <w:top w:val="single" w:sz="4" w:space="0" w:color="auto"/>
              <w:left w:val="single" w:sz="4" w:space="0" w:color="auto"/>
              <w:bottom w:val="single" w:sz="4" w:space="0" w:color="auto"/>
              <w:right w:val="single" w:sz="4" w:space="0" w:color="auto"/>
            </w:tcBorders>
            <w:vAlign w:val="center"/>
          </w:tcPr>
          <w:p w:rsidR="00027DCE" w:rsidRDefault="00027DCE" w:rsidP="006B44AC">
            <w:pPr>
              <w:adjustRightInd w:val="0"/>
              <w:snapToGrid w:val="0"/>
              <w:spacing w:line="400" w:lineRule="exact"/>
              <w:rPr>
                <w:sz w:val="24"/>
              </w:rPr>
            </w:pPr>
          </w:p>
        </w:tc>
        <w:tc>
          <w:tcPr>
            <w:tcW w:w="1645" w:type="dxa"/>
            <w:tcBorders>
              <w:top w:val="single" w:sz="4" w:space="0" w:color="auto"/>
              <w:left w:val="single" w:sz="4" w:space="0" w:color="auto"/>
              <w:bottom w:val="single" w:sz="4" w:space="0" w:color="auto"/>
              <w:right w:val="single" w:sz="4" w:space="0" w:color="auto"/>
            </w:tcBorders>
            <w:vAlign w:val="center"/>
          </w:tcPr>
          <w:p w:rsidR="00027DCE" w:rsidRDefault="00027DCE" w:rsidP="006B44AC">
            <w:pPr>
              <w:adjustRightInd w:val="0"/>
              <w:snapToGrid w:val="0"/>
              <w:spacing w:line="400" w:lineRule="exact"/>
              <w:rPr>
                <w:rFonts w:hint="eastAsia"/>
                <w:b/>
                <w:bCs/>
                <w:sz w:val="24"/>
              </w:rPr>
            </w:pPr>
            <w:r>
              <w:rPr>
                <w:rFonts w:hint="eastAsia"/>
                <w:b/>
                <w:bCs/>
                <w:sz w:val="24"/>
              </w:rPr>
              <w:t>企业工会</w:t>
            </w:r>
          </w:p>
          <w:p w:rsidR="00027DCE" w:rsidRDefault="00027DCE" w:rsidP="006B44AC">
            <w:pPr>
              <w:adjustRightInd w:val="0"/>
              <w:snapToGrid w:val="0"/>
              <w:spacing w:line="400" w:lineRule="exact"/>
              <w:rPr>
                <w:sz w:val="24"/>
              </w:rPr>
            </w:pPr>
            <w:r>
              <w:rPr>
                <w:rFonts w:hint="eastAsia"/>
                <w:b/>
                <w:bCs/>
                <w:sz w:val="24"/>
              </w:rPr>
              <w:t>成立时间</w:t>
            </w:r>
          </w:p>
        </w:tc>
        <w:tc>
          <w:tcPr>
            <w:tcW w:w="1512" w:type="dxa"/>
            <w:tcBorders>
              <w:top w:val="single" w:sz="4" w:space="0" w:color="auto"/>
              <w:left w:val="single" w:sz="4" w:space="0" w:color="auto"/>
              <w:bottom w:val="single" w:sz="4" w:space="0" w:color="auto"/>
              <w:right w:val="single" w:sz="4" w:space="0" w:color="auto"/>
            </w:tcBorders>
            <w:vAlign w:val="center"/>
          </w:tcPr>
          <w:p w:rsidR="00027DCE" w:rsidRDefault="00027DCE" w:rsidP="006B44AC">
            <w:pPr>
              <w:adjustRightInd w:val="0"/>
              <w:snapToGrid w:val="0"/>
              <w:spacing w:line="400" w:lineRule="exact"/>
              <w:rPr>
                <w:sz w:val="24"/>
              </w:rPr>
            </w:pPr>
          </w:p>
        </w:tc>
      </w:tr>
      <w:tr w:rsidR="00027DCE" w:rsidTr="006B44AC">
        <w:trPr>
          <w:jc w:val="center"/>
        </w:trPr>
        <w:tc>
          <w:tcPr>
            <w:tcW w:w="1758" w:type="dxa"/>
            <w:gridSpan w:val="2"/>
            <w:tcBorders>
              <w:top w:val="single" w:sz="4" w:space="0" w:color="auto"/>
              <w:left w:val="single" w:sz="4" w:space="0" w:color="auto"/>
              <w:bottom w:val="single" w:sz="4" w:space="0" w:color="auto"/>
              <w:right w:val="single" w:sz="4" w:space="0" w:color="auto"/>
            </w:tcBorders>
            <w:vAlign w:val="center"/>
          </w:tcPr>
          <w:p w:rsidR="00027DCE" w:rsidRDefault="00027DCE" w:rsidP="006B44AC">
            <w:pPr>
              <w:adjustRightInd w:val="0"/>
              <w:snapToGrid w:val="0"/>
              <w:spacing w:line="400" w:lineRule="exact"/>
              <w:jc w:val="center"/>
              <w:rPr>
                <w:rFonts w:hint="eastAsia"/>
                <w:b/>
                <w:bCs/>
                <w:sz w:val="24"/>
              </w:rPr>
            </w:pPr>
            <w:r>
              <w:rPr>
                <w:rFonts w:hint="eastAsia"/>
                <w:b/>
                <w:bCs/>
                <w:sz w:val="24"/>
              </w:rPr>
              <w:t>劳动争议调解组织负责人</w:t>
            </w:r>
          </w:p>
        </w:tc>
        <w:tc>
          <w:tcPr>
            <w:tcW w:w="3607" w:type="dxa"/>
            <w:gridSpan w:val="5"/>
            <w:tcBorders>
              <w:top w:val="single" w:sz="4" w:space="0" w:color="auto"/>
              <w:left w:val="single" w:sz="4" w:space="0" w:color="auto"/>
              <w:bottom w:val="single" w:sz="4" w:space="0" w:color="auto"/>
              <w:right w:val="single" w:sz="4" w:space="0" w:color="auto"/>
            </w:tcBorders>
            <w:vAlign w:val="center"/>
          </w:tcPr>
          <w:p w:rsidR="00027DCE" w:rsidRDefault="00027DCE" w:rsidP="006B44AC">
            <w:pPr>
              <w:adjustRightInd w:val="0"/>
              <w:snapToGrid w:val="0"/>
              <w:spacing w:line="400" w:lineRule="exact"/>
              <w:rPr>
                <w:sz w:val="24"/>
              </w:rPr>
            </w:pPr>
          </w:p>
        </w:tc>
        <w:tc>
          <w:tcPr>
            <w:tcW w:w="1645" w:type="dxa"/>
            <w:tcBorders>
              <w:top w:val="single" w:sz="4" w:space="0" w:color="auto"/>
              <w:left w:val="single" w:sz="4" w:space="0" w:color="auto"/>
              <w:bottom w:val="single" w:sz="4" w:space="0" w:color="auto"/>
              <w:right w:val="single" w:sz="4" w:space="0" w:color="auto"/>
            </w:tcBorders>
            <w:vAlign w:val="center"/>
          </w:tcPr>
          <w:p w:rsidR="00027DCE" w:rsidRDefault="00027DCE" w:rsidP="006B44AC">
            <w:pPr>
              <w:adjustRightInd w:val="0"/>
              <w:snapToGrid w:val="0"/>
              <w:spacing w:line="400" w:lineRule="exact"/>
              <w:rPr>
                <w:rFonts w:hint="eastAsia"/>
                <w:b/>
                <w:bCs/>
                <w:sz w:val="24"/>
              </w:rPr>
            </w:pPr>
            <w:r>
              <w:rPr>
                <w:rFonts w:hint="eastAsia"/>
                <w:b/>
                <w:bCs/>
                <w:sz w:val="24"/>
              </w:rPr>
              <w:t>劳动争议调解组织成立时间</w:t>
            </w:r>
          </w:p>
        </w:tc>
        <w:tc>
          <w:tcPr>
            <w:tcW w:w="1512" w:type="dxa"/>
            <w:tcBorders>
              <w:top w:val="single" w:sz="4" w:space="0" w:color="auto"/>
              <w:left w:val="single" w:sz="4" w:space="0" w:color="auto"/>
              <w:bottom w:val="single" w:sz="4" w:space="0" w:color="auto"/>
              <w:right w:val="single" w:sz="4" w:space="0" w:color="auto"/>
            </w:tcBorders>
            <w:vAlign w:val="center"/>
          </w:tcPr>
          <w:p w:rsidR="00027DCE" w:rsidRDefault="00027DCE" w:rsidP="006B44AC">
            <w:pPr>
              <w:adjustRightInd w:val="0"/>
              <w:snapToGrid w:val="0"/>
              <w:spacing w:line="400" w:lineRule="exact"/>
              <w:rPr>
                <w:sz w:val="24"/>
              </w:rPr>
            </w:pPr>
          </w:p>
        </w:tc>
      </w:tr>
      <w:tr w:rsidR="00027DCE" w:rsidTr="006B44AC">
        <w:trPr>
          <w:trHeight w:val="1814"/>
          <w:jc w:val="center"/>
        </w:trPr>
        <w:tc>
          <w:tcPr>
            <w:tcW w:w="1758" w:type="dxa"/>
            <w:gridSpan w:val="2"/>
            <w:tcBorders>
              <w:top w:val="single" w:sz="4" w:space="0" w:color="auto"/>
              <w:left w:val="single" w:sz="4" w:space="0" w:color="auto"/>
              <w:bottom w:val="single" w:sz="4" w:space="0" w:color="auto"/>
              <w:right w:val="single" w:sz="4" w:space="0" w:color="auto"/>
            </w:tcBorders>
            <w:vAlign w:val="center"/>
          </w:tcPr>
          <w:p w:rsidR="00027DCE" w:rsidRDefault="00027DCE" w:rsidP="006B44AC">
            <w:pPr>
              <w:adjustRightInd w:val="0"/>
              <w:snapToGrid w:val="0"/>
              <w:spacing w:line="400" w:lineRule="exact"/>
              <w:jc w:val="center"/>
              <w:rPr>
                <w:b/>
                <w:bCs/>
                <w:sz w:val="24"/>
              </w:rPr>
            </w:pPr>
            <w:r>
              <w:rPr>
                <w:rFonts w:hint="eastAsia"/>
                <w:b/>
                <w:bCs/>
                <w:sz w:val="24"/>
              </w:rPr>
              <w:t>企业</w:t>
            </w:r>
          </w:p>
          <w:p w:rsidR="00027DCE" w:rsidRDefault="00027DCE" w:rsidP="006B44AC">
            <w:pPr>
              <w:adjustRightInd w:val="0"/>
              <w:snapToGrid w:val="0"/>
              <w:spacing w:line="400" w:lineRule="exact"/>
              <w:jc w:val="center"/>
              <w:rPr>
                <w:b/>
                <w:bCs/>
                <w:sz w:val="24"/>
              </w:rPr>
            </w:pPr>
            <w:r>
              <w:rPr>
                <w:rFonts w:hint="eastAsia"/>
                <w:b/>
                <w:bCs/>
                <w:sz w:val="24"/>
              </w:rPr>
              <w:t>类型</w:t>
            </w:r>
          </w:p>
        </w:tc>
        <w:tc>
          <w:tcPr>
            <w:tcW w:w="6764" w:type="dxa"/>
            <w:gridSpan w:val="7"/>
            <w:tcBorders>
              <w:top w:val="single" w:sz="4" w:space="0" w:color="auto"/>
              <w:left w:val="single" w:sz="4" w:space="0" w:color="auto"/>
              <w:bottom w:val="single" w:sz="4" w:space="0" w:color="auto"/>
              <w:right w:val="single" w:sz="4" w:space="0" w:color="auto"/>
            </w:tcBorders>
            <w:vAlign w:val="center"/>
          </w:tcPr>
          <w:p w:rsidR="00027DCE" w:rsidRDefault="00027DCE" w:rsidP="006B44AC">
            <w:pPr>
              <w:adjustRightInd w:val="0"/>
              <w:snapToGrid w:val="0"/>
              <w:spacing w:line="400" w:lineRule="exact"/>
              <w:rPr>
                <w:sz w:val="24"/>
              </w:rPr>
            </w:pPr>
            <w:r>
              <w:rPr>
                <w:rFonts w:hint="eastAsia"/>
                <w:sz w:val="24"/>
                <w:szCs w:val="21"/>
              </w:rPr>
              <w:t>□国有企业　　□集体经济　□</w:t>
            </w:r>
            <w:r>
              <w:rPr>
                <w:rFonts w:hint="eastAsia"/>
                <w:sz w:val="24"/>
              </w:rPr>
              <w:t>股份合作企业</w:t>
            </w:r>
          </w:p>
          <w:p w:rsidR="00027DCE" w:rsidRDefault="00027DCE" w:rsidP="006B44AC">
            <w:pPr>
              <w:adjustRightInd w:val="0"/>
              <w:snapToGrid w:val="0"/>
              <w:spacing w:line="400" w:lineRule="exact"/>
              <w:rPr>
                <w:sz w:val="24"/>
                <w:szCs w:val="21"/>
              </w:rPr>
            </w:pPr>
            <w:r>
              <w:rPr>
                <w:rFonts w:hint="eastAsia"/>
                <w:sz w:val="24"/>
                <w:szCs w:val="21"/>
              </w:rPr>
              <w:t>□</w:t>
            </w:r>
            <w:r>
              <w:rPr>
                <w:rFonts w:hint="eastAsia"/>
                <w:sz w:val="24"/>
              </w:rPr>
              <w:t xml:space="preserve">私营企业　　</w:t>
            </w:r>
            <w:r>
              <w:rPr>
                <w:rFonts w:hint="eastAsia"/>
                <w:sz w:val="24"/>
                <w:szCs w:val="21"/>
              </w:rPr>
              <w:t>□联营企业　□</w:t>
            </w:r>
            <w:r>
              <w:rPr>
                <w:rFonts w:hint="eastAsia"/>
                <w:sz w:val="24"/>
              </w:rPr>
              <w:t>外商投资企业</w:t>
            </w:r>
          </w:p>
          <w:p w:rsidR="00027DCE" w:rsidRDefault="00027DCE" w:rsidP="006B44AC">
            <w:pPr>
              <w:adjustRightInd w:val="0"/>
              <w:snapToGrid w:val="0"/>
              <w:spacing w:line="400" w:lineRule="exact"/>
              <w:rPr>
                <w:sz w:val="24"/>
              </w:rPr>
            </w:pPr>
            <w:r>
              <w:rPr>
                <w:rFonts w:hint="eastAsia"/>
                <w:sz w:val="24"/>
                <w:szCs w:val="21"/>
              </w:rPr>
              <w:t>□</w:t>
            </w:r>
            <w:r>
              <w:rPr>
                <w:rFonts w:hint="eastAsia"/>
                <w:sz w:val="24"/>
              </w:rPr>
              <w:t xml:space="preserve">港澳台商投资企业　　　　</w:t>
            </w:r>
            <w:r>
              <w:rPr>
                <w:rFonts w:hint="eastAsia"/>
                <w:sz w:val="24"/>
                <w:szCs w:val="21"/>
              </w:rPr>
              <w:t>□</w:t>
            </w:r>
            <w:r>
              <w:rPr>
                <w:rFonts w:hint="eastAsia"/>
                <w:sz w:val="24"/>
              </w:rPr>
              <w:t>有限责任公司</w:t>
            </w:r>
          </w:p>
          <w:p w:rsidR="00027DCE" w:rsidRDefault="00027DCE" w:rsidP="006B44AC">
            <w:pPr>
              <w:adjustRightInd w:val="0"/>
              <w:snapToGrid w:val="0"/>
              <w:spacing w:line="400" w:lineRule="exact"/>
              <w:rPr>
                <w:sz w:val="24"/>
              </w:rPr>
            </w:pPr>
            <w:r>
              <w:rPr>
                <w:rFonts w:hint="eastAsia"/>
                <w:sz w:val="24"/>
                <w:szCs w:val="21"/>
              </w:rPr>
              <w:t>□</w:t>
            </w:r>
            <w:r>
              <w:rPr>
                <w:rFonts w:hint="eastAsia"/>
                <w:sz w:val="24"/>
              </w:rPr>
              <w:t xml:space="preserve">股份有限公司　　　　　　</w:t>
            </w:r>
            <w:r>
              <w:rPr>
                <w:rFonts w:hint="eastAsia"/>
                <w:sz w:val="24"/>
                <w:szCs w:val="21"/>
              </w:rPr>
              <w:t>□</w:t>
            </w:r>
            <w:r>
              <w:rPr>
                <w:rFonts w:hint="eastAsia"/>
                <w:sz w:val="24"/>
              </w:rPr>
              <w:t>其他企业</w:t>
            </w:r>
          </w:p>
        </w:tc>
      </w:tr>
      <w:tr w:rsidR="00027DCE" w:rsidTr="006B44AC">
        <w:trPr>
          <w:trHeight w:val="572"/>
          <w:jc w:val="center"/>
        </w:trPr>
        <w:tc>
          <w:tcPr>
            <w:tcW w:w="1758" w:type="dxa"/>
            <w:gridSpan w:val="2"/>
            <w:tcBorders>
              <w:top w:val="single" w:sz="4" w:space="0" w:color="auto"/>
              <w:left w:val="single" w:sz="4" w:space="0" w:color="auto"/>
              <w:bottom w:val="single" w:sz="4" w:space="0" w:color="auto"/>
              <w:right w:val="single" w:sz="4" w:space="0" w:color="auto"/>
            </w:tcBorders>
            <w:vAlign w:val="center"/>
          </w:tcPr>
          <w:p w:rsidR="00027DCE" w:rsidRDefault="00027DCE" w:rsidP="006B44AC">
            <w:pPr>
              <w:adjustRightInd w:val="0"/>
              <w:snapToGrid w:val="0"/>
              <w:spacing w:line="400" w:lineRule="exact"/>
              <w:jc w:val="center"/>
              <w:rPr>
                <w:b/>
                <w:bCs/>
                <w:sz w:val="24"/>
              </w:rPr>
            </w:pPr>
            <w:r>
              <w:rPr>
                <w:rFonts w:hint="eastAsia"/>
                <w:b/>
                <w:bCs/>
                <w:sz w:val="24"/>
              </w:rPr>
              <w:t>联系人</w:t>
            </w: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027DCE" w:rsidRDefault="00027DCE" w:rsidP="006B44AC">
            <w:pPr>
              <w:adjustRightInd w:val="0"/>
              <w:snapToGrid w:val="0"/>
              <w:spacing w:line="400" w:lineRule="exact"/>
              <w:jc w:val="center"/>
              <w:rPr>
                <w:sz w:val="24"/>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027DCE" w:rsidRDefault="00027DCE" w:rsidP="006B44AC">
            <w:pPr>
              <w:adjustRightInd w:val="0"/>
              <w:snapToGrid w:val="0"/>
              <w:spacing w:line="560" w:lineRule="exact"/>
              <w:jc w:val="center"/>
              <w:rPr>
                <w:b/>
                <w:bCs/>
                <w:sz w:val="24"/>
              </w:rPr>
            </w:pPr>
            <w:r>
              <w:rPr>
                <w:rFonts w:hint="eastAsia"/>
                <w:b/>
                <w:bCs/>
                <w:sz w:val="24"/>
              </w:rPr>
              <w:t>电话</w:t>
            </w:r>
          </w:p>
        </w:tc>
        <w:tc>
          <w:tcPr>
            <w:tcW w:w="3212" w:type="dxa"/>
            <w:gridSpan w:val="3"/>
            <w:tcBorders>
              <w:top w:val="single" w:sz="4" w:space="0" w:color="auto"/>
              <w:left w:val="single" w:sz="4" w:space="0" w:color="auto"/>
              <w:bottom w:val="single" w:sz="4" w:space="0" w:color="auto"/>
              <w:right w:val="single" w:sz="4" w:space="0" w:color="auto"/>
            </w:tcBorders>
            <w:vAlign w:val="center"/>
          </w:tcPr>
          <w:p w:rsidR="00027DCE" w:rsidRDefault="00027DCE" w:rsidP="006B44AC">
            <w:pPr>
              <w:adjustRightInd w:val="0"/>
              <w:snapToGrid w:val="0"/>
              <w:spacing w:line="560" w:lineRule="exact"/>
              <w:jc w:val="center"/>
              <w:rPr>
                <w:sz w:val="24"/>
              </w:rPr>
            </w:pPr>
          </w:p>
        </w:tc>
      </w:tr>
      <w:tr w:rsidR="00027DCE" w:rsidTr="006B44AC">
        <w:trPr>
          <w:trHeight w:val="645"/>
          <w:jc w:val="center"/>
        </w:trPr>
        <w:tc>
          <w:tcPr>
            <w:tcW w:w="1758" w:type="dxa"/>
            <w:gridSpan w:val="2"/>
            <w:tcBorders>
              <w:top w:val="single" w:sz="4" w:space="0" w:color="auto"/>
              <w:left w:val="single" w:sz="4" w:space="0" w:color="auto"/>
              <w:bottom w:val="single" w:sz="4" w:space="0" w:color="auto"/>
              <w:right w:val="single" w:sz="4" w:space="0" w:color="auto"/>
            </w:tcBorders>
            <w:vAlign w:val="center"/>
          </w:tcPr>
          <w:p w:rsidR="00027DCE" w:rsidRDefault="00027DCE" w:rsidP="006B44AC">
            <w:pPr>
              <w:adjustRightInd w:val="0"/>
              <w:snapToGrid w:val="0"/>
              <w:spacing w:line="400" w:lineRule="exact"/>
              <w:jc w:val="center"/>
              <w:rPr>
                <w:b/>
                <w:bCs/>
                <w:sz w:val="24"/>
              </w:rPr>
            </w:pPr>
            <w:r>
              <w:rPr>
                <w:rFonts w:hint="eastAsia"/>
                <w:b/>
                <w:bCs/>
                <w:sz w:val="24"/>
              </w:rPr>
              <w:t>电子邮箱</w:t>
            </w:r>
          </w:p>
        </w:tc>
        <w:tc>
          <w:tcPr>
            <w:tcW w:w="2465" w:type="dxa"/>
            <w:gridSpan w:val="2"/>
            <w:tcBorders>
              <w:top w:val="single" w:sz="4" w:space="0" w:color="auto"/>
              <w:left w:val="single" w:sz="4" w:space="0" w:color="auto"/>
              <w:bottom w:val="single" w:sz="4" w:space="0" w:color="auto"/>
              <w:right w:val="single" w:sz="4" w:space="0" w:color="auto"/>
            </w:tcBorders>
            <w:vAlign w:val="center"/>
          </w:tcPr>
          <w:p w:rsidR="00027DCE" w:rsidRDefault="00027DCE" w:rsidP="006B44AC">
            <w:pPr>
              <w:adjustRightInd w:val="0"/>
              <w:snapToGrid w:val="0"/>
              <w:spacing w:line="400" w:lineRule="exact"/>
              <w:jc w:val="center"/>
              <w:rPr>
                <w:sz w:val="24"/>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027DCE" w:rsidRDefault="00027DCE" w:rsidP="006B44AC">
            <w:pPr>
              <w:adjustRightInd w:val="0"/>
              <w:snapToGrid w:val="0"/>
              <w:spacing w:line="560" w:lineRule="exact"/>
              <w:jc w:val="center"/>
              <w:rPr>
                <w:b/>
                <w:bCs/>
                <w:sz w:val="24"/>
              </w:rPr>
            </w:pPr>
            <w:r>
              <w:rPr>
                <w:rFonts w:hint="eastAsia"/>
                <w:b/>
                <w:bCs/>
                <w:sz w:val="24"/>
              </w:rPr>
              <w:t>传真</w:t>
            </w:r>
          </w:p>
        </w:tc>
        <w:tc>
          <w:tcPr>
            <w:tcW w:w="3212" w:type="dxa"/>
            <w:gridSpan w:val="3"/>
            <w:tcBorders>
              <w:top w:val="single" w:sz="4" w:space="0" w:color="auto"/>
              <w:left w:val="single" w:sz="4" w:space="0" w:color="auto"/>
              <w:bottom w:val="single" w:sz="4" w:space="0" w:color="auto"/>
              <w:right w:val="single" w:sz="4" w:space="0" w:color="auto"/>
            </w:tcBorders>
            <w:vAlign w:val="center"/>
          </w:tcPr>
          <w:p w:rsidR="00027DCE" w:rsidRDefault="00027DCE" w:rsidP="006B44AC">
            <w:pPr>
              <w:adjustRightInd w:val="0"/>
              <w:snapToGrid w:val="0"/>
              <w:spacing w:line="560" w:lineRule="exact"/>
              <w:jc w:val="center"/>
              <w:rPr>
                <w:sz w:val="24"/>
              </w:rPr>
            </w:pPr>
          </w:p>
        </w:tc>
      </w:tr>
      <w:tr w:rsidR="00027DCE" w:rsidTr="006B44AC">
        <w:trPr>
          <w:trHeight w:val="3820"/>
          <w:jc w:val="center"/>
        </w:trPr>
        <w:tc>
          <w:tcPr>
            <w:tcW w:w="8522" w:type="dxa"/>
            <w:gridSpan w:val="9"/>
            <w:tcBorders>
              <w:top w:val="single" w:sz="4" w:space="0" w:color="auto"/>
              <w:left w:val="single" w:sz="4" w:space="0" w:color="auto"/>
              <w:bottom w:val="single" w:sz="4" w:space="0" w:color="auto"/>
              <w:right w:val="single" w:sz="4" w:space="0" w:color="auto"/>
            </w:tcBorders>
          </w:tcPr>
          <w:p w:rsidR="00027DCE" w:rsidRDefault="00027DCE" w:rsidP="006B44AC">
            <w:pPr>
              <w:adjustRightInd w:val="0"/>
              <w:snapToGrid w:val="0"/>
              <w:spacing w:line="400" w:lineRule="exact"/>
              <w:jc w:val="center"/>
              <w:rPr>
                <w:rFonts w:hint="eastAsia"/>
                <w:b/>
                <w:bCs/>
                <w:sz w:val="24"/>
              </w:rPr>
            </w:pPr>
            <w:r>
              <w:rPr>
                <w:rFonts w:hint="eastAsia"/>
                <w:b/>
                <w:bCs/>
                <w:sz w:val="24"/>
              </w:rPr>
              <w:t>主</w:t>
            </w:r>
            <w:r>
              <w:rPr>
                <w:b/>
                <w:bCs/>
                <w:sz w:val="24"/>
              </w:rPr>
              <w:t xml:space="preserve"> </w:t>
            </w:r>
            <w:r>
              <w:rPr>
                <w:rFonts w:hint="eastAsia"/>
                <w:b/>
                <w:bCs/>
                <w:sz w:val="24"/>
              </w:rPr>
              <w:t>要</w:t>
            </w:r>
            <w:r>
              <w:rPr>
                <w:b/>
                <w:bCs/>
                <w:sz w:val="24"/>
              </w:rPr>
              <w:t xml:space="preserve"> </w:t>
            </w:r>
            <w:r>
              <w:rPr>
                <w:rFonts w:hint="eastAsia"/>
                <w:b/>
                <w:bCs/>
                <w:sz w:val="24"/>
              </w:rPr>
              <w:t>事</w:t>
            </w:r>
            <w:r>
              <w:rPr>
                <w:b/>
                <w:bCs/>
                <w:sz w:val="24"/>
              </w:rPr>
              <w:t xml:space="preserve"> </w:t>
            </w:r>
            <w:r>
              <w:rPr>
                <w:rFonts w:hint="eastAsia"/>
                <w:b/>
                <w:bCs/>
                <w:sz w:val="24"/>
              </w:rPr>
              <w:t>迹</w:t>
            </w:r>
          </w:p>
          <w:p w:rsidR="00027DCE" w:rsidRDefault="00027DCE" w:rsidP="006B44AC">
            <w:pPr>
              <w:adjustRightInd w:val="0"/>
              <w:snapToGrid w:val="0"/>
              <w:spacing w:line="400" w:lineRule="exact"/>
              <w:jc w:val="center"/>
              <w:rPr>
                <w:sz w:val="24"/>
              </w:rPr>
            </w:pPr>
            <w:r>
              <w:rPr>
                <w:rFonts w:hint="eastAsia"/>
                <w:sz w:val="24"/>
              </w:rPr>
              <w:t>（请</w:t>
            </w:r>
            <w:r>
              <w:rPr>
                <w:rFonts w:ascii="仿宋_GB2312" w:hAnsi="宋体" w:cs="宋体" w:hint="eastAsia"/>
                <w:kern w:val="0"/>
                <w:sz w:val="24"/>
              </w:rPr>
              <w:t>按申报条件填写，如内容多可另附纸</w:t>
            </w:r>
            <w:r>
              <w:rPr>
                <w:rFonts w:hint="eastAsia"/>
                <w:sz w:val="24"/>
              </w:rPr>
              <w:t>）</w:t>
            </w:r>
          </w:p>
        </w:tc>
      </w:tr>
      <w:tr w:rsidR="00027DCE" w:rsidTr="006B44AC">
        <w:trPr>
          <w:trHeight w:val="2748"/>
          <w:jc w:val="center"/>
        </w:trPr>
        <w:tc>
          <w:tcPr>
            <w:tcW w:w="1731" w:type="dxa"/>
            <w:tcBorders>
              <w:top w:val="single" w:sz="4" w:space="0" w:color="auto"/>
              <w:left w:val="single" w:sz="4" w:space="0" w:color="auto"/>
              <w:bottom w:val="single" w:sz="4" w:space="0" w:color="auto"/>
              <w:right w:val="single" w:sz="4" w:space="0" w:color="auto"/>
            </w:tcBorders>
            <w:vAlign w:val="center"/>
          </w:tcPr>
          <w:p w:rsidR="00027DCE" w:rsidRDefault="00027DCE" w:rsidP="006B44AC">
            <w:pPr>
              <w:adjustRightInd w:val="0"/>
              <w:snapToGrid w:val="0"/>
              <w:spacing w:line="500" w:lineRule="exact"/>
              <w:jc w:val="center"/>
              <w:rPr>
                <w:b/>
                <w:bCs/>
                <w:sz w:val="24"/>
              </w:rPr>
            </w:pPr>
            <w:r>
              <w:rPr>
                <w:rFonts w:hint="eastAsia"/>
                <w:b/>
                <w:bCs/>
                <w:sz w:val="24"/>
              </w:rPr>
              <w:lastRenderedPageBreak/>
              <w:t>企业工会</w:t>
            </w:r>
          </w:p>
          <w:p w:rsidR="00027DCE" w:rsidRDefault="00027DCE" w:rsidP="006B44AC">
            <w:pPr>
              <w:adjustRightInd w:val="0"/>
              <w:snapToGrid w:val="0"/>
              <w:spacing w:line="500" w:lineRule="exact"/>
              <w:jc w:val="center"/>
              <w:rPr>
                <w:b/>
                <w:bCs/>
                <w:sz w:val="24"/>
              </w:rPr>
            </w:pPr>
            <w:r>
              <w:rPr>
                <w:rFonts w:hint="eastAsia"/>
                <w:b/>
                <w:bCs/>
                <w:sz w:val="24"/>
              </w:rPr>
              <w:t>意见</w:t>
            </w:r>
          </w:p>
        </w:tc>
        <w:tc>
          <w:tcPr>
            <w:tcW w:w="6791" w:type="dxa"/>
            <w:gridSpan w:val="8"/>
            <w:tcBorders>
              <w:top w:val="single" w:sz="4" w:space="0" w:color="auto"/>
              <w:left w:val="single" w:sz="4" w:space="0" w:color="auto"/>
              <w:bottom w:val="single" w:sz="4" w:space="0" w:color="auto"/>
              <w:right w:val="single" w:sz="4" w:space="0" w:color="auto"/>
            </w:tcBorders>
          </w:tcPr>
          <w:p w:rsidR="00027DCE" w:rsidRDefault="00027DCE" w:rsidP="006B44AC">
            <w:pPr>
              <w:adjustRightInd w:val="0"/>
              <w:snapToGrid w:val="0"/>
              <w:spacing w:line="360" w:lineRule="auto"/>
              <w:rPr>
                <w:sz w:val="24"/>
              </w:rPr>
            </w:pPr>
            <w:r>
              <w:rPr>
                <w:rFonts w:hint="eastAsia"/>
                <w:sz w:val="24"/>
              </w:rPr>
              <w:t xml:space="preserve">    2020</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日，我企业召开职工代表大会</w:t>
            </w:r>
            <w:r>
              <w:rPr>
                <w:rFonts w:hint="eastAsia"/>
                <w:sz w:val="24"/>
              </w:rPr>
              <w:t>/</w:t>
            </w:r>
            <w:r>
              <w:rPr>
                <w:rFonts w:hint="eastAsia"/>
                <w:sz w:val="24"/>
              </w:rPr>
              <w:t>全体职工大会，对企业申报工作进行无记名投票。参加投票</w:t>
            </w:r>
            <w:r>
              <w:rPr>
                <w:rFonts w:hint="eastAsia"/>
                <w:sz w:val="24"/>
                <w:u w:val="single"/>
              </w:rPr>
              <w:t xml:space="preserve">   </w:t>
            </w:r>
            <w:r>
              <w:rPr>
                <w:rFonts w:hint="eastAsia"/>
                <w:sz w:val="24"/>
              </w:rPr>
              <w:t>人，发出票数</w:t>
            </w:r>
            <w:r>
              <w:rPr>
                <w:rFonts w:hint="eastAsia"/>
                <w:sz w:val="24"/>
                <w:u w:val="single"/>
              </w:rPr>
              <w:t xml:space="preserve">   </w:t>
            </w:r>
            <w:r>
              <w:rPr>
                <w:rFonts w:hint="eastAsia"/>
                <w:sz w:val="24"/>
              </w:rPr>
              <w:t>张，收回票数</w:t>
            </w:r>
            <w:r>
              <w:rPr>
                <w:rFonts w:hint="eastAsia"/>
                <w:sz w:val="24"/>
                <w:u w:val="single"/>
              </w:rPr>
              <w:t xml:space="preserve">   </w:t>
            </w:r>
            <w:r>
              <w:rPr>
                <w:rFonts w:hint="eastAsia"/>
                <w:sz w:val="24"/>
              </w:rPr>
              <w:t>张，其中满意票</w:t>
            </w:r>
            <w:r>
              <w:rPr>
                <w:rFonts w:hint="eastAsia"/>
                <w:sz w:val="24"/>
                <w:u w:val="single"/>
              </w:rPr>
              <w:t xml:space="preserve">    </w:t>
            </w:r>
            <w:r>
              <w:rPr>
                <w:rFonts w:hint="eastAsia"/>
                <w:sz w:val="24"/>
              </w:rPr>
              <w:t>张，满意率</w:t>
            </w:r>
            <w:r>
              <w:rPr>
                <w:rFonts w:hint="eastAsia"/>
                <w:sz w:val="24"/>
                <w:u w:val="single"/>
              </w:rPr>
              <w:t xml:space="preserve">    </w:t>
            </w:r>
            <w:r>
              <w:rPr>
                <w:rFonts w:hint="eastAsia"/>
                <w:sz w:val="24"/>
              </w:rPr>
              <w:t>。同意企业申报龙岗区和谐劳动关系企业。</w:t>
            </w:r>
          </w:p>
          <w:p w:rsidR="00027DCE" w:rsidRDefault="00027DCE" w:rsidP="006B44AC">
            <w:pPr>
              <w:adjustRightInd w:val="0"/>
              <w:snapToGrid w:val="0"/>
              <w:spacing w:line="500" w:lineRule="exact"/>
              <w:jc w:val="center"/>
              <w:rPr>
                <w:sz w:val="24"/>
              </w:rPr>
            </w:pPr>
            <w:r>
              <w:rPr>
                <w:sz w:val="24"/>
              </w:rPr>
              <w:t xml:space="preserve">              </w:t>
            </w:r>
            <w:r>
              <w:rPr>
                <w:rFonts w:hint="eastAsia"/>
                <w:sz w:val="24"/>
              </w:rPr>
              <w:t xml:space="preserve">          </w:t>
            </w:r>
            <w:r>
              <w:rPr>
                <w:sz w:val="24"/>
              </w:rPr>
              <w:t xml:space="preserve"> </w:t>
            </w:r>
            <w:r>
              <w:rPr>
                <w:rFonts w:hint="eastAsia"/>
                <w:sz w:val="24"/>
              </w:rPr>
              <w:t xml:space="preserve">  </w:t>
            </w:r>
            <w:r>
              <w:rPr>
                <w:rFonts w:hint="eastAsia"/>
                <w:sz w:val="24"/>
              </w:rPr>
              <w:t>（盖章）</w:t>
            </w:r>
          </w:p>
          <w:p w:rsidR="00027DCE" w:rsidRDefault="00027DCE" w:rsidP="006B44AC">
            <w:pPr>
              <w:adjustRightInd w:val="0"/>
              <w:snapToGrid w:val="0"/>
              <w:spacing w:line="500" w:lineRule="exact"/>
              <w:jc w:val="center"/>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027DCE" w:rsidTr="006B44AC">
        <w:trPr>
          <w:trHeight w:val="2524"/>
          <w:jc w:val="center"/>
        </w:trPr>
        <w:tc>
          <w:tcPr>
            <w:tcW w:w="1731" w:type="dxa"/>
            <w:tcBorders>
              <w:top w:val="single" w:sz="4" w:space="0" w:color="auto"/>
              <w:left w:val="single" w:sz="4" w:space="0" w:color="auto"/>
              <w:bottom w:val="single" w:sz="4" w:space="0" w:color="auto"/>
              <w:right w:val="single" w:sz="4" w:space="0" w:color="auto"/>
            </w:tcBorders>
            <w:vAlign w:val="center"/>
          </w:tcPr>
          <w:p w:rsidR="00027DCE" w:rsidRDefault="00027DCE" w:rsidP="006B44AC">
            <w:pPr>
              <w:adjustRightInd w:val="0"/>
              <w:snapToGrid w:val="0"/>
              <w:spacing w:line="500" w:lineRule="exact"/>
              <w:jc w:val="center"/>
              <w:rPr>
                <w:rFonts w:hint="eastAsia"/>
                <w:b/>
                <w:bCs/>
                <w:sz w:val="24"/>
              </w:rPr>
            </w:pPr>
            <w:r>
              <w:rPr>
                <w:rFonts w:hint="eastAsia"/>
                <w:b/>
                <w:bCs/>
                <w:sz w:val="24"/>
              </w:rPr>
              <w:t>街道办事处</w:t>
            </w:r>
          </w:p>
          <w:p w:rsidR="00027DCE" w:rsidRDefault="00027DCE" w:rsidP="006B44AC">
            <w:pPr>
              <w:adjustRightInd w:val="0"/>
              <w:snapToGrid w:val="0"/>
              <w:spacing w:line="500" w:lineRule="exact"/>
              <w:jc w:val="center"/>
              <w:rPr>
                <w:b/>
                <w:bCs/>
                <w:sz w:val="24"/>
              </w:rPr>
            </w:pPr>
            <w:r>
              <w:rPr>
                <w:rFonts w:hint="eastAsia"/>
                <w:b/>
                <w:bCs/>
                <w:sz w:val="24"/>
              </w:rPr>
              <w:t>初核意见</w:t>
            </w:r>
          </w:p>
        </w:tc>
        <w:tc>
          <w:tcPr>
            <w:tcW w:w="6791" w:type="dxa"/>
            <w:gridSpan w:val="8"/>
            <w:tcBorders>
              <w:top w:val="single" w:sz="4" w:space="0" w:color="auto"/>
              <w:left w:val="single" w:sz="4" w:space="0" w:color="auto"/>
              <w:bottom w:val="single" w:sz="4" w:space="0" w:color="auto"/>
              <w:right w:val="single" w:sz="4" w:space="0" w:color="auto"/>
            </w:tcBorders>
          </w:tcPr>
          <w:p w:rsidR="00027DCE" w:rsidRDefault="00027DCE" w:rsidP="006B44AC">
            <w:pPr>
              <w:adjustRightInd w:val="0"/>
              <w:snapToGrid w:val="0"/>
              <w:spacing w:line="500" w:lineRule="exact"/>
              <w:jc w:val="center"/>
              <w:rPr>
                <w:sz w:val="24"/>
              </w:rPr>
            </w:pPr>
            <w:r>
              <w:rPr>
                <w:sz w:val="24"/>
              </w:rPr>
              <w:t xml:space="preserve">                   </w:t>
            </w:r>
          </w:p>
          <w:p w:rsidR="00027DCE" w:rsidRDefault="00027DCE" w:rsidP="006B44AC">
            <w:pPr>
              <w:adjustRightInd w:val="0"/>
              <w:snapToGrid w:val="0"/>
              <w:spacing w:line="500" w:lineRule="exact"/>
              <w:jc w:val="center"/>
              <w:rPr>
                <w:sz w:val="24"/>
              </w:rPr>
            </w:pPr>
          </w:p>
          <w:p w:rsidR="00027DCE" w:rsidRDefault="00027DCE" w:rsidP="006B44AC">
            <w:pPr>
              <w:adjustRightInd w:val="0"/>
              <w:snapToGrid w:val="0"/>
              <w:spacing w:line="500" w:lineRule="exact"/>
              <w:jc w:val="center"/>
              <w:rPr>
                <w:sz w:val="24"/>
              </w:rPr>
            </w:pPr>
            <w:r>
              <w:rPr>
                <w:sz w:val="24"/>
              </w:rPr>
              <w:t xml:space="preserve">                     </w:t>
            </w:r>
          </w:p>
          <w:p w:rsidR="00027DCE" w:rsidRDefault="00027DCE" w:rsidP="006B44AC">
            <w:pPr>
              <w:adjustRightInd w:val="0"/>
              <w:snapToGrid w:val="0"/>
              <w:spacing w:line="500" w:lineRule="exact"/>
              <w:jc w:val="center"/>
              <w:rPr>
                <w:sz w:val="24"/>
              </w:rPr>
            </w:pPr>
            <w:r>
              <w:rPr>
                <w:sz w:val="24"/>
              </w:rPr>
              <w:t xml:space="preserve">                            </w:t>
            </w:r>
            <w:r>
              <w:rPr>
                <w:rFonts w:hint="eastAsia"/>
                <w:sz w:val="24"/>
              </w:rPr>
              <w:t>（盖章）</w:t>
            </w:r>
          </w:p>
          <w:p w:rsidR="00027DCE" w:rsidRDefault="00027DCE" w:rsidP="006B44AC">
            <w:pPr>
              <w:adjustRightInd w:val="0"/>
              <w:snapToGrid w:val="0"/>
              <w:spacing w:line="500" w:lineRule="exact"/>
              <w:rPr>
                <w:sz w:val="24"/>
              </w:rPr>
            </w:pPr>
            <w:r>
              <w:rPr>
                <w:sz w:val="24"/>
              </w:rPr>
              <w:t xml:space="preserve">                         </w:t>
            </w:r>
            <w:r>
              <w:rPr>
                <w:rFonts w:hint="eastAsia"/>
                <w:sz w:val="24"/>
              </w:rPr>
              <w:t xml:space="preserve">　　　　年</w:t>
            </w:r>
            <w:r>
              <w:rPr>
                <w:sz w:val="24"/>
              </w:rPr>
              <w:t xml:space="preserve">     </w:t>
            </w:r>
            <w:r>
              <w:rPr>
                <w:rFonts w:hint="eastAsia"/>
                <w:sz w:val="24"/>
              </w:rPr>
              <w:t>月</w:t>
            </w:r>
            <w:r>
              <w:rPr>
                <w:sz w:val="24"/>
              </w:rPr>
              <w:t xml:space="preserve">     </w:t>
            </w:r>
            <w:r>
              <w:rPr>
                <w:rFonts w:hint="eastAsia"/>
                <w:sz w:val="24"/>
              </w:rPr>
              <w:t>日</w:t>
            </w:r>
          </w:p>
        </w:tc>
      </w:tr>
      <w:tr w:rsidR="00027DCE" w:rsidTr="006B44AC">
        <w:trPr>
          <w:trHeight w:val="2622"/>
          <w:jc w:val="center"/>
        </w:trPr>
        <w:tc>
          <w:tcPr>
            <w:tcW w:w="1731" w:type="dxa"/>
            <w:tcBorders>
              <w:top w:val="single" w:sz="4" w:space="0" w:color="auto"/>
              <w:left w:val="single" w:sz="4" w:space="0" w:color="auto"/>
              <w:bottom w:val="single" w:sz="4" w:space="0" w:color="auto"/>
              <w:right w:val="single" w:sz="4" w:space="0" w:color="auto"/>
            </w:tcBorders>
            <w:vAlign w:val="center"/>
          </w:tcPr>
          <w:p w:rsidR="00027DCE" w:rsidRDefault="00027DCE" w:rsidP="006B44AC">
            <w:pPr>
              <w:adjustRightInd w:val="0"/>
              <w:snapToGrid w:val="0"/>
              <w:spacing w:line="500" w:lineRule="exact"/>
              <w:jc w:val="center"/>
              <w:rPr>
                <w:rFonts w:hint="eastAsia"/>
                <w:b/>
                <w:bCs/>
                <w:sz w:val="24"/>
              </w:rPr>
            </w:pPr>
            <w:r>
              <w:rPr>
                <w:rFonts w:hint="eastAsia"/>
                <w:b/>
                <w:bCs/>
                <w:sz w:val="24"/>
              </w:rPr>
              <w:t>区职能部门</w:t>
            </w:r>
          </w:p>
          <w:p w:rsidR="00027DCE" w:rsidRDefault="00027DCE" w:rsidP="006B44AC">
            <w:pPr>
              <w:adjustRightInd w:val="0"/>
              <w:snapToGrid w:val="0"/>
              <w:spacing w:line="500" w:lineRule="exact"/>
              <w:jc w:val="center"/>
              <w:rPr>
                <w:rFonts w:hint="eastAsia"/>
                <w:b/>
                <w:bCs/>
                <w:sz w:val="24"/>
              </w:rPr>
            </w:pPr>
            <w:r>
              <w:rPr>
                <w:rFonts w:hint="eastAsia"/>
                <w:b/>
                <w:bCs/>
                <w:sz w:val="24"/>
              </w:rPr>
              <w:t>复核意见</w:t>
            </w:r>
          </w:p>
        </w:tc>
        <w:tc>
          <w:tcPr>
            <w:tcW w:w="6791" w:type="dxa"/>
            <w:gridSpan w:val="8"/>
            <w:tcBorders>
              <w:top w:val="single" w:sz="4" w:space="0" w:color="auto"/>
              <w:left w:val="single" w:sz="4" w:space="0" w:color="auto"/>
              <w:bottom w:val="single" w:sz="4" w:space="0" w:color="auto"/>
              <w:right w:val="single" w:sz="4" w:space="0" w:color="auto"/>
            </w:tcBorders>
          </w:tcPr>
          <w:p w:rsidR="00027DCE" w:rsidRDefault="00027DCE" w:rsidP="006B44AC">
            <w:pPr>
              <w:adjustRightInd w:val="0"/>
              <w:snapToGrid w:val="0"/>
              <w:spacing w:line="500" w:lineRule="exact"/>
              <w:jc w:val="center"/>
              <w:rPr>
                <w:rFonts w:hint="eastAsia"/>
                <w:sz w:val="24"/>
              </w:rPr>
            </w:pPr>
          </w:p>
          <w:p w:rsidR="00027DCE" w:rsidRDefault="00027DCE" w:rsidP="006B44AC">
            <w:pPr>
              <w:adjustRightInd w:val="0"/>
              <w:snapToGrid w:val="0"/>
              <w:spacing w:line="500" w:lineRule="exact"/>
              <w:jc w:val="center"/>
              <w:rPr>
                <w:rFonts w:hint="eastAsia"/>
                <w:sz w:val="24"/>
              </w:rPr>
            </w:pPr>
          </w:p>
          <w:p w:rsidR="00027DCE" w:rsidRDefault="00027DCE" w:rsidP="006B44AC">
            <w:pPr>
              <w:adjustRightInd w:val="0"/>
              <w:snapToGrid w:val="0"/>
              <w:spacing w:line="500" w:lineRule="exact"/>
              <w:jc w:val="center"/>
              <w:rPr>
                <w:rFonts w:hint="eastAsia"/>
                <w:sz w:val="24"/>
              </w:rPr>
            </w:pPr>
          </w:p>
          <w:p w:rsidR="00027DCE" w:rsidRDefault="00027DCE" w:rsidP="006B44AC">
            <w:pPr>
              <w:adjustRightInd w:val="0"/>
              <w:snapToGrid w:val="0"/>
              <w:spacing w:line="500" w:lineRule="exact"/>
              <w:jc w:val="center"/>
              <w:rPr>
                <w:sz w:val="24"/>
              </w:rPr>
            </w:pPr>
            <w:r>
              <w:rPr>
                <w:rFonts w:hint="eastAsia"/>
                <w:sz w:val="24"/>
              </w:rPr>
              <w:t xml:space="preserve">                           </w:t>
            </w:r>
            <w:r>
              <w:rPr>
                <w:rFonts w:hint="eastAsia"/>
                <w:sz w:val="24"/>
              </w:rPr>
              <w:t>（盖章）</w:t>
            </w:r>
          </w:p>
          <w:p w:rsidR="00027DCE" w:rsidRDefault="00027DCE" w:rsidP="006B44AC">
            <w:pPr>
              <w:adjustRightInd w:val="0"/>
              <w:snapToGrid w:val="0"/>
              <w:spacing w:line="500" w:lineRule="exact"/>
              <w:rPr>
                <w:sz w:val="24"/>
              </w:rPr>
            </w:pPr>
            <w:r>
              <w:rPr>
                <w:sz w:val="24"/>
              </w:rPr>
              <w:t xml:space="preserve">                         </w:t>
            </w:r>
            <w:r>
              <w:rPr>
                <w:rFonts w:hint="eastAsia"/>
                <w:sz w:val="24"/>
              </w:rPr>
              <w:t xml:space="preserve">　　　　年</w:t>
            </w:r>
            <w:r>
              <w:rPr>
                <w:sz w:val="24"/>
              </w:rPr>
              <w:t xml:space="preserve">     </w:t>
            </w:r>
            <w:r>
              <w:rPr>
                <w:rFonts w:hint="eastAsia"/>
                <w:sz w:val="24"/>
              </w:rPr>
              <w:t>月</w:t>
            </w:r>
            <w:r>
              <w:rPr>
                <w:sz w:val="24"/>
              </w:rPr>
              <w:t xml:space="preserve">     </w:t>
            </w:r>
            <w:r>
              <w:rPr>
                <w:rFonts w:hint="eastAsia"/>
                <w:sz w:val="24"/>
              </w:rPr>
              <w:t>日</w:t>
            </w:r>
          </w:p>
        </w:tc>
      </w:tr>
      <w:tr w:rsidR="00027DCE" w:rsidTr="006B44AC">
        <w:trPr>
          <w:trHeight w:val="3937"/>
          <w:jc w:val="center"/>
        </w:trPr>
        <w:tc>
          <w:tcPr>
            <w:tcW w:w="1731" w:type="dxa"/>
            <w:tcBorders>
              <w:top w:val="single" w:sz="4" w:space="0" w:color="auto"/>
              <w:left w:val="single" w:sz="4" w:space="0" w:color="auto"/>
              <w:right w:val="single" w:sz="4" w:space="0" w:color="auto"/>
            </w:tcBorders>
            <w:vAlign w:val="center"/>
          </w:tcPr>
          <w:p w:rsidR="00027DCE" w:rsidRDefault="00027DCE" w:rsidP="006B44AC">
            <w:pPr>
              <w:adjustRightInd w:val="0"/>
              <w:snapToGrid w:val="0"/>
              <w:spacing w:line="500" w:lineRule="exact"/>
              <w:jc w:val="center"/>
              <w:rPr>
                <w:rFonts w:hint="eastAsia"/>
                <w:b/>
                <w:bCs/>
                <w:sz w:val="24"/>
              </w:rPr>
            </w:pPr>
            <w:r>
              <w:rPr>
                <w:rFonts w:hint="eastAsia"/>
                <w:b/>
                <w:bCs/>
                <w:sz w:val="24"/>
              </w:rPr>
              <w:t>跨部门会议</w:t>
            </w:r>
          </w:p>
          <w:p w:rsidR="00027DCE" w:rsidRDefault="00027DCE" w:rsidP="006B44AC">
            <w:pPr>
              <w:adjustRightInd w:val="0"/>
              <w:snapToGrid w:val="0"/>
              <w:spacing w:line="500" w:lineRule="exact"/>
              <w:jc w:val="center"/>
              <w:rPr>
                <w:rFonts w:hint="eastAsia"/>
                <w:b/>
                <w:bCs/>
                <w:sz w:val="24"/>
              </w:rPr>
            </w:pPr>
            <w:r>
              <w:rPr>
                <w:rFonts w:hint="eastAsia"/>
                <w:b/>
                <w:bCs/>
                <w:sz w:val="24"/>
              </w:rPr>
              <w:t>审定意见</w:t>
            </w:r>
          </w:p>
        </w:tc>
        <w:tc>
          <w:tcPr>
            <w:tcW w:w="6791" w:type="dxa"/>
            <w:gridSpan w:val="8"/>
            <w:tcBorders>
              <w:top w:val="single" w:sz="4" w:space="0" w:color="auto"/>
              <w:left w:val="single" w:sz="4" w:space="0" w:color="auto"/>
              <w:bottom w:val="single" w:sz="4" w:space="0" w:color="auto"/>
              <w:right w:val="single" w:sz="4" w:space="0" w:color="auto"/>
            </w:tcBorders>
          </w:tcPr>
          <w:p w:rsidR="00027DCE" w:rsidRDefault="00027DCE" w:rsidP="006B44AC">
            <w:pPr>
              <w:adjustRightInd w:val="0"/>
              <w:snapToGrid w:val="0"/>
              <w:spacing w:line="500" w:lineRule="exact"/>
              <w:jc w:val="center"/>
              <w:rPr>
                <w:sz w:val="24"/>
              </w:rPr>
            </w:pPr>
            <w:r>
              <w:rPr>
                <w:sz w:val="24"/>
              </w:rPr>
              <w:t xml:space="preserve">                        </w:t>
            </w:r>
          </w:p>
          <w:p w:rsidR="00027DCE" w:rsidRDefault="00027DCE" w:rsidP="006B44AC">
            <w:pPr>
              <w:adjustRightInd w:val="0"/>
              <w:snapToGrid w:val="0"/>
              <w:spacing w:line="500" w:lineRule="exact"/>
              <w:jc w:val="center"/>
              <w:rPr>
                <w:rFonts w:hint="eastAsia"/>
                <w:sz w:val="24"/>
              </w:rPr>
            </w:pPr>
          </w:p>
          <w:p w:rsidR="00027DCE" w:rsidRDefault="00027DCE" w:rsidP="006B44AC">
            <w:pPr>
              <w:adjustRightInd w:val="0"/>
              <w:snapToGrid w:val="0"/>
              <w:spacing w:line="500" w:lineRule="exact"/>
              <w:jc w:val="center"/>
              <w:rPr>
                <w:rFonts w:hint="eastAsia"/>
                <w:sz w:val="24"/>
              </w:rPr>
            </w:pPr>
          </w:p>
          <w:p w:rsidR="00027DCE" w:rsidRDefault="00027DCE" w:rsidP="006B44AC">
            <w:pPr>
              <w:adjustRightInd w:val="0"/>
              <w:snapToGrid w:val="0"/>
              <w:spacing w:line="500" w:lineRule="exact"/>
              <w:jc w:val="center"/>
              <w:rPr>
                <w:rFonts w:hint="eastAsia"/>
                <w:sz w:val="24"/>
              </w:rPr>
            </w:pPr>
          </w:p>
          <w:p w:rsidR="00027DCE" w:rsidRDefault="00027DCE" w:rsidP="006B44AC">
            <w:pPr>
              <w:adjustRightInd w:val="0"/>
              <w:snapToGrid w:val="0"/>
              <w:spacing w:line="500" w:lineRule="exact"/>
              <w:jc w:val="center"/>
              <w:rPr>
                <w:rFonts w:hint="eastAsia"/>
                <w:sz w:val="24"/>
              </w:rPr>
            </w:pPr>
          </w:p>
          <w:p w:rsidR="00027DCE" w:rsidRDefault="00027DCE" w:rsidP="006B44AC">
            <w:pPr>
              <w:adjustRightInd w:val="0"/>
              <w:snapToGrid w:val="0"/>
              <w:spacing w:line="500" w:lineRule="exact"/>
              <w:jc w:val="center"/>
              <w:rPr>
                <w:rFonts w:hint="eastAsia"/>
                <w:sz w:val="24"/>
              </w:rPr>
            </w:pPr>
          </w:p>
          <w:p w:rsidR="00027DCE" w:rsidRDefault="00027DCE" w:rsidP="006B44AC">
            <w:pPr>
              <w:adjustRightInd w:val="0"/>
              <w:snapToGrid w:val="0"/>
              <w:spacing w:line="500" w:lineRule="exact"/>
              <w:jc w:val="center"/>
              <w:rPr>
                <w:sz w:val="24"/>
              </w:rPr>
            </w:pPr>
            <w:r>
              <w:rPr>
                <w:rFonts w:hint="eastAsia"/>
                <w:sz w:val="24"/>
              </w:rPr>
              <w:t xml:space="preserve">                               </w:t>
            </w:r>
            <w:r>
              <w:rPr>
                <w:rFonts w:hint="eastAsia"/>
                <w:sz w:val="24"/>
              </w:rPr>
              <w:t>（代章）</w:t>
            </w:r>
          </w:p>
          <w:p w:rsidR="00027DCE" w:rsidRDefault="00027DCE" w:rsidP="006B44AC">
            <w:pPr>
              <w:adjustRightInd w:val="0"/>
              <w:snapToGrid w:val="0"/>
              <w:spacing w:line="500" w:lineRule="exact"/>
              <w:jc w:val="center"/>
              <w:rPr>
                <w:sz w:val="24"/>
              </w:rPr>
            </w:pPr>
            <w:r>
              <w:rPr>
                <w:sz w:val="24"/>
              </w:rPr>
              <w:t xml:space="preserve">                         </w:t>
            </w:r>
            <w:r>
              <w:rPr>
                <w:rFonts w:hint="eastAsia"/>
                <w:sz w:val="24"/>
              </w:rPr>
              <w:t xml:space="preserve">　　　　年</w:t>
            </w:r>
            <w:r>
              <w:rPr>
                <w:sz w:val="24"/>
              </w:rPr>
              <w:t xml:space="preserve">     </w:t>
            </w:r>
            <w:r>
              <w:rPr>
                <w:rFonts w:hint="eastAsia"/>
                <w:sz w:val="24"/>
              </w:rPr>
              <w:t>月</w:t>
            </w:r>
            <w:r>
              <w:rPr>
                <w:sz w:val="24"/>
              </w:rPr>
              <w:t xml:space="preserve">     </w:t>
            </w:r>
            <w:r>
              <w:rPr>
                <w:rFonts w:hint="eastAsia"/>
                <w:sz w:val="24"/>
              </w:rPr>
              <w:t>日</w:t>
            </w:r>
          </w:p>
        </w:tc>
      </w:tr>
    </w:tbl>
    <w:p w:rsidR="00027DCE" w:rsidRDefault="00027DCE" w:rsidP="00027DCE">
      <w:pPr>
        <w:spacing w:line="560" w:lineRule="exact"/>
        <w:ind w:firstLineChars="100" w:firstLine="240"/>
        <w:rPr>
          <w:rFonts w:ascii="仿宋_GB2312" w:eastAsia="仿宋_GB2312" w:hAnsi="仿宋_GB2312" w:cs="仿宋_GB2312" w:hint="eastAsia"/>
          <w:sz w:val="32"/>
          <w:szCs w:val="32"/>
        </w:rPr>
      </w:pPr>
      <w:r>
        <w:rPr>
          <w:rFonts w:ascii="仿宋_GB2312" w:hAnsi="宋体" w:cs="宋体" w:hint="eastAsia"/>
          <w:bCs/>
          <w:kern w:val="0"/>
          <w:sz w:val="24"/>
        </w:rPr>
        <w:t>填表说明：请用钢笔或电脑填写，手填字迹要工整清晰。此表一式</w:t>
      </w:r>
      <w:r>
        <w:rPr>
          <w:rFonts w:ascii="仿宋_GB2312" w:hAnsi="宋体" w:cs="宋体" w:hint="eastAsia"/>
          <w:bCs/>
          <w:kern w:val="0"/>
          <w:sz w:val="24"/>
        </w:rPr>
        <w:t>2</w:t>
      </w:r>
      <w:r>
        <w:rPr>
          <w:rFonts w:ascii="仿宋_GB2312" w:hAnsi="宋体" w:cs="宋体" w:hint="eastAsia"/>
          <w:bCs/>
          <w:kern w:val="0"/>
          <w:sz w:val="24"/>
        </w:rPr>
        <w:t>份。</w:t>
      </w:r>
    </w:p>
    <w:p w:rsidR="00027DCE" w:rsidRDefault="00027DCE" w:rsidP="00027DCE">
      <w:pPr>
        <w:adjustRightInd w:val="0"/>
        <w:snapToGrid w:val="0"/>
        <w:spacing w:line="400" w:lineRule="exact"/>
        <w:rPr>
          <w:rFonts w:ascii="黑体" w:eastAsia="黑体" w:hAnsi="黑体" w:cs="黑体" w:hint="eastAsia"/>
          <w:bCs/>
          <w:kern w:val="0"/>
          <w:sz w:val="32"/>
          <w:szCs w:val="32"/>
        </w:rPr>
      </w:pPr>
    </w:p>
    <w:p w:rsidR="00027DCE" w:rsidRDefault="00027DCE" w:rsidP="00027DCE">
      <w:pPr>
        <w:adjustRightInd w:val="0"/>
        <w:snapToGrid w:val="0"/>
        <w:spacing w:line="400" w:lineRule="exact"/>
        <w:rPr>
          <w:rFonts w:ascii="黑体" w:eastAsia="黑体" w:hAnsi="黑体" w:cs="黑体" w:hint="eastAsia"/>
          <w:bCs/>
          <w:kern w:val="0"/>
          <w:sz w:val="32"/>
          <w:szCs w:val="32"/>
        </w:rPr>
      </w:pPr>
    </w:p>
    <w:p w:rsidR="00027DCE" w:rsidRDefault="00027DCE" w:rsidP="00027DCE">
      <w:pPr>
        <w:adjustRightInd w:val="0"/>
        <w:snapToGrid w:val="0"/>
        <w:spacing w:line="400" w:lineRule="exact"/>
        <w:rPr>
          <w:rFonts w:ascii="黑体" w:eastAsia="黑体" w:hAnsi="黑体" w:cs="黑体" w:hint="eastAsia"/>
          <w:bCs/>
          <w:kern w:val="0"/>
          <w:sz w:val="32"/>
          <w:szCs w:val="32"/>
        </w:rPr>
      </w:pPr>
    </w:p>
    <w:p w:rsidR="00027DCE" w:rsidRDefault="00027DCE" w:rsidP="00027DCE">
      <w:pPr>
        <w:adjustRightInd w:val="0"/>
        <w:snapToGrid w:val="0"/>
        <w:spacing w:line="400" w:lineRule="exact"/>
        <w:rPr>
          <w:rFonts w:ascii="黑体" w:eastAsia="黑体" w:hAnsi="黑体" w:cs="黑体" w:hint="eastAsia"/>
          <w:bCs/>
          <w:kern w:val="0"/>
          <w:sz w:val="32"/>
          <w:szCs w:val="32"/>
        </w:rPr>
      </w:pPr>
      <w:r>
        <w:rPr>
          <w:rFonts w:ascii="黑体" w:eastAsia="黑体" w:hAnsi="黑体" w:cs="黑体" w:hint="eastAsia"/>
          <w:bCs/>
          <w:kern w:val="0"/>
          <w:sz w:val="32"/>
          <w:szCs w:val="32"/>
        </w:rPr>
        <w:lastRenderedPageBreak/>
        <w:t>附件2</w:t>
      </w:r>
    </w:p>
    <w:p w:rsidR="00027DCE" w:rsidRDefault="00027DCE" w:rsidP="00027DCE">
      <w:pPr>
        <w:adjustRightInd w:val="0"/>
        <w:snapToGrid w:val="0"/>
        <w:spacing w:beforeLines="50" w:afterLines="50" w:line="560" w:lineRule="exact"/>
        <w:jc w:val="center"/>
        <w:rPr>
          <w:rFonts w:ascii="方正小标宋简体" w:eastAsia="方正小标宋简体" w:hAnsi="宋体" w:cs="仿宋_GB2312" w:hint="eastAsia"/>
          <w:kern w:val="0"/>
          <w:sz w:val="44"/>
          <w:szCs w:val="44"/>
        </w:rPr>
      </w:pPr>
      <w:r>
        <w:rPr>
          <w:rFonts w:ascii="方正小标宋简体" w:eastAsia="方正小标宋简体" w:hAnsi="宋体" w:cs="仿宋_GB2312" w:hint="eastAsia"/>
          <w:kern w:val="0"/>
          <w:sz w:val="44"/>
          <w:szCs w:val="44"/>
        </w:rPr>
        <w:t>龙岗区2020年度和谐劳动关系企业评分表</w:t>
      </w:r>
    </w:p>
    <w:p w:rsidR="00027DCE" w:rsidRDefault="00027DCE" w:rsidP="00027DCE">
      <w:pPr>
        <w:adjustRightInd w:val="0"/>
        <w:snapToGrid w:val="0"/>
        <w:spacing w:line="400" w:lineRule="exact"/>
        <w:rPr>
          <w:rFonts w:ascii="仿宋_GB2312" w:eastAsia="仿宋_GB2312" w:hAnsi="宋体" w:cs="仿宋_GB2312" w:hint="eastAsia"/>
          <w:kern w:val="0"/>
          <w:sz w:val="28"/>
          <w:szCs w:val="28"/>
        </w:rPr>
      </w:pPr>
      <w:r>
        <w:rPr>
          <w:rFonts w:ascii="仿宋_GB2312" w:eastAsia="仿宋_GB2312" w:hAnsi="宋体" w:cs="仿宋_GB2312" w:hint="eastAsia"/>
          <w:kern w:val="0"/>
          <w:sz w:val="28"/>
          <w:szCs w:val="28"/>
        </w:rPr>
        <w:t>申报单位（盖章）：</w:t>
      </w:r>
      <w:r>
        <w:rPr>
          <w:rFonts w:ascii="仿宋_GB2312" w:eastAsia="仿宋_GB2312" w:hAnsi="宋体" w:cs="仿宋_GB2312"/>
          <w:kern w:val="0"/>
          <w:sz w:val="28"/>
          <w:szCs w:val="28"/>
        </w:rPr>
        <w:t xml:space="preserve">                      </w:t>
      </w:r>
      <w:r>
        <w:rPr>
          <w:rFonts w:ascii="仿宋_GB2312" w:eastAsia="仿宋_GB2312" w:hAnsi="宋体" w:cs="仿宋_GB2312" w:hint="eastAsia"/>
          <w:kern w:val="0"/>
          <w:sz w:val="28"/>
          <w:szCs w:val="28"/>
        </w:rPr>
        <w:t>填报日期：</w:t>
      </w:r>
      <w:r>
        <w:rPr>
          <w:rFonts w:ascii="仿宋_GB2312" w:eastAsia="仿宋_GB2312" w:hAnsi="宋体" w:cs="仿宋_GB2312"/>
          <w:kern w:val="0"/>
          <w:sz w:val="28"/>
          <w:szCs w:val="28"/>
        </w:rPr>
        <w:t xml:space="preserve">   </w:t>
      </w:r>
      <w:r>
        <w:rPr>
          <w:rFonts w:ascii="仿宋_GB2312" w:eastAsia="仿宋_GB2312" w:hAnsi="宋体" w:cs="仿宋_GB2312" w:hint="eastAsia"/>
          <w:kern w:val="0"/>
          <w:sz w:val="28"/>
          <w:szCs w:val="28"/>
        </w:rPr>
        <w:t>年</w:t>
      </w:r>
      <w:r>
        <w:rPr>
          <w:rFonts w:ascii="仿宋_GB2312" w:eastAsia="仿宋_GB2312" w:hAnsi="宋体" w:cs="仿宋_GB2312"/>
          <w:kern w:val="0"/>
          <w:sz w:val="28"/>
          <w:szCs w:val="28"/>
        </w:rPr>
        <w:t xml:space="preserve">  </w:t>
      </w:r>
      <w:r>
        <w:rPr>
          <w:rFonts w:ascii="仿宋_GB2312" w:eastAsia="仿宋_GB2312" w:hAnsi="宋体" w:cs="仿宋_GB2312" w:hint="eastAsia"/>
          <w:kern w:val="0"/>
          <w:sz w:val="28"/>
          <w:szCs w:val="28"/>
        </w:rPr>
        <w:t>月</w:t>
      </w:r>
      <w:r>
        <w:rPr>
          <w:rFonts w:ascii="仿宋_GB2312" w:eastAsia="仿宋_GB2312" w:hAnsi="宋体" w:cs="仿宋_GB2312"/>
          <w:kern w:val="0"/>
          <w:sz w:val="28"/>
          <w:szCs w:val="28"/>
        </w:rPr>
        <w:t xml:space="preserve">  </w:t>
      </w:r>
      <w:r>
        <w:rPr>
          <w:rFonts w:ascii="仿宋_GB2312" w:eastAsia="仿宋_GB2312" w:hAnsi="宋体" w:cs="仿宋_GB2312" w:hint="eastAsia"/>
          <w:kern w:val="0"/>
          <w:sz w:val="28"/>
          <w:szCs w:val="28"/>
        </w:rPr>
        <w:t>日</w:t>
      </w:r>
    </w:p>
    <w:tbl>
      <w:tblPr>
        <w:tblStyle w:val="a3"/>
        <w:tblpPr w:leftFromText="180" w:rightFromText="180" w:vertAnchor="text" w:tblpX="-231" w:tblpY="1"/>
        <w:tblOverlap w:val="never"/>
        <w:tblW w:w="0" w:type="auto"/>
        <w:tblInd w:w="0" w:type="dxa"/>
        <w:tblLayout w:type="fixed"/>
        <w:tblLook w:val="0000"/>
      </w:tblPr>
      <w:tblGrid>
        <w:gridCol w:w="982"/>
        <w:gridCol w:w="1977"/>
        <w:gridCol w:w="4083"/>
        <w:gridCol w:w="869"/>
        <w:gridCol w:w="820"/>
        <w:gridCol w:w="820"/>
      </w:tblGrid>
      <w:tr w:rsidR="00027DCE" w:rsidTr="006B44AC">
        <w:tc>
          <w:tcPr>
            <w:tcW w:w="982" w:type="dxa"/>
            <w:vAlign w:val="center"/>
          </w:tcPr>
          <w:p w:rsidR="00027DCE" w:rsidRDefault="00027DCE" w:rsidP="006B44AC">
            <w:pPr>
              <w:widowControl/>
              <w:jc w:val="center"/>
              <w:rPr>
                <w:rFonts w:ascii="仿宋_GB2312" w:hAnsi="宋体" w:cs="宋体" w:hint="eastAsia"/>
                <w:b/>
                <w:sz w:val="24"/>
              </w:rPr>
            </w:pPr>
            <w:r>
              <w:rPr>
                <w:rFonts w:ascii="仿宋_GB2312" w:hAnsi="宋体" w:cs="宋体" w:hint="eastAsia"/>
                <w:b/>
                <w:sz w:val="24"/>
              </w:rPr>
              <w:t>指</w:t>
            </w:r>
            <w:r>
              <w:rPr>
                <w:rFonts w:ascii="仿宋_GB2312" w:hAnsi="宋体" w:cs="宋体" w:hint="eastAsia"/>
                <w:b/>
                <w:sz w:val="24"/>
              </w:rPr>
              <w:t xml:space="preserve">  </w:t>
            </w:r>
            <w:r>
              <w:rPr>
                <w:rFonts w:ascii="仿宋_GB2312" w:hAnsi="宋体" w:cs="宋体" w:hint="eastAsia"/>
                <w:b/>
                <w:sz w:val="24"/>
              </w:rPr>
              <w:t>标</w:t>
            </w:r>
          </w:p>
          <w:p w:rsidR="00027DCE" w:rsidRDefault="00027DCE" w:rsidP="006B44AC">
            <w:pPr>
              <w:widowControl/>
              <w:jc w:val="center"/>
              <w:rPr>
                <w:rFonts w:ascii="仿宋_GB2312" w:hAnsi="宋体" w:cs="宋体" w:hint="eastAsia"/>
                <w:b/>
                <w:sz w:val="24"/>
              </w:rPr>
            </w:pPr>
            <w:r>
              <w:rPr>
                <w:rFonts w:ascii="仿宋_GB2312" w:hAnsi="宋体" w:cs="宋体" w:hint="eastAsia"/>
                <w:b/>
                <w:sz w:val="24"/>
              </w:rPr>
              <w:t>及分值</w:t>
            </w:r>
          </w:p>
        </w:tc>
        <w:tc>
          <w:tcPr>
            <w:tcW w:w="1977" w:type="dxa"/>
            <w:vAlign w:val="center"/>
          </w:tcPr>
          <w:p w:rsidR="00027DCE" w:rsidRDefault="00027DCE" w:rsidP="006B44AC">
            <w:pPr>
              <w:widowControl/>
              <w:jc w:val="center"/>
              <w:rPr>
                <w:rFonts w:ascii="仿宋_GB2312" w:hAnsi="宋体" w:cs="宋体" w:hint="eastAsia"/>
                <w:b/>
                <w:sz w:val="24"/>
              </w:rPr>
            </w:pPr>
            <w:r>
              <w:rPr>
                <w:rFonts w:ascii="仿宋_GB2312" w:hAnsi="宋体" w:cs="宋体" w:hint="eastAsia"/>
                <w:b/>
                <w:sz w:val="24"/>
              </w:rPr>
              <w:t>指标要求</w:t>
            </w:r>
          </w:p>
        </w:tc>
        <w:tc>
          <w:tcPr>
            <w:tcW w:w="4083" w:type="dxa"/>
            <w:vAlign w:val="center"/>
          </w:tcPr>
          <w:p w:rsidR="00027DCE" w:rsidRDefault="00027DCE" w:rsidP="006B44AC">
            <w:pPr>
              <w:widowControl/>
              <w:jc w:val="center"/>
              <w:rPr>
                <w:rFonts w:ascii="仿宋_GB2312" w:hAnsi="宋体" w:cs="宋体" w:hint="eastAsia"/>
                <w:b/>
                <w:sz w:val="24"/>
              </w:rPr>
            </w:pPr>
            <w:r>
              <w:rPr>
                <w:rFonts w:ascii="仿宋_GB2312" w:hAnsi="宋体" w:cs="宋体" w:hint="eastAsia"/>
                <w:b/>
                <w:sz w:val="24"/>
              </w:rPr>
              <w:t>评分标准</w:t>
            </w:r>
          </w:p>
        </w:tc>
        <w:tc>
          <w:tcPr>
            <w:tcW w:w="869" w:type="dxa"/>
            <w:vAlign w:val="center"/>
          </w:tcPr>
          <w:p w:rsidR="00027DCE" w:rsidRDefault="00027DCE" w:rsidP="006B44AC">
            <w:pPr>
              <w:widowControl/>
              <w:jc w:val="center"/>
              <w:rPr>
                <w:rFonts w:ascii="仿宋_GB2312" w:hAnsi="宋体" w:cs="宋体" w:hint="eastAsia"/>
                <w:b/>
                <w:sz w:val="24"/>
              </w:rPr>
            </w:pPr>
            <w:r>
              <w:rPr>
                <w:rFonts w:ascii="仿宋_GB2312" w:hAnsi="宋体" w:cs="宋体" w:hint="eastAsia"/>
                <w:b/>
                <w:sz w:val="24"/>
              </w:rPr>
              <w:t>自评</w:t>
            </w:r>
          </w:p>
          <w:p w:rsidR="00027DCE" w:rsidRDefault="00027DCE" w:rsidP="006B44AC">
            <w:pPr>
              <w:widowControl/>
              <w:jc w:val="center"/>
              <w:rPr>
                <w:rFonts w:ascii="仿宋_GB2312" w:hAnsi="宋体" w:cs="宋体" w:hint="eastAsia"/>
                <w:b/>
                <w:sz w:val="24"/>
              </w:rPr>
            </w:pPr>
            <w:r>
              <w:rPr>
                <w:rFonts w:ascii="仿宋_GB2312" w:hAnsi="宋体" w:cs="宋体" w:hint="eastAsia"/>
                <w:b/>
                <w:sz w:val="24"/>
              </w:rPr>
              <w:t>得分</w:t>
            </w:r>
          </w:p>
        </w:tc>
        <w:tc>
          <w:tcPr>
            <w:tcW w:w="820" w:type="dxa"/>
            <w:vAlign w:val="center"/>
          </w:tcPr>
          <w:p w:rsidR="00027DCE" w:rsidRDefault="00027DCE" w:rsidP="006B44AC">
            <w:pPr>
              <w:widowControl/>
              <w:jc w:val="center"/>
              <w:rPr>
                <w:rFonts w:ascii="仿宋_GB2312" w:hAnsi="宋体" w:cs="宋体" w:hint="eastAsia"/>
                <w:b/>
                <w:sz w:val="24"/>
              </w:rPr>
            </w:pPr>
            <w:r>
              <w:rPr>
                <w:rFonts w:ascii="仿宋_GB2312" w:hAnsi="宋体" w:cs="宋体" w:hint="eastAsia"/>
                <w:b/>
                <w:sz w:val="24"/>
              </w:rPr>
              <w:t>初审</w:t>
            </w:r>
          </w:p>
          <w:p w:rsidR="00027DCE" w:rsidRDefault="00027DCE" w:rsidP="006B44AC">
            <w:pPr>
              <w:widowControl/>
              <w:jc w:val="center"/>
              <w:rPr>
                <w:rFonts w:ascii="仿宋_GB2312" w:hAnsi="宋体" w:cs="宋体" w:hint="eastAsia"/>
                <w:b/>
                <w:sz w:val="24"/>
              </w:rPr>
            </w:pPr>
            <w:r>
              <w:rPr>
                <w:rFonts w:ascii="仿宋_GB2312" w:hAnsi="宋体" w:cs="宋体" w:hint="eastAsia"/>
                <w:b/>
                <w:sz w:val="24"/>
              </w:rPr>
              <w:t>得分</w:t>
            </w:r>
          </w:p>
        </w:tc>
        <w:tc>
          <w:tcPr>
            <w:tcW w:w="820" w:type="dxa"/>
            <w:vAlign w:val="center"/>
          </w:tcPr>
          <w:p w:rsidR="00027DCE" w:rsidRDefault="00027DCE" w:rsidP="006B44AC">
            <w:pPr>
              <w:widowControl/>
              <w:jc w:val="center"/>
              <w:rPr>
                <w:rFonts w:ascii="仿宋_GB2312" w:hAnsi="宋体" w:cs="宋体" w:hint="eastAsia"/>
                <w:b/>
                <w:sz w:val="24"/>
              </w:rPr>
            </w:pPr>
            <w:r>
              <w:rPr>
                <w:rFonts w:ascii="仿宋_GB2312" w:hAnsi="宋体" w:cs="宋体" w:hint="eastAsia"/>
                <w:b/>
                <w:sz w:val="24"/>
              </w:rPr>
              <w:t>复核得分</w:t>
            </w:r>
          </w:p>
        </w:tc>
      </w:tr>
      <w:tr w:rsidR="00027DCE" w:rsidTr="006B44AC">
        <w:trPr>
          <w:trHeight w:val="1828"/>
        </w:trPr>
        <w:tc>
          <w:tcPr>
            <w:tcW w:w="982" w:type="dxa"/>
            <w:vAlign w:val="center"/>
          </w:tcPr>
          <w:p w:rsidR="00027DCE" w:rsidRDefault="00027DCE" w:rsidP="006B44AC">
            <w:pPr>
              <w:widowControl/>
              <w:jc w:val="center"/>
              <w:rPr>
                <w:rFonts w:ascii="仿宋_GB2312" w:hAnsi="宋体" w:cs="宋体" w:hint="eastAsia"/>
                <w:bCs/>
                <w:sz w:val="21"/>
                <w:szCs w:val="21"/>
              </w:rPr>
            </w:pPr>
            <w:r>
              <w:rPr>
                <w:rFonts w:ascii="仿宋_GB2312" w:hAnsi="宋体" w:cs="宋体" w:hint="eastAsia"/>
                <w:bCs/>
                <w:sz w:val="21"/>
                <w:szCs w:val="21"/>
              </w:rPr>
              <w:t>一、落实疫情防控措施（</w:t>
            </w:r>
            <w:r>
              <w:rPr>
                <w:rFonts w:ascii="仿宋_GB2312" w:hAnsi="宋体" w:cs="宋体" w:hint="eastAsia"/>
                <w:bCs/>
                <w:sz w:val="21"/>
                <w:szCs w:val="21"/>
              </w:rPr>
              <w:t>10</w:t>
            </w:r>
            <w:r>
              <w:rPr>
                <w:rFonts w:ascii="仿宋_GB2312" w:hAnsi="宋体" w:cs="宋体" w:hint="eastAsia"/>
                <w:bCs/>
                <w:sz w:val="21"/>
                <w:szCs w:val="21"/>
              </w:rPr>
              <w:t>分）</w:t>
            </w:r>
          </w:p>
        </w:tc>
        <w:tc>
          <w:tcPr>
            <w:tcW w:w="1977" w:type="dxa"/>
            <w:vAlign w:val="center"/>
          </w:tcPr>
          <w:p w:rsidR="00027DCE" w:rsidRDefault="00027DCE" w:rsidP="006B44AC">
            <w:pPr>
              <w:tabs>
                <w:tab w:val="left" w:pos="3105"/>
              </w:tabs>
              <w:rPr>
                <w:rFonts w:ascii="仿宋_GB2312" w:eastAsia="仿宋_GB2312" w:hAnsi="仿宋_GB2312" w:cs="仿宋_GB2312" w:hint="eastAsia"/>
                <w:bCs/>
                <w:sz w:val="21"/>
                <w:szCs w:val="21"/>
              </w:rPr>
            </w:pPr>
            <w:r>
              <w:rPr>
                <w:rFonts w:ascii="仿宋_GB2312" w:eastAsia="仿宋_GB2312" w:hAnsi="仿宋_GB2312" w:cs="仿宋_GB2312" w:hint="eastAsia"/>
                <w:sz w:val="21"/>
                <w:szCs w:val="21"/>
              </w:rPr>
              <w:t>认真落实国家和各级政府新冠肺炎疫情防控措施，按照所在街道和社区要求做好企业各项防控工作。</w:t>
            </w:r>
          </w:p>
        </w:tc>
        <w:tc>
          <w:tcPr>
            <w:tcW w:w="4083" w:type="dxa"/>
            <w:vAlign w:val="center"/>
          </w:tcPr>
          <w:p w:rsidR="00027DCE" w:rsidRDefault="00027DCE" w:rsidP="006B44AC">
            <w:pPr>
              <w:tabs>
                <w:tab w:val="left" w:pos="3105"/>
              </w:tabs>
              <w:rPr>
                <w:rFonts w:ascii="仿宋_GB2312" w:eastAsia="仿宋_GB2312" w:hAnsi="仿宋_GB2312" w:cs="仿宋_GB2312" w:hint="eastAsia"/>
                <w:kern w:val="2"/>
                <w:sz w:val="21"/>
                <w:szCs w:val="21"/>
              </w:rPr>
            </w:pPr>
            <w:r>
              <w:rPr>
                <w:rFonts w:ascii="仿宋_GB2312" w:eastAsia="仿宋_GB2312" w:hAnsi="仿宋_GB2312" w:cs="仿宋_GB2312" w:hint="eastAsia"/>
                <w:sz w:val="21"/>
                <w:szCs w:val="21"/>
              </w:rPr>
              <w:t>疫情防控期间，1.未按照要求落实员工体温检测措施，被街道或社区要求整改的，一次扣2分；2.未按要求落实排查措施，致密切接触者漏查漏报，一例扣5分；3.企业生产、生活场所防控措施不到位，被街道或社区要求整改的，一次扣2分。</w:t>
            </w:r>
          </w:p>
        </w:tc>
        <w:tc>
          <w:tcPr>
            <w:tcW w:w="869" w:type="dxa"/>
          </w:tcPr>
          <w:p w:rsidR="00027DCE" w:rsidRDefault="00027DCE" w:rsidP="006B44AC">
            <w:pPr>
              <w:widowControl/>
              <w:jc w:val="left"/>
              <w:rPr>
                <w:rFonts w:ascii="仿宋_GB2312" w:hAnsi="宋体" w:cs="宋体" w:hint="eastAsia"/>
                <w:bCs/>
                <w:sz w:val="21"/>
                <w:szCs w:val="21"/>
              </w:rPr>
            </w:pPr>
          </w:p>
        </w:tc>
        <w:tc>
          <w:tcPr>
            <w:tcW w:w="820" w:type="dxa"/>
          </w:tcPr>
          <w:p w:rsidR="00027DCE" w:rsidRDefault="00027DCE" w:rsidP="006B44AC">
            <w:pPr>
              <w:widowControl/>
              <w:jc w:val="left"/>
              <w:rPr>
                <w:rFonts w:ascii="仿宋_GB2312" w:hAnsi="宋体" w:cs="宋体" w:hint="eastAsia"/>
                <w:bCs/>
                <w:sz w:val="21"/>
                <w:szCs w:val="21"/>
              </w:rPr>
            </w:pPr>
          </w:p>
        </w:tc>
        <w:tc>
          <w:tcPr>
            <w:tcW w:w="820" w:type="dxa"/>
          </w:tcPr>
          <w:p w:rsidR="00027DCE" w:rsidRDefault="00027DCE" w:rsidP="006B44AC">
            <w:pPr>
              <w:widowControl/>
              <w:jc w:val="left"/>
              <w:rPr>
                <w:rFonts w:ascii="仿宋_GB2312" w:hAnsi="宋体" w:cs="宋体" w:hint="eastAsia"/>
                <w:bCs/>
                <w:sz w:val="21"/>
                <w:szCs w:val="21"/>
              </w:rPr>
            </w:pPr>
          </w:p>
        </w:tc>
      </w:tr>
      <w:tr w:rsidR="00027DCE" w:rsidTr="006B44AC">
        <w:trPr>
          <w:trHeight w:val="1763"/>
        </w:trPr>
        <w:tc>
          <w:tcPr>
            <w:tcW w:w="982" w:type="dxa"/>
            <w:vAlign w:val="center"/>
          </w:tcPr>
          <w:p w:rsidR="00027DCE" w:rsidRDefault="00027DCE" w:rsidP="006B44AC">
            <w:pPr>
              <w:widowControl/>
              <w:jc w:val="center"/>
              <w:rPr>
                <w:rFonts w:ascii="仿宋_GB2312" w:hAnsi="宋体" w:cs="宋体" w:hint="eastAsia"/>
                <w:bCs/>
                <w:sz w:val="21"/>
                <w:szCs w:val="21"/>
              </w:rPr>
            </w:pPr>
            <w:r>
              <w:rPr>
                <w:rFonts w:ascii="仿宋_GB2312" w:hAnsi="宋体" w:cs="宋体" w:hint="eastAsia"/>
                <w:bCs/>
                <w:sz w:val="21"/>
                <w:szCs w:val="21"/>
              </w:rPr>
              <w:t>二、积极组织复工复产（</w:t>
            </w:r>
            <w:r>
              <w:rPr>
                <w:rFonts w:ascii="仿宋_GB2312" w:hAnsi="宋体" w:cs="宋体" w:hint="eastAsia"/>
                <w:bCs/>
                <w:sz w:val="21"/>
                <w:szCs w:val="21"/>
              </w:rPr>
              <w:t>10</w:t>
            </w:r>
            <w:r>
              <w:rPr>
                <w:rFonts w:ascii="仿宋_GB2312" w:hAnsi="宋体" w:cs="宋体" w:hint="eastAsia"/>
                <w:bCs/>
                <w:sz w:val="21"/>
                <w:szCs w:val="21"/>
              </w:rPr>
              <w:t>分）</w:t>
            </w:r>
          </w:p>
        </w:tc>
        <w:tc>
          <w:tcPr>
            <w:tcW w:w="1977" w:type="dxa"/>
            <w:vAlign w:val="center"/>
          </w:tcPr>
          <w:p w:rsidR="00027DCE" w:rsidRDefault="00027DCE" w:rsidP="006B44AC">
            <w:pPr>
              <w:tabs>
                <w:tab w:val="left" w:pos="3105"/>
              </w:tabs>
              <w:rPr>
                <w:rFonts w:ascii="仿宋_GB2312" w:eastAsia="仿宋_GB2312" w:hAnsi="仿宋_GB2312" w:cs="仿宋_GB2312" w:hint="eastAsia"/>
                <w:bCs/>
                <w:sz w:val="21"/>
                <w:szCs w:val="21"/>
              </w:rPr>
            </w:pPr>
            <w:r>
              <w:rPr>
                <w:rFonts w:ascii="仿宋_GB2312" w:eastAsia="仿宋_GB2312" w:hAnsi="仿宋_GB2312" w:cs="仿宋_GB2312" w:hint="eastAsia"/>
                <w:sz w:val="21"/>
                <w:szCs w:val="21"/>
              </w:rPr>
              <w:t>响应国家和政府号召，认真履行企业主体责任，积极创造条件复产复工，保障特殊时期员工合法权益。</w:t>
            </w:r>
          </w:p>
        </w:tc>
        <w:tc>
          <w:tcPr>
            <w:tcW w:w="4083" w:type="dxa"/>
            <w:vAlign w:val="center"/>
          </w:tcPr>
          <w:p w:rsidR="00027DCE" w:rsidRDefault="00027DCE" w:rsidP="006B44AC">
            <w:pPr>
              <w:tabs>
                <w:tab w:val="left" w:pos="3105"/>
              </w:tabs>
              <w:rPr>
                <w:rFonts w:ascii="仿宋_GB2312" w:eastAsia="仿宋_GB2312" w:hAnsi="仿宋_GB2312" w:cs="仿宋_GB2312" w:hint="eastAsia"/>
                <w:kern w:val="2"/>
                <w:sz w:val="21"/>
                <w:szCs w:val="21"/>
              </w:rPr>
            </w:pPr>
            <w:r>
              <w:rPr>
                <w:rFonts w:ascii="仿宋_GB2312" w:eastAsia="仿宋_GB2312" w:hAnsi="仿宋_GB2312" w:cs="仿宋_GB2312" w:hint="eastAsia"/>
                <w:sz w:val="21"/>
                <w:szCs w:val="21"/>
              </w:rPr>
              <w:t>疫情防控期间，1.未经批准或备案，擅自提前复产复工的，扣5分；2.未按政府要求支付员工春节延长假期和延迟复工期间工资报酬，被员工投诉并查实的，一例扣2分；3.有歧视疫情重点地区员工或求职者行为，被投诉并查实的，一宗扣2分。</w:t>
            </w:r>
          </w:p>
        </w:tc>
        <w:tc>
          <w:tcPr>
            <w:tcW w:w="869" w:type="dxa"/>
          </w:tcPr>
          <w:p w:rsidR="00027DCE" w:rsidRDefault="00027DCE" w:rsidP="006B44AC">
            <w:pPr>
              <w:widowControl/>
              <w:jc w:val="left"/>
              <w:rPr>
                <w:rFonts w:ascii="仿宋_GB2312" w:hAnsi="宋体" w:cs="宋体" w:hint="eastAsia"/>
                <w:bCs/>
                <w:sz w:val="21"/>
                <w:szCs w:val="21"/>
              </w:rPr>
            </w:pPr>
          </w:p>
        </w:tc>
        <w:tc>
          <w:tcPr>
            <w:tcW w:w="820" w:type="dxa"/>
          </w:tcPr>
          <w:p w:rsidR="00027DCE" w:rsidRDefault="00027DCE" w:rsidP="006B44AC">
            <w:pPr>
              <w:widowControl/>
              <w:jc w:val="left"/>
              <w:rPr>
                <w:rFonts w:ascii="仿宋_GB2312" w:hAnsi="宋体" w:cs="宋体" w:hint="eastAsia"/>
                <w:bCs/>
                <w:sz w:val="21"/>
                <w:szCs w:val="21"/>
              </w:rPr>
            </w:pPr>
          </w:p>
        </w:tc>
        <w:tc>
          <w:tcPr>
            <w:tcW w:w="820" w:type="dxa"/>
          </w:tcPr>
          <w:p w:rsidR="00027DCE" w:rsidRDefault="00027DCE" w:rsidP="006B44AC">
            <w:pPr>
              <w:widowControl/>
              <w:jc w:val="left"/>
              <w:rPr>
                <w:rFonts w:ascii="仿宋_GB2312" w:hAnsi="宋体" w:cs="宋体" w:hint="eastAsia"/>
                <w:bCs/>
                <w:sz w:val="21"/>
                <w:szCs w:val="21"/>
              </w:rPr>
            </w:pPr>
          </w:p>
        </w:tc>
      </w:tr>
      <w:tr w:rsidR="00027DCE" w:rsidTr="006B44AC">
        <w:trPr>
          <w:trHeight w:val="1838"/>
        </w:trPr>
        <w:tc>
          <w:tcPr>
            <w:tcW w:w="982" w:type="dxa"/>
            <w:vAlign w:val="center"/>
          </w:tcPr>
          <w:p w:rsidR="00027DCE" w:rsidRDefault="00027DCE" w:rsidP="006B44AC">
            <w:pPr>
              <w:widowControl/>
              <w:jc w:val="center"/>
              <w:rPr>
                <w:rFonts w:ascii="仿宋_GB2312" w:hAnsi="宋体" w:cs="宋体" w:hint="eastAsia"/>
                <w:bCs/>
                <w:sz w:val="21"/>
                <w:szCs w:val="21"/>
              </w:rPr>
            </w:pPr>
            <w:r>
              <w:rPr>
                <w:rFonts w:ascii="仿宋_GB2312" w:hAnsi="宋体" w:cs="宋体" w:hint="eastAsia"/>
                <w:bCs/>
                <w:sz w:val="21"/>
                <w:szCs w:val="21"/>
              </w:rPr>
              <w:t>三、执行劳动法律法规（</w:t>
            </w:r>
            <w:r>
              <w:rPr>
                <w:rFonts w:ascii="仿宋_GB2312" w:hAnsi="宋体" w:cs="宋体" w:hint="eastAsia"/>
                <w:bCs/>
                <w:sz w:val="21"/>
                <w:szCs w:val="21"/>
              </w:rPr>
              <w:t>10</w:t>
            </w:r>
            <w:r>
              <w:rPr>
                <w:rFonts w:ascii="仿宋_GB2312" w:hAnsi="宋体" w:cs="宋体" w:hint="eastAsia"/>
                <w:bCs/>
                <w:sz w:val="21"/>
                <w:szCs w:val="21"/>
              </w:rPr>
              <w:t>分）</w:t>
            </w:r>
          </w:p>
        </w:tc>
        <w:tc>
          <w:tcPr>
            <w:tcW w:w="1977" w:type="dxa"/>
            <w:vAlign w:val="center"/>
          </w:tcPr>
          <w:p w:rsidR="00027DCE" w:rsidRDefault="00027DCE" w:rsidP="006B44AC">
            <w:pPr>
              <w:widowControl/>
              <w:rPr>
                <w:rFonts w:ascii="仿宋_GB2312" w:eastAsia="仿宋_GB2312" w:hAnsi="仿宋_GB2312" w:cs="仿宋_GB2312" w:hint="eastAsia"/>
                <w:bCs/>
                <w:sz w:val="21"/>
                <w:szCs w:val="21"/>
              </w:rPr>
            </w:pPr>
            <w:r>
              <w:rPr>
                <w:rFonts w:ascii="仿宋_GB2312" w:eastAsia="仿宋_GB2312" w:hAnsi="仿宋_GB2312" w:cs="仿宋_GB2312" w:hint="eastAsia"/>
                <w:sz w:val="21"/>
                <w:szCs w:val="21"/>
              </w:rPr>
              <w:t>依法按时足额支付员工工资。严格执行国家工资工时、休息休假以及女职工、未成年工特殊劳动保护规定。</w:t>
            </w:r>
          </w:p>
        </w:tc>
        <w:tc>
          <w:tcPr>
            <w:tcW w:w="4083" w:type="dxa"/>
            <w:vAlign w:val="center"/>
          </w:tcPr>
          <w:p w:rsidR="00027DCE" w:rsidRDefault="00027DCE" w:rsidP="006B44AC">
            <w:pPr>
              <w:tabs>
                <w:tab w:val="left" w:pos="3105"/>
              </w:tabs>
              <w:rPr>
                <w:rFonts w:ascii="仿宋_GB2312" w:eastAsia="仿宋_GB2312" w:hAnsi="仿宋_GB2312" w:cs="仿宋_GB2312" w:hint="eastAsia"/>
                <w:kern w:val="2"/>
                <w:sz w:val="21"/>
                <w:szCs w:val="21"/>
              </w:rPr>
            </w:pPr>
            <w:r>
              <w:rPr>
                <w:rFonts w:ascii="仿宋_GB2312" w:eastAsia="仿宋_GB2312" w:hAnsi="仿宋_GB2312" w:cs="仿宋_GB2312" w:hint="eastAsia"/>
                <w:sz w:val="21"/>
                <w:szCs w:val="21"/>
              </w:rPr>
              <w:t>2020年1月1日以来，1.因未依法支付员工工资被投诉举报并查实的，一宗扣2分；2.因违反劳动法律法规，被劳动监察部门处以警告处理的，一宗扣2分；3.因违反劳动法律法规，被劳动监察部门处以责令改正处理，按要求改正的，一次扣2分。</w:t>
            </w:r>
          </w:p>
        </w:tc>
        <w:tc>
          <w:tcPr>
            <w:tcW w:w="869" w:type="dxa"/>
          </w:tcPr>
          <w:p w:rsidR="00027DCE" w:rsidRDefault="00027DCE" w:rsidP="006B44AC">
            <w:pPr>
              <w:widowControl/>
              <w:jc w:val="left"/>
              <w:rPr>
                <w:rFonts w:ascii="仿宋_GB2312" w:hAnsi="宋体" w:cs="宋体" w:hint="eastAsia"/>
                <w:bCs/>
                <w:sz w:val="21"/>
                <w:szCs w:val="21"/>
              </w:rPr>
            </w:pPr>
          </w:p>
        </w:tc>
        <w:tc>
          <w:tcPr>
            <w:tcW w:w="820" w:type="dxa"/>
          </w:tcPr>
          <w:p w:rsidR="00027DCE" w:rsidRDefault="00027DCE" w:rsidP="006B44AC">
            <w:pPr>
              <w:widowControl/>
              <w:jc w:val="left"/>
              <w:rPr>
                <w:rFonts w:ascii="仿宋_GB2312" w:hAnsi="宋体" w:cs="宋体" w:hint="eastAsia"/>
                <w:bCs/>
                <w:sz w:val="21"/>
                <w:szCs w:val="21"/>
              </w:rPr>
            </w:pPr>
          </w:p>
        </w:tc>
        <w:tc>
          <w:tcPr>
            <w:tcW w:w="820" w:type="dxa"/>
          </w:tcPr>
          <w:p w:rsidR="00027DCE" w:rsidRDefault="00027DCE" w:rsidP="006B44AC">
            <w:pPr>
              <w:widowControl/>
              <w:jc w:val="left"/>
              <w:rPr>
                <w:rFonts w:ascii="仿宋_GB2312" w:hAnsi="宋体" w:cs="宋体" w:hint="eastAsia"/>
                <w:bCs/>
                <w:sz w:val="21"/>
                <w:szCs w:val="21"/>
              </w:rPr>
            </w:pPr>
          </w:p>
        </w:tc>
      </w:tr>
      <w:tr w:rsidR="00027DCE" w:rsidTr="006B44AC">
        <w:trPr>
          <w:trHeight w:val="2612"/>
        </w:trPr>
        <w:tc>
          <w:tcPr>
            <w:tcW w:w="982" w:type="dxa"/>
            <w:vAlign w:val="center"/>
          </w:tcPr>
          <w:p w:rsidR="00027DCE" w:rsidRDefault="00027DCE" w:rsidP="006B44AC">
            <w:pPr>
              <w:widowControl/>
              <w:jc w:val="center"/>
              <w:rPr>
                <w:rFonts w:ascii="仿宋_GB2312" w:hAnsi="宋体" w:cs="宋体"/>
                <w:bCs/>
                <w:sz w:val="21"/>
                <w:szCs w:val="21"/>
              </w:rPr>
            </w:pPr>
            <w:r>
              <w:rPr>
                <w:rFonts w:ascii="仿宋_GB2312" w:hAnsi="宋体" w:cs="宋体" w:hint="eastAsia"/>
                <w:bCs/>
                <w:sz w:val="21"/>
                <w:szCs w:val="21"/>
              </w:rPr>
              <w:t>四、依法规范劳动合同（</w:t>
            </w:r>
            <w:r>
              <w:rPr>
                <w:rFonts w:ascii="仿宋_GB2312" w:hAnsi="宋体" w:cs="宋体" w:hint="eastAsia"/>
                <w:bCs/>
                <w:sz w:val="21"/>
                <w:szCs w:val="21"/>
              </w:rPr>
              <w:t>10</w:t>
            </w:r>
            <w:r>
              <w:rPr>
                <w:rFonts w:ascii="仿宋_GB2312" w:hAnsi="宋体" w:cs="宋体" w:hint="eastAsia"/>
                <w:bCs/>
                <w:sz w:val="21"/>
                <w:szCs w:val="21"/>
              </w:rPr>
              <w:t>分）</w:t>
            </w:r>
          </w:p>
        </w:tc>
        <w:tc>
          <w:tcPr>
            <w:tcW w:w="1977" w:type="dxa"/>
            <w:vAlign w:val="center"/>
          </w:tcPr>
          <w:p w:rsidR="00027DCE" w:rsidRDefault="00027DCE" w:rsidP="006B44AC">
            <w:pPr>
              <w:widowControl/>
              <w:rPr>
                <w:rFonts w:ascii="仿宋_GB2312" w:eastAsia="仿宋_GB2312" w:hAnsi="仿宋_GB2312" w:cs="仿宋_GB2312" w:hint="eastAsia"/>
                <w:bCs/>
                <w:sz w:val="21"/>
                <w:szCs w:val="21"/>
              </w:rPr>
            </w:pPr>
            <w:r>
              <w:rPr>
                <w:rFonts w:ascii="仿宋_GB2312" w:eastAsia="仿宋_GB2312" w:hAnsi="仿宋_GB2312" w:cs="仿宋_GB2312" w:hint="eastAsia"/>
                <w:sz w:val="21"/>
                <w:szCs w:val="21"/>
              </w:rPr>
              <w:t>全面执行劳动法律法规，不断规范劳动用工行为。劳动合同签订率100%，依法签订、履行、变更、续签、解除、终止劳动合同程序合法。</w:t>
            </w:r>
          </w:p>
        </w:tc>
        <w:tc>
          <w:tcPr>
            <w:tcW w:w="4083" w:type="dxa"/>
            <w:vAlign w:val="center"/>
          </w:tcPr>
          <w:p w:rsidR="00027DCE" w:rsidRDefault="00027DCE" w:rsidP="006B44AC">
            <w:pPr>
              <w:tabs>
                <w:tab w:val="left" w:pos="3105"/>
              </w:tabs>
              <w:rPr>
                <w:rFonts w:ascii="仿宋_GB2312" w:eastAsia="仿宋_GB2312" w:hAnsi="仿宋_GB2312" w:cs="仿宋_GB2312" w:hint="eastAsia"/>
                <w:kern w:val="2"/>
                <w:sz w:val="21"/>
                <w:szCs w:val="21"/>
              </w:rPr>
            </w:pPr>
            <w:r>
              <w:rPr>
                <w:rFonts w:ascii="仿宋_GB2312" w:eastAsia="仿宋_GB2312" w:hAnsi="仿宋_GB2312" w:cs="仿宋_GB2312" w:hint="eastAsia"/>
                <w:sz w:val="21"/>
                <w:szCs w:val="21"/>
              </w:rPr>
              <w:t>2020年1月1日以来，1.劳动合同签订率未达100%的，扣2分；2.因未依法履行劳动合同被员工申请仲裁，仲裁部门裁决企业违法的，一宗扣2分；3.疫情防控期间，企业违法解除新冠肺炎确诊患者、疑似病例、密切接触者和其他受政府紧急措施或强制措施致未能返岗上班员工的劳动合同，一例扣2分；4.出现裁员20人以上或超过员工总数10%的，一次扣2分。</w:t>
            </w:r>
          </w:p>
        </w:tc>
        <w:tc>
          <w:tcPr>
            <w:tcW w:w="869" w:type="dxa"/>
          </w:tcPr>
          <w:p w:rsidR="00027DCE" w:rsidRDefault="00027DCE" w:rsidP="006B44AC">
            <w:pPr>
              <w:widowControl/>
              <w:jc w:val="left"/>
              <w:rPr>
                <w:rFonts w:ascii="仿宋_GB2312" w:hAnsi="宋体" w:cs="宋体" w:hint="eastAsia"/>
                <w:bCs/>
                <w:sz w:val="21"/>
                <w:szCs w:val="21"/>
              </w:rPr>
            </w:pPr>
          </w:p>
        </w:tc>
        <w:tc>
          <w:tcPr>
            <w:tcW w:w="820" w:type="dxa"/>
          </w:tcPr>
          <w:p w:rsidR="00027DCE" w:rsidRDefault="00027DCE" w:rsidP="006B44AC">
            <w:pPr>
              <w:widowControl/>
              <w:jc w:val="left"/>
              <w:rPr>
                <w:rFonts w:ascii="仿宋_GB2312" w:hAnsi="宋体" w:cs="宋体" w:hint="eastAsia"/>
                <w:bCs/>
                <w:sz w:val="21"/>
                <w:szCs w:val="21"/>
              </w:rPr>
            </w:pPr>
          </w:p>
        </w:tc>
        <w:tc>
          <w:tcPr>
            <w:tcW w:w="820" w:type="dxa"/>
          </w:tcPr>
          <w:p w:rsidR="00027DCE" w:rsidRDefault="00027DCE" w:rsidP="006B44AC">
            <w:pPr>
              <w:widowControl/>
              <w:jc w:val="left"/>
              <w:rPr>
                <w:rFonts w:ascii="仿宋_GB2312" w:hAnsi="宋体" w:cs="宋体" w:hint="eastAsia"/>
                <w:bCs/>
                <w:sz w:val="21"/>
                <w:szCs w:val="21"/>
              </w:rPr>
            </w:pPr>
          </w:p>
        </w:tc>
      </w:tr>
      <w:tr w:rsidR="00027DCE" w:rsidTr="006B44AC">
        <w:trPr>
          <w:trHeight w:val="1714"/>
        </w:trPr>
        <w:tc>
          <w:tcPr>
            <w:tcW w:w="982" w:type="dxa"/>
            <w:vAlign w:val="center"/>
          </w:tcPr>
          <w:p w:rsidR="00027DCE" w:rsidRDefault="00027DCE" w:rsidP="006B44AC">
            <w:pPr>
              <w:widowControl/>
              <w:jc w:val="center"/>
              <w:rPr>
                <w:rFonts w:ascii="仿宋_GB2312" w:hAnsi="宋体" w:cs="宋体" w:hint="eastAsia"/>
                <w:bCs/>
                <w:sz w:val="21"/>
                <w:szCs w:val="21"/>
              </w:rPr>
            </w:pPr>
            <w:r>
              <w:rPr>
                <w:rFonts w:ascii="仿宋_GB2312" w:hAnsi="宋体" w:cs="宋体" w:hint="eastAsia"/>
                <w:bCs/>
                <w:sz w:val="21"/>
                <w:szCs w:val="21"/>
              </w:rPr>
              <w:t>五、民主管理内部事务（</w:t>
            </w:r>
            <w:r>
              <w:rPr>
                <w:rFonts w:ascii="仿宋_GB2312" w:hAnsi="宋体" w:cs="宋体" w:hint="eastAsia"/>
                <w:bCs/>
                <w:sz w:val="21"/>
                <w:szCs w:val="21"/>
              </w:rPr>
              <w:t>8</w:t>
            </w:r>
            <w:r>
              <w:rPr>
                <w:rFonts w:ascii="仿宋_GB2312" w:hAnsi="宋体" w:cs="宋体" w:hint="eastAsia"/>
                <w:bCs/>
                <w:sz w:val="21"/>
                <w:szCs w:val="21"/>
              </w:rPr>
              <w:t>分）</w:t>
            </w:r>
          </w:p>
        </w:tc>
        <w:tc>
          <w:tcPr>
            <w:tcW w:w="1977" w:type="dxa"/>
            <w:vAlign w:val="center"/>
          </w:tcPr>
          <w:p w:rsidR="00027DCE" w:rsidRDefault="00027DCE" w:rsidP="006B44AC">
            <w:pPr>
              <w:widowControl/>
              <w:rPr>
                <w:rFonts w:ascii="仿宋_GB2312" w:eastAsia="仿宋_GB2312" w:hAnsi="仿宋_GB2312" w:cs="仿宋_GB2312" w:hint="eastAsia"/>
                <w:bCs/>
                <w:sz w:val="21"/>
                <w:szCs w:val="21"/>
              </w:rPr>
            </w:pPr>
            <w:r>
              <w:rPr>
                <w:rFonts w:ascii="仿宋_GB2312" w:eastAsia="仿宋_GB2312" w:hAnsi="仿宋_GB2312" w:cs="仿宋_GB2312" w:hint="eastAsia"/>
                <w:sz w:val="21"/>
                <w:szCs w:val="21"/>
              </w:rPr>
              <w:t>企业劳动规章制度符合法律法规规定。涉及职工切身利益的规章制度制定、修改程序合法。</w:t>
            </w:r>
          </w:p>
        </w:tc>
        <w:tc>
          <w:tcPr>
            <w:tcW w:w="4083" w:type="dxa"/>
            <w:vAlign w:val="center"/>
          </w:tcPr>
          <w:p w:rsidR="00027DCE" w:rsidRDefault="00027DCE" w:rsidP="006B44AC">
            <w:pPr>
              <w:tabs>
                <w:tab w:val="left" w:pos="3105"/>
              </w:tabs>
              <w:rPr>
                <w:rFonts w:ascii="仿宋_GB2312" w:eastAsia="仿宋_GB2312" w:hAnsi="仿宋_GB2312" w:cs="仿宋_GB2312" w:hint="eastAsia"/>
                <w:kern w:val="2"/>
                <w:sz w:val="21"/>
                <w:szCs w:val="21"/>
              </w:rPr>
            </w:pPr>
            <w:r>
              <w:rPr>
                <w:rFonts w:ascii="仿宋_GB2312" w:eastAsia="仿宋_GB2312" w:hAnsi="仿宋_GB2312" w:cs="仿宋_GB2312" w:hint="eastAsia"/>
                <w:sz w:val="21"/>
                <w:szCs w:val="21"/>
              </w:rPr>
              <w:t>1.企业没有劳动规章制度的，扣3分；2.企业规章制度内容不完整不齐备的，扣1分；3.涉及职工切身利益的规章制度制定修改程序不合法，未经协商的，扣2分。</w:t>
            </w:r>
          </w:p>
        </w:tc>
        <w:tc>
          <w:tcPr>
            <w:tcW w:w="869" w:type="dxa"/>
          </w:tcPr>
          <w:p w:rsidR="00027DCE" w:rsidRDefault="00027DCE" w:rsidP="006B44AC">
            <w:pPr>
              <w:widowControl/>
              <w:jc w:val="left"/>
              <w:rPr>
                <w:rFonts w:ascii="仿宋_GB2312" w:hAnsi="宋体" w:cs="宋体" w:hint="eastAsia"/>
                <w:bCs/>
                <w:sz w:val="21"/>
                <w:szCs w:val="21"/>
              </w:rPr>
            </w:pPr>
          </w:p>
        </w:tc>
        <w:tc>
          <w:tcPr>
            <w:tcW w:w="820" w:type="dxa"/>
          </w:tcPr>
          <w:p w:rsidR="00027DCE" w:rsidRDefault="00027DCE" w:rsidP="006B44AC">
            <w:pPr>
              <w:widowControl/>
              <w:jc w:val="left"/>
              <w:rPr>
                <w:rFonts w:ascii="仿宋_GB2312" w:hAnsi="宋体" w:cs="宋体" w:hint="eastAsia"/>
                <w:bCs/>
                <w:sz w:val="21"/>
                <w:szCs w:val="21"/>
              </w:rPr>
            </w:pPr>
          </w:p>
        </w:tc>
        <w:tc>
          <w:tcPr>
            <w:tcW w:w="820" w:type="dxa"/>
          </w:tcPr>
          <w:p w:rsidR="00027DCE" w:rsidRDefault="00027DCE" w:rsidP="006B44AC">
            <w:pPr>
              <w:widowControl/>
              <w:jc w:val="left"/>
              <w:rPr>
                <w:rFonts w:ascii="仿宋_GB2312" w:hAnsi="宋体" w:cs="宋体" w:hint="eastAsia"/>
                <w:bCs/>
                <w:sz w:val="21"/>
                <w:szCs w:val="21"/>
              </w:rPr>
            </w:pPr>
          </w:p>
        </w:tc>
      </w:tr>
    </w:tbl>
    <w:p w:rsidR="00027DCE" w:rsidRDefault="00027DCE" w:rsidP="00027DCE">
      <w:pPr>
        <w:spacing w:line="560" w:lineRule="exact"/>
        <w:rPr>
          <w:rFonts w:ascii="仿宋_GB2312" w:eastAsia="仿宋_GB2312" w:hAnsi="仿宋_GB2312" w:cs="仿宋_GB2312" w:hint="eastAsia"/>
          <w:sz w:val="32"/>
          <w:szCs w:val="32"/>
        </w:rPr>
      </w:pPr>
    </w:p>
    <w:tbl>
      <w:tblPr>
        <w:tblStyle w:val="a3"/>
        <w:tblpPr w:leftFromText="180" w:rightFromText="180" w:vertAnchor="text" w:tblpX="-231" w:tblpY="1"/>
        <w:tblOverlap w:val="never"/>
        <w:tblW w:w="0" w:type="auto"/>
        <w:tblInd w:w="0" w:type="dxa"/>
        <w:tblLayout w:type="fixed"/>
        <w:tblLook w:val="0000"/>
      </w:tblPr>
      <w:tblGrid>
        <w:gridCol w:w="982"/>
        <w:gridCol w:w="1977"/>
        <w:gridCol w:w="4083"/>
        <w:gridCol w:w="869"/>
        <w:gridCol w:w="820"/>
        <w:gridCol w:w="820"/>
      </w:tblGrid>
      <w:tr w:rsidR="00027DCE" w:rsidTr="006B44AC">
        <w:trPr>
          <w:trHeight w:val="1415"/>
        </w:trPr>
        <w:tc>
          <w:tcPr>
            <w:tcW w:w="982" w:type="dxa"/>
            <w:vAlign w:val="center"/>
          </w:tcPr>
          <w:p w:rsidR="00027DCE" w:rsidRDefault="00027DCE" w:rsidP="006B44AC">
            <w:pPr>
              <w:widowControl/>
              <w:jc w:val="center"/>
              <w:rPr>
                <w:rFonts w:ascii="仿宋_GB2312" w:hAnsi="宋体" w:cs="宋体" w:hint="eastAsia"/>
                <w:bCs/>
                <w:sz w:val="21"/>
                <w:szCs w:val="21"/>
              </w:rPr>
            </w:pPr>
            <w:r>
              <w:rPr>
                <w:rFonts w:ascii="仿宋_GB2312" w:hAnsi="宋体" w:cs="宋体" w:hint="eastAsia"/>
                <w:bCs/>
                <w:sz w:val="21"/>
                <w:szCs w:val="21"/>
              </w:rPr>
              <w:lastRenderedPageBreak/>
              <w:t>六、保障员工社保待遇（</w:t>
            </w:r>
            <w:r>
              <w:rPr>
                <w:rFonts w:ascii="仿宋_GB2312" w:hAnsi="宋体" w:cs="宋体" w:hint="eastAsia"/>
                <w:bCs/>
                <w:sz w:val="21"/>
                <w:szCs w:val="21"/>
              </w:rPr>
              <w:t>8</w:t>
            </w:r>
            <w:r>
              <w:rPr>
                <w:rFonts w:ascii="仿宋_GB2312" w:hAnsi="宋体" w:cs="宋体" w:hint="eastAsia"/>
                <w:bCs/>
                <w:sz w:val="21"/>
                <w:szCs w:val="21"/>
              </w:rPr>
              <w:t>分）</w:t>
            </w:r>
          </w:p>
        </w:tc>
        <w:tc>
          <w:tcPr>
            <w:tcW w:w="1977" w:type="dxa"/>
            <w:vAlign w:val="center"/>
          </w:tcPr>
          <w:p w:rsidR="00027DCE" w:rsidRDefault="00027DCE" w:rsidP="006B44AC">
            <w:pPr>
              <w:widowControl/>
              <w:rPr>
                <w:rFonts w:ascii="仿宋_GB2312" w:eastAsia="仿宋_GB2312" w:hAnsi="仿宋_GB2312" w:cs="仿宋_GB2312" w:hint="eastAsia"/>
                <w:bCs/>
                <w:sz w:val="21"/>
                <w:szCs w:val="21"/>
              </w:rPr>
            </w:pPr>
            <w:r>
              <w:rPr>
                <w:rFonts w:ascii="仿宋_GB2312" w:eastAsia="仿宋_GB2312" w:hAnsi="仿宋_GB2312" w:cs="仿宋_GB2312" w:hint="eastAsia"/>
                <w:sz w:val="21"/>
                <w:szCs w:val="21"/>
              </w:rPr>
              <w:t>企业落实员工的社会保险、医疗保险和住房公积金待遇。</w:t>
            </w:r>
          </w:p>
        </w:tc>
        <w:tc>
          <w:tcPr>
            <w:tcW w:w="4083" w:type="dxa"/>
            <w:vAlign w:val="center"/>
          </w:tcPr>
          <w:p w:rsidR="00027DCE" w:rsidRDefault="00027DCE" w:rsidP="006B44AC">
            <w:pPr>
              <w:tabs>
                <w:tab w:val="left" w:pos="3105"/>
              </w:tabs>
              <w:rPr>
                <w:rFonts w:ascii="仿宋_GB2312" w:eastAsia="仿宋_GB2312" w:hAnsi="仿宋_GB2312" w:cs="仿宋_GB2312" w:hint="eastAsia"/>
                <w:kern w:val="2"/>
                <w:sz w:val="21"/>
                <w:szCs w:val="21"/>
              </w:rPr>
            </w:pPr>
            <w:r>
              <w:rPr>
                <w:rFonts w:ascii="仿宋_GB2312" w:eastAsia="仿宋_GB2312" w:hAnsi="仿宋_GB2312" w:cs="仿宋_GB2312" w:hint="eastAsia"/>
                <w:sz w:val="21"/>
                <w:szCs w:val="21"/>
              </w:rPr>
              <w:t>企业没有为员工购买“五险一金”的，每缺一项扣2分。（最多扣8分）</w:t>
            </w:r>
          </w:p>
        </w:tc>
        <w:tc>
          <w:tcPr>
            <w:tcW w:w="869" w:type="dxa"/>
          </w:tcPr>
          <w:p w:rsidR="00027DCE" w:rsidRDefault="00027DCE" w:rsidP="006B44AC">
            <w:pPr>
              <w:widowControl/>
              <w:jc w:val="left"/>
              <w:rPr>
                <w:rFonts w:ascii="仿宋_GB2312" w:hAnsi="宋体" w:cs="宋体" w:hint="eastAsia"/>
                <w:bCs/>
                <w:sz w:val="21"/>
                <w:szCs w:val="21"/>
              </w:rPr>
            </w:pPr>
          </w:p>
        </w:tc>
        <w:tc>
          <w:tcPr>
            <w:tcW w:w="820" w:type="dxa"/>
          </w:tcPr>
          <w:p w:rsidR="00027DCE" w:rsidRDefault="00027DCE" w:rsidP="006B44AC">
            <w:pPr>
              <w:widowControl/>
              <w:jc w:val="left"/>
              <w:rPr>
                <w:rFonts w:ascii="仿宋_GB2312" w:hAnsi="宋体" w:cs="宋体" w:hint="eastAsia"/>
                <w:bCs/>
                <w:sz w:val="21"/>
                <w:szCs w:val="21"/>
              </w:rPr>
            </w:pPr>
          </w:p>
        </w:tc>
        <w:tc>
          <w:tcPr>
            <w:tcW w:w="820" w:type="dxa"/>
          </w:tcPr>
          <w:p w:rsidR="00027DCE" w:rsidRDefault="00027DCE" w:rsidP="006B44AC">
            <w:pPr>
              <w:widowControl/>
              <w:jc w:val="left"/>
              <w:rPr>
                <w:rFonts w:ascii="仿宋_GB2312" w:hAnsi="宋体" w:cs="宋体" w:hint="eastAsia"/>
                <w:bCs/>
                <w:sz w:val="21"/>
                <w:szCs w:val="21"/>
              </w:rPr>
            </w:pPr>
          </w:p>
        </w:tc>
      </w:tr>
      <w:tr w:rsidR="00027DCE" w:rsidTr="006B44AC">
        <w:trPr>
          <w:trHeight w:val="1415"/>
        </w:trPr>
        <w:tc>
          <w:tcPr>
            <w:tcW w:w="982" w:type="dxa"/>
            <w:vAlign w:val="center"/>
          </w:tcPr>
          <w:p w:rsidR="00027DCE" w:rsidRDefault="00027DCE" w:rsidP="006B44AC">
            <w:pPr>
              <w:widowControl/>
              <w:jc w:val="center"/>
              <w:rPr>
                <w:rFonts w:ascii="仿宋_GB2312" w:hAnsi="宋体" w:cs="宋体" w:hint="eastAsia"/>
                <w:bCs/>
                <w:sz w:val="21"/>
                <w:szCs w:val="21"/>
              </w:rPr>
            </w:pPr>
            <w:r>
              <w:rPr>
                <w:rFonts w:ascii="仿宋_GB2312" w:hAnsi="宋体" w:cs="宋体" w:hint="eastAsia"/>
                <w:bCs/>
                <w:sz w:val="21"/>
                <w:szCs w:val="21"/>
              </w:rPr>
              <w:t>七、保障员工身心健康（</w:t>
            </w:r>
            <w:r>
              <w:rPr>
                <w:rFonts w:ascii="仿宋_GB2312" w:hAnsi="宋体" w:cs="宋体" w:hint="eastAsia"/>
                <w:bCs/>
                <w:sz w:val="21"/>
                <w:szCs w:val="21"/>
              </w:rPr>
              <w:t>8</w:t>
            </w:r>
            <w:r>
              <w:rPr>
                <w:rFonts w:ascii="仿宋_GB2312" w:hAnsi="宋体" w:cs="宋体" w:hint="eastAsia"/>
                <w:bCs/>
                <w:sz w:val="21"/>
                <w:szCs w:val="21"/>
              </w:rPr>
              <w:t>分）</w:t>
            </w:r>
          </w:p>
        </w:tc>
        <w:tc>
          <w:tcPr>
            <w:tcW w:w="1977" w:type="dxa"/>
            <w:vAlign w:val="center"/>
          </w:tcPr>
          <w:p w:rsidR="00027DCE" w:rsidRDefault="00027DCE" w:rsidP="006B44AC">
            <w:pPr>
              <w:widowControl/>
              <w:rPr>
                <w:rFonts w:ascii="仿宋_GB2312" w:eastAsia="仿宋_GB2312" w:hAnsi="仿宋_GB2312" w:cs="仿宋_GB2312" w:hint="eastAsia"/>
                <w:bCs/>
                <w:sz w:val="21"/>
                <w:szCs w:val="21"/>
              </w:rPr>
            </w:pPr>
            <w:r>
              <w:rPr>
                <w:rFonts w:ascii="仿宋_GB2312" w:eastAsia="仿宋_GB2312" w:hAnsi="仿宋_GB2312" w:cs="仿宋_GB2312" w:hint="eastAsia"/>
                <w:sz w:val="21"/>
                <w:szCs w:val="21"/>
              </w:rPr>
              <w:t>企业劳动安全卫生条件和劳动保护措施符合国家规定的标准。</w:t>
            </w:r>
          </w:p>
        </w:tc>
        <w:tc>
          <w:tcPr>
            <w:tcW w:w="4083" w:type="dxa"/>
            <w:vAlign w:val="center"/>
          </w:tcPr>
          <w:p w:rsidR="00027DCE" w:rsidRDefault="00027DCE" w:rsidP="006B44AC">
            <w:pPr>
              <w:tabs>
                <w:tab w:val="left" w:pos="3105"/>
              </w:tabs>
              <w:rPr>
                <w:rFonts w:ascii="仿宋_GB2312" w:eastAsia="仿宋_GB2312" w:hAnsi="仿宋_GB2312" w:cs="仿宋_GB2312" w:hint="eastAsia"/>
                <w:kern w:val="2"/>
                <w:sz w:val="21"/>
                <w:szCs w:val="21"/>
              </w:rPr>
            </w:pPr>
            <w:r>
              <w:rPr>
                <w:rFonts w:ascii="仿宋_GB2312" w:eastAsia="仿宋_GB2312" w:hAnsi="仿宋_GB2312" w:cs="仿宋_GB2312" w:hint="eastAsia"/>
                <w:sz w:val="21"/>
                <w:szCs w:val="21"/>
              </w:rPr>
              <w:t>1.疫情防控期间，企业没有为员工工作提供必要防护条件和措施的，扣2分；2.2020年1月1日以来，企业发生消防及安全生产事故，一宗扣5分。</w:t>
            </w:r>
          </w:p>
        </w:tc>
        <w:tc>
          <w:tcPr>
            <w:tcW w:w="869" w:type="dxa"/>
          </w:tcPr>
          <w:p w:rsidR="00027DCE" w:rsidRDefault="00027DCE" w:rsidP="006B44AC">
            <w:pPr>
              <w:widowControl/>
              <w:jc w:val="left"/>
              <w:rPr>
                <w:rFonts w:ascii="仿宋_GB2312" w:hAnsi="宋体" w:cs="宋体" w:hint="eastAsia"/>
                <w:bCs/>
                <w:sz w:val="21"/>
                <w:szCs w:val="21"/>
              </w:rPr>
            </w:pPr>
          </w:p>
        </w:tc>
        <w:tc>
          <w:tcPr>
            <w:tcW w:w="820" w:type="dxa"/>
          </w:tcPr>
          <w:p w:rsidR="00027DCE" w:rsidRDefault="00027DCE" w:rsidP="006B44AC">
            <w:pPr>
              <w:widowControl/>
              <w:jc w:val="left"/>
              <w:rPr>
                <w:rFonts w:ascii="仿宋_GB2312" w:hAnsi="宋体" w:cs="宋体" w:hint="eastAsia"/>
                <w:bCs/>
                <w:sz w:val="21"/>
                <w:szCs w:val="21"/>
              </w:rPr>
            </w:pPr>
          </w:p>
        </w:tc>
        <w:tc>
          <w:tcPr>
            <w:tcW w:w="820" w:type="dxa"/>
          </w:tcPr>
          <w:p w:rsidR="00027DCE" w:rsidRDefault="00027DCE" w:rsidP="006B44AC">
            <w:pPr>
              <w:widowControl/>
              <w:jc w:val="left"/>
              <w:rPr>
                <w:rFonts w:ascii="仿宋_GB2312" w:hAnsi="宋体" w:cs="宋体" w:hint="eastAsia"/>
                <w:bCs/>
                <w:sz w:val="21"/>
                <w:szCs w:val="21"/>
              </w:rPr>
            </w:pPr>
          </w:p>
        </w:tc>
      </w:tr>
      <w:tr w:rsidR="00027DCE" w:rsidTr="006B44AC">
        <w:trPr>
          <w:trHeight w:val="2039"/>
        </w:trPr>
        <w:tc>
          <w:tcPr>
            <w:tcW w:w="982" w:type="dxa"/>
            <w:vAlign w:val="center"/>
          </w:tcPr>
          <w:p w:rsidR="00027DCE" w:rsidRDefault="00027DCE" w:rsidP="006B44AC">
            <w:pPr>
              <w:widowControl/>
              <w:jc w:val="center"/>
              <w:rPr>
                <w:rFonts w:ascii="仿宋_GB2312" w:hAnsi="宋体" w:cs="宋体" w:hint="eastAsia"/>
                <w:bCs/>
                <w:sz w:val="21"/>
                <w:szCs w:val="21"/>
              </w:rPr>
            </w:pPr>
            <w:r>
              <w:rPr>
                <w:rFonts w:ascii="仿宋_GB2312" w:hAnsi="宋体" w:cs="宋体" w:hint="eastAsia"/>
                <w:bCs/>
                <w:sz w:val="21"/>
                <w:szCs w:val="21"/>
              </w:rPr>
              <w:t>八、注重发挥工会作用（</w:t>
            </w:r>
            <w:r>
              <w:rPr>
                <w:rFonts w:ascii="仿宋_GB2312" w:hAnsi="宋体" w:cs="宋体" w:hint="eastAsia"/>
                <w:bCs/>
                <w:sz w:val="21"/>
                <w:szCs w:val="21"/>
              </w:rPr>
              <w:t>8</w:t>
            </w:r>
            <w:r>
              <w:rPr>
                <w:rFonts w:ascii="仿宋_GB2312" w:hAnsi="宋体" w:cs="宋体" w:hint="eastAsia"/>
                <w:bCs/>
                <w:sz w:val="21"/>
                <w:szCs w:val="21"/>
              </w:rPr>
              <w:t>分）</w:t>
            </w:r>
          </w:p>
        </w:tc>
        <w:tc>
          <w:tcPr>
            <w:tcW w:w="1977" w:type="dxa"/>
            <w:vAlign w:val="center"/>
          </w:tcPr>
          <w:p w:rsidR="00027DCE" w:rsidRDefault="00027DCE" w:rsidP="006B44AC">
            <w:pPr>
              <w:widowControl/>
              <w:rPr>
                <w:rFonts w:ascii="仿宋_GB2312" w:eastAsia="仿宋_GB2312" w:hAnsi="仿宋_GB2312" w:cs="仿宋_GB2312" w:hint="eastAsia"/>
                <w:bCs/>
                <w:sz w:val="21"/>
                <w:szCs w:val="21"/>
              </w:rPr>
            </w:pPr>
            <w:r>
              <w:rPr>
                <w:rFonts w:ascii="仿宋_GB2312" w:eastAsia="仿宋_GB2312" w:hAnsi="仿宋_GB2312" w:cs="仿宋_GB2312" w:hint="eastAsia"/>
                <w:sz w:val="21"/>
                <w:szCs w:val="21"/>
              </w:rPr>
              <w:t>企业工会组织健全。企业工会在维护职工合法权益和促进企业生产经营方面工作富有成效。</w:t>
            </w:r>
          </w:p>
        </w:tc>
        <w:tc>
          <w:tcPr>
            <w:tcW w:w="4083" w:type="dxa"/>
            <w:vAlign w:val="center"/>
          </w:tcPr>
          <w:p w:rsidR="00027DCE" w:rsidRDefault="00027DCE" w:rsidP="006B44AC">
            <w:pPr>
              <w:tabs>
                <w:tab w:val="left" w:pos="3105"/>
              </w:tabs>
              <w:rPr>
                <w:rFonts w:ascii="仿宋_GB2312" w:eastAsia="仿宋_GB2312" w:hAnsi="仿宋_GB2312" w:cs="仿宋_GB2312" w:hint="eastAsia"/>
                <w:sz w:val="21"/>
                <w:szCs w:val="21"/>
              </w:rPr>
            </w:pPr>
          </w:p>
          <w:p w:rsidR="00027DCE" w:rsidRDefault="00027DCE" w:rsidP="006B44AC">
            <w:pPr>
              <w:tabs>
                <w:tab w:val="left" w:pos="3105"/>
              </w:tabs>
              <w:rPr>
                <w:rFonts w:ascii="仿宋_GB2312" w:eastAsia="仿宋_GB2312" w:hAnsi="仿宋_GB2312" w:cs="仿宋_GB2312" w:hint="eastAsia"/>
                <w:kern w:val="2"/>
                <w:sz w:val="21"/>
                <w:szCs w:val="21"/>
              </w:rPr>
            </w:pPr>
            <w:r>
              <w:rPr>
                <w:rFonts w:ascii="仿宋_GB2312" w:eastAsia="仿宋_GB2312" w:hAnsi="仿宋_GB2312" w:cs="仿宋_GB2312" w:hint="eastAsia"/>
                <w:sz w:val="21"/>
                <w:szCs w:val="21"/>
              </w:rPr>
              <w:t>1.企业工会组织没有员工参加的，扣3分；2.企业涉及员工切身利益的重大决策事项未征求企业工会组织意见的，扣2分。</w:t>
            </w:r>
          </w:p>
        </w:tc>
        <w:tc>
          <w:tcPr>
            <w:tcW w:w="869" w:type="dxa"/>
          </w:tcPr>
          <w:p w:rsidR="00027DCE" w:rsidRDefault="00027DCE" w:rsidP="006B44AC">
            <w:pPr>
              <w:widowControl/>
              <w:jc w:val="left"/>
              <w:rPr>
                <w:rFonts w:ascii="仿宋_GB2312" w:hAnsi="宋体" w:cs="宋体" w:hint="eastAsia"/>
                <w:bCs/>
                <w:sz w:val="21"/>
                <w:szCs w:val="21"/>
              </w:rPr>
            </w:pPr>
          </w:p>
        </w:tc>
        <w:tc>
          <w:tcPr>
            <w:tcW w:w="820" w:type="dxa"/>
          </w:tcPr>
          <w:p w:rsidR="00027DCE" w:rsidRDefault="00027DCE" w:rsidP="006B44AC">
            <w:pPr>
              <w:widowControl/>
              <w:jc w:val="left"/>
              <w:rPr>
                <w:rFonts w:ascii="仿宋_GB2312" w:hAnsi="宋体" w:cs="宋体" w:hint="eastAsia"/>
                <w:bCs/>
                <w:sz w:val="21"/>
                <w:szCs w:val="21"/>
              </w:rPr>
            </w:pPr>
          </w:p>
        </w:tc>
        <w:tc>
          <w:tcPr>
            <w:tcW w:w="820" w:type="dxa"/>
          </w:tcPr>
          <w:p w:rsidR="00027DCE" w:rsidRDefault="00027DCE" w:rsidP="006B44AC">
            <w:pPr>
              <w:widowControl/>
              <w:jc w:val="left"/>
              <w:rPr>
                <w:rFonts w:ascii="仿宋_GB2312" w:hAnsi="宋体" w:cs="宋体" w:hint="eastAsia"/>
                <w:bCs/>
                <w:sz w:val="21"/>
                <w:szCs w:val="21"/>
              </w:rPr>
            </w:pPr>
          </w:p>
        </w:tc>
      </w:tr>
      <w:tr w:rsidR="00027DCE" w:rsidTr="006B44AC">
        <w:trPr>
          <w:trHeight w:val="1727"/>
        </w:trPr>
        <w:tc>
          <w:tcPr>
            <w:tcW w:w="982" w:type="dxa"/>
            <w:vAlign w:val="center"/>
          </w:tcPr>
          <w:p w:rsidR="00027DCE" w:rsidRDefault="00027DCE" w:rsidP="006B44AC">
            <w:pPr>
              <w:widowControl/>
              <w:jc w:val="center"/>
              <w:rPr>
                <w:rFonts w:ascii="仿宋_GB2312" w:hAnsi="宋体" w:cs="宋体" w:hint="eastAsia"/>
                <w:bCs/>
                <w:sz w:val="21"/>
                <w:szCs w:val="21"/>
              </w:rPr>
            </w:pPr>
            <w:r>
              <w:rPr>
                <w:rFonts w:ascii="仿宋_GB2312" w:hAnsi="宋体" w:cs="宋体" w:hint="eastAsia"/>
                <w:bCs/>
                <w:sz w:val="21"/>
                <w:szCs w:val="21"/>
              </w:rPr>
              <w:t>九、有效化解劳动争议（</w:t>
            </w:r>
            <w:r>
              <w:rPr>
                <w:rFonts w:ascii="仿宋_GB2312" w:hAnsi="宋体" w:cs="宋体" w:hint="eastAsia"/>
                <w:bCs/>
                <w:sz w:val="21"/>
                <w:szCs w:val="21"/>
              </w:rPr>
              <w:t>8</w:t>
            </w:r>
            <w:r>
              <w:rPr>
                <w:rFonts w:ascii="仿宋_GB2312" w:hAnsi="宋体" w:cs="宋体" w:hint="eastAsia"/>
                <w:bCs/>
                <w:sz w:val="21"/>
                <w:szCs w:val="21"/>
              </w:rPr>
              <w:t>分）</w:t>
            </w:r>
          </w:p>
        </w:tc>
        <w:tc>
          <w:tcPr>
            <w:tcW w:w="1977" w:type="dxa"/>
            <w:vAlign w:val="center"/>
          </w:tcPr>
          <w:p w:rsidR="00027DCE" w:rsidRDefault="00027DCE" w:rsidP="006B44AC">
            <w:pPr>
              <w:widowControl/>
              <w:rPr>
                <w:rFonts w:ascii="仿宋_GB2312" w:eastAsia="仿宋_GB2312" w:hAnsi="仿宋_GB2312" w:cs="仿宋_GB2312" w:hint="eastAsia"/>
                <w:bCs/>
                <w:sz w:val="21"/>
                <w:szCs w:val="21"/>
              </w:rPr>
            </w:pPr>
            <w:r>
              <w:rPr>
                <w:rFonts w:ascii="仿宋_GB2312" w:eastAsia="仿宋_GB2312" w:hAnsi="仿宋_GB2312" w:cs="仿宋_GB2312" w:hint="eastAsia"/>
                <w:sz w:val="21"/>
                <w:szCs w:val="21"/>
              </w:rPr>
              <w:t>企业劳动争议调解组织健全，工作制度完善，在预防和调解劳动争议方面作用明显。</w:t>
            </w:r>
          </w:p>
        </w:tc>
        <w:tc>
          <w:tcPr>
            <w:tcW w:w="4083" w:type="dxa"/>
            <w:vAlign w:val="center"/>
          </w:tcPr>
          <w:p w:rsidR="00027DCE" w:rsidRDefault="00027DCE" w:rsidP="006B44AC">
            <w:pPr>
              <w:tabs>
                <w:tab w:val="left" w:pos="3105"/>
              </w:tabs>
              <w:rPr>
                <w:rFonts w:ascii="仿宋_GB2312" w:eastAsia="仿宋_GB2312" w:hAnsi="仿宋_GB2312" w:cs="仿宋_GB2312" w:hint="eastAsia"/>
                <w:kern w:val="2"/>
                <w:sz w:val="21"/>
                <w:szCs w:val="21"/>
              </w:rPr>
            </w:pPr>
            <w:r>
              <w:rPr>
                <w:rFonts w:ascii="仿宋_GB2312" w:eastAsia="仿宋_GB2312" w:hAnsi="仿宋_GB2312" w:cs="仿宋_GB2312" w:hint="eastAsia"/>
                <w:sz w:val="21"/>
                <w:szCs w:val="21"/>
              </w:rPr>
              <w:t>1.企业没有建立劳动争议调解组织的，本指标得0分；2.通过企业劳动争议调解组织调解解决的劳动争议，没有达到60%的，扣4分；超过60%未达到80%的，扣2分。</w:t>
            </w:r>
          </w:p>
        </w:tc>
        <w:tc>
          <w:tcPr>
            <w:tcW w:w="869" w:type="dxa"/>
          </w:tcPr>
          <w:p w:rsidR="00027DCE" w:rsidRDefault="00027DCE" w:rsidP="006B44AC">
            <w:pPr>
              <w:widowControl/>
              <w:jc w:val="left"/>
              <w:rPr>
                <w:rFonts w:ascii="仿宋_GB2312" w:hAnsi="宋体" w:cs="宋体" w:hint="eastAsia"/>
                <w:bCs/>
                <w:sz w:val="21"/>
                <w:szCs w:val="21"/>
              </w:rPr>
            </w:pPr>
          </w:p>
        </w:tc>
        <w:tc>
          <w:tcPr>
            <w:tcW w:w="820" w:type="dxa"/>
          </w:tcPr>
          <w:p w:rsidR="00027DCE" w:rsidRDefault="00027DCE" w:rsidP="006B44AC">
            <w:pPr>
              <w:widowControl/>
              <w:jc w:val="left"/>
              <w:rPr>
                <w:rFonts w:ascii="仿宋_GB2312" w:hAnsi="宋体" w:cs="宋体" w:hint="eastAsia"/>
                <w:bCs/>
                <w:sz w:val="21"/>
                <w:szCs w:val="21"/>
              </w:rPr>
            </w:pPr>
          </w:p>
        </w:tc>
        <w:tc>
          <w:tcPr>
            <w:tcW w:w="820" w:type="dxa"/>
          </w:tcPr>
          <w:p w:rsidR="00027DCE" w:rsidRDefault="00027DCE" w:rsidP="006B44AC">
            <w:pPr>
              <w:widowControl/>
              <w:jc w:val="left"/>
              <w:rPr>
                <w:rFonts w:ascii="仿宋_GB2312" w:hAnsi="宋体" w:cs="宋体" w:hint="eastAsia"/>
                <w:bCs/>
                <w:sz w:val="21"/>
                <w:szCs w:val="21"/>
              </w:rPr>
            </w:pPr>
          </w:p>
        </w:tc>
      </w:tr>
      <w:tr w:rsidR="00027DCE" w:rsidTr="006B44AC">
        <w:tc>
          <w:tcPr>
            <w:tcW w:w="982" w:type="dxa"/>
            <w:vAlign w:val="center"/>
          </w:tcPr>
          <w:p w:rsidR="00027DCE" w:rsidRDefault="00027DCE" w:rsidP="006B44AC">
            <w:pPr>
              <w:widowControl/>
              <w:jc w:val="center"/>
              <w:rPr>
                <w:rFonts w:ascii="仿宋_GB2312" w:hAnsi="宋体" w:cs="宋体" w:hint="eastAsia"/>
                <w:bCs/>
                <w:sz w:val="21"/>
                <w:szCs w:val="21"/>
              </w:rPr>
            </w:pPr>
            <w:r>
              <w:rPr>
                <w:rFonts w:ascii="仿宋_GB2312" w:hAnsi="宋体" w:cs="宋体" w:hint="eastAsia"/>
                <w:bCs/>
                <w:sz w:val="21"/>
                <w:szCs w:val="21"/>
              </w:rPr>
              <w:t>十、注重员工教育培训（</w:t>
            </w:r>
            <w:r>
              <w:rPr>
                <w:rFonts w:ascii="仿宋_GB2312" w:hAnsi="宋体" w:cs="宋体" w:hint="eastAsia"/>
                <w:bCs/>
                <w:sz w:val="21"/>
                <w:szCs w:val="21"/>
              </w:rPr>
              <w:t>8</w:t>
            </w:r>
            <w:r>
              <w:rPr>
                <w:rFonts w:ascii="仿宋_GB2312" w:hAnsi="宋体" w:cs="宋体" w:hint="eastAsia"/>
                <w:bCs/>
                <w:sz w:val="21"/>
                <w:szCs w:val="21"/>
              </w:rPr>
              <w:t>分）</w:t>
            </w:r>
          </w:p>
        </w:tc>
        <w:tc>
          <w:tcPr>
            <w:tcW w:w="1977" w:type="dxa"/>
            <w:vAlign w:val="center"/>
          </w:tcPr>
          <w:p w:rsidR="00027DCE" w:rsidRDefault="00027DCE" w:rsidP="006B44AC">
            <w:pPr>
              <w:widowControl/>
              <w:rPr>
                <w:rFonts w:ascii="仿宋_GB2312" w:eastAsia="仿宋_GB2312" w:hAnsi="仿宋_GB2312" w:cs="仿宋_GB2312" w:hint="eastAsia"/>
                <w:bCs/>
                <w:sz w:val="21"/>
                <w:szCs w:val="21"/>
              </w:rPr>
            </w:pPr>
            <w:r>
              <w:rPr>
                <w:rFonts w:ascii="仿宋_GB2312" w:eastAsia="仿宋_GB2312" w:hAnsi="仿宋_GB2312" w:cs="仿宋_GB2312" w:hint="eastAsia"/>
                <w:sz w:val="21"/>
                <w:szCs w:val="21"/>
              </w:rPr>
              <w:t>重视职工素质教育和技术技能培训。有明确的培训计划并认真实施，职工队伍科学文化素质和技术技能水平逐年提高。</w:t>
            </w:r>
          </w:p>
        </w:tc>
        <w:tc>
          <w:tcPr>
            <w:tcW w:w="4083" w:type="dxa"/>
            <w:vAlign w:val="center"/>
          </w:tcPr>
          <w:p w:rsidR="00027DCE" w:rsidRDefault="00027DCE" w:rsidP="006B44AC">
            <w:pPr>
              <w:tabs>
                <w:tab w:val="left" w:pos="3105"/>
              </w:tabs>
              <w:rPr>
                <w:rFonts w:ascii="仿宋_GB2312" w:eastAsia="仿宋_GB2312" w:hAnsi="仿宋_GB2312" w:cs="仿宋_GB2312" w:hint="eastAsia"/>
                <w:kern w:val="2"/>
                <w:sz w:val="21"/>
                <w:szCs w:val="21"/>
              </w:rPr>
            </w:pPr>
            <w:r>
              <w:rPr>
                <w:rFonts w:ascii="仿宋_GB2312" w:eastAsia="仿宋_GB2312" w:hAnsi="仿宋_GB2312" w:cs="仿宋_GB2312" w:hint="eastAsia"/>
                <w:sz w:val="21"/>
                <w:szCs w:val="21"/>
              </w:rPr>
              <w:t>1.企业没有依法提取和使用职工继续教育经费的，扣2分；2.企业没有职工教育培训计划的，扣2分。</w:t>
            </w:r>
          </w:p>
        </w:tc>
        <w:tc>
          <w:tcPr>
            <w:tcW w:w="869" w:type="dxa"/>
          </w:tcPr>
          <w:p w:rsidR="00027DCE" w:rsidRDefault="00027DCE" w:rsidP="006B44AC">
            <w:pPr>
              <w:widowControl/>
              <w:jc w:val="left"/>
              <w:rPr>
                <w:rFonts w:ascii="仿宋_GB2312" w:hAnsi="宋体" w:cs="宋体" w:hint="eastAsia"/>
                <w:bCs/>
                <w:sz w:val="21"/>
                <w:szCs w:val="21"/>
              </w:rPr>
            </w:pPr>
          </w:p>
        </w:tc>
        <w:tc>
          <w:tcPr>
            <w:tcW w:w="820" w:type="dxa"/>
          </w:tcPr>
          <w:p w:rsidR="00027DCE" w:rsidRDefault="00027DCE" w:rsidP="006B44AC">
            <w:pPr>
              <w:widowControl/>
              <w:jc w:val="left"/>
              <w:rPr>
                <w:rFonts w:ascii="仿宋_GB2312" w:hAnsi="宋体" w:cs="宋体" w:hint="eastAsia"/>
                <w:bCs/>
                <w:sz w:val="21"/>
                <w:szCs w:val="21"/>
              </w:rPr>
            </w:pPr>
          </w:p>
        </w:tc>
        <w:tc>
          <w:tcPr>
            <w:tcW w:w="820" w:type="dxa"/>
          </w:tcPr>
          <w:p w:rsidR="00027DCE" w:rsidRDefault="00027DCE" w:rsidP="006B44AC">
            <w:pPr>
              <w:widowControl/>
              <w:jc w:val="left"/>
              <w:rPr>
                <w:rFonts w:ascii="仿宋_GB2312" w:hAnsi="宋体" w:cs="宋体" w:hint="eastAsia"/>
                <w:bCs/>
                <w:sz w:val="21"/>
                <w:szCs w:val="21"/>
              </w:rPr>
            </w:pPr>
          </w:p>
        </w:tc>
      </w:tr>
      <w:tr w:rsidR="00027DCE" w:rsidTr="006B44AC">
        <w:trPr>
          <w:trHeight w:val="929"/>
        </w:trPr>
        <w:tc>
          <w:tcPr>
            <w:tcW w:w="982" w:type="dxa"/>
            <w:vMerge w:val="restart"/>
            <w:vAlign w:val="center"/>
          </w:tcPr>
          <w:p w:rsidR="00027DCE" w:rsidRDefault="00027DCE" w:rsidP="006B44AC">
            <w:pPr>
              <w:widowControl/>
              <w:jc w:val="center"/>
              <w:rPr>
                <w:rFonts w:ascii="仿宋_GB2312" w:hAnsi="宋体" w:cs="宋体" w:hint="eastAsia"/>
                <w:bCs/>
                <w:sz w:val="21"/>
                <w:szCs w:val="21"/>
              </w:rPr>
            </w:pPr>
            <w:r>
              <w:rPr>
                <w:rFonts w:ascii="仿宋_GB2312" w:hAnsi="宋体" w:cs="宋体" w:hint="eastAsia"/>
                <w:bCs/>
                <w:sz w:val="21"/>
                <w:szCs w:val="21"/>
              </w:rPr>
              <w:t>十一、加分（累计不超过</w:t>
            </w:r>
            <w:r>
              <w:rPr>
                <w:rFonts w:ascii="仿宋_GB2312" w:hAnsi="宋体" w:cs="宋体" w:hint="eastAsia"/>
                <w:bCs/>
                <w:sz w:val="21"/>
                <w:szCs w:val="21"/>
              </w:rPr>
              <w:t>12</w:t>
            </w:r>
            <w:r>
              <w:rPr>
                <w:rFonts w:ascii="仿宋_GB2312" w:hAnsi="宋体" w:cs="宋体" w:hint="eastAsia"/>
                <w:bCs/>
                <w:sz w:val="21"/>
                <w:szCs w:val="21"/>
              </w:rPr>
              <w:t>分）</w:t>
            </w:r>
          </w:p>
        </w:tc>
        <w:tc>
          <w:tcPr>
            <w:tcW w:w="6060" w:type="dxa"/>
            <w:gridSpan w:val="2"/>
            <w:vAlign w:val="center"/>
          </w:tcPr>
          <w:p w:rsidR="00027DCE" w:rsidRDefault="00027DCE" w:rsidP="006B44AC">
            <w:pPr>
              <w:tabs>
                <w:tab w:val="left" w:pos="3105"/>
              </w:tabs>
              <w:rPr>
                <w:rFonts w:ascii="仿宋_GB2312" w:eastAsia="仿宋_GB2312" w:hAnsi="仿宋_GB2312" w:cs="仿宋_GB2312" w:hint="eastAsia"/>
                <w:kern w:val="2"/>
                <w:sz w:val="21"/>
                <w:szCs w:val="21"/>
              </w:rPr>
            </w:pPr>
            <w:r>
              <w:rPr>
                <w:rFonts w:ascii="仿宋_GB2312" w:eastAsia="仿宋_GB2312" w:hAnsi="仿宋_GB2312" w:cs="仿宋_GB2312" w:hint="eastAsia"/>
                <w:sz w:val="21"/>
                <w:szCs w:val="21"/>
              </w:rPr>
              <w:t>1.属于涉及保障城乡运行必需、疫情防控必需、民众生活必需和涉及重要国计民生、供港供澳的企业，在2月9日前组织复工复产的，加3分。（需提供相关证明材料）</w:t>
            </w:r>
          </w:p>
        </w:tc>
        <w:tc>
          <w:tcPr>
            <w:tcW w:w="869" w:type="dxa"/>
          </w:tcPr>
          <w:p w:rsidR="00027DCE" w:rsidRDefault="00027DCE" w:rsidP="006B44AC">
            <w:pPr>
              <w:widowControl/>
              <w:jc w:val="left"/>
              <w:rPr>
                <w:rFonts w:ascii="仿宋_GB2312" w:hAnsi="宋体" w:cs="宋体" w:hint="eastAsia"/>
                <w:bCs/>
                <w:sz w:val="21"/>
                <w:szCs w:val="21"/>
              </w:rPr>
            </w:pPr>
          </w:p>
        </w:tc>
        <w:tc>
          <w:tcPr>
            <w:tcW w:w="820" w:type="dxa"/>
          </w:tcPr>
          <w:p w:rsidR="00027DCE" w:rsidRDefault="00027DCE" w:rsidP="006B44AC">
            <w:pPr>
              <w:widowControl/>
              <w:jc w:val="left"/>
              <w:rPr>
                <w:rFonts w:ascii="仿宋_GB2312" w:hAnsi="宋体" w:cs="宋体" w:hint="eastAsia"/>
                <w:bCs/>
                <w:sz w:val="21"/>
                <w:szCs w:val="21"/>
              </w:rPr>
            </w:pPr>
          </w:p>
        </w:tc>
        <w:tc>
          <w:tcPr>
            <w:tcW w:w="820" w:type="dxa"/>
          </w:tcPr>
          <w:p w:rsidR="00027DCE" w:rsidRDefault="00027DCE" w:rsidP="006B44AC">
            <w:pPr>
              <w:widowControl/>
              <w:jc w:val="left"/>
              <w:rPr>
                <w:rFonts w:ascii="仿宋_GB2312" w:hAnsi="宋体" w:cs="宋体" w:hint="eastAsia"/>
                <w:bCs/>
                <w:sz w:val="21"/>
                <w:szCs w:val="21"/>
              </w:rPr>
            </w:pPr>
          </w:p>
        </w:tc>
      </w:tr>
      <w:tr w:rsidR="00027DCE" w:rsidTr="006B44AC">
        <w:trPr>
          <w:trHeight w:val="671"/>
        </w:trPr>
        <w:tc>
          <w:tcPr>
            <w:tcW w:w="982" w:type="dxa"/>
            <w:vMerge/>
          </w:tcPr>
          <w:p w:rsidR="00027DCE" w:rsidRDefault="00027DCE" w:rsidP="006B44AC">
            <w:pPr>
              <w:widowControl/>
              <w:jc w:val="left"/>
              <w:rPr>
                <w:rFonts w:ascii="仿宋_GB2312" w:hAnsi="宋体" w:cs="宋体" w:hint="eastAsia"/>
                <w:bCs/>
                <w:sz w:val="21"/>
                <w:szCs w:val="21"/>
              </w:rPr>
            </w:pPr>
          </w:p>
        </w:tc>
        <w:tc>
          <w:tcPr>
            <w:tcW w:w="6060" w:type="dxa"/>
            <w:gridSpan w:val="2"/>
            <w:vAlign w:val="center"/>
          </w:tcPr>
          <w:p w:rsidR="00027DCE" w:rsidRDefault="00027DCE" w:rsidP="006B44AC">
            <w:pPr>
              <w:tabs>
                <w:tab w:val="left" w:pos="3105"/>
              </w:tabs>
              <w:rPr>
                <w:rFonts w:ascii="仿宋_GB2312" w:eastAsia="仿宋_GB2312" w:hAnsi="仿宋_GB2312" w:cs="仿宋_GB2312" w:hint="eastAsia"/>
                <w:kern w:val="2"/>
                <w:sz w:val="21"/>
                <w:szCs w:val="21"/>
              </w:rPr>
            </w:pPr>
            <w:r>
              <w:rPr>
                <w:rFonts w:ascii="仿宋_GB2312" w:eastAsia="仿宋_GB2312" w:hAnsi="仿宋_GB2312" w:cs="仿宋_GB2312" w:hint="eastAsia"/>
                <w:sz w:val="21"/>
                <w:szCs w:val="21"/>
              </w:rPr>
              <w:t>2.积极响应号召，与政府相关部门签订协议，企业产品优先满足龙岗区疫情防控需要的，加3分。（需提供相关证明材料）</w:t>
            </w:r>
          </w:p>
        </w:tc>
        <w:tc>
          <w:tcPr>
            <w:tcW w:w="869" w:type="dxa"/>
          </w:tcPr>
          <w:p w:rsidR="00027DCE" w:rsidRDefault="00027DCE" w:rsidP="006B44AC">
            <w:pPr>
              <w:widowControl/>
              <w:jc w:val="left"/>
              <w:rPr>
                <w:rFonts w:ascii="仿宋_GB2312" w:hAnsi="宋体" w:cs="宋体" w:hint="eastAsia"/>
                <w:bCs/>
                <w:sz w:val="21"/>
                <w:szCs w:val="21"/>
              </w:rPr>
            </w:pPr>
          </w:p>
        </w:tc>
        <w:tc>
          <w:tcPr>
            <w:tcW w:w="820" w:type="dxa"/>
          </w:tcPr>
          <w:p w:rsidR="00027DCE" w:rsidRDefault="00027DCE" w:rsidP="006B44AC">
            <w:pPr>
              <w:widowControl/>
              <w:jc w:val="left"/>
              <w:rPr>
                <w:rFonts w:ascii="仿宋_GB2312" w:hAnsi="宋体" w:cs="宋体" w:hint="eastAsia"/>
                <w:bCs/>
                <w:sz w:val="21"/>
                <w:szCs w:val="21"/>
              </w:rPr>
            </w:pPr>
          </w:p>
        </w:tc>
        <w:tc>
          <w:tcPr>
            <w:tcW w:w="820" w:type="dxa"/>
          </w:tcPr>
          <w:p w:rsidR="00027DCE" w:rsidRDefault="00027DCE" w:rsidP="006B44AC">
            <w:pPr>
              <w:widowControl/>
              <w:jc w:val="left"/>
              <w:rPr>
                <w:rFonts w:ascii="仿宋_GB2312" w:hAnsi="宋体" w:cs="宋体" w:hint="eastAsia"/>
                <w:bCs/>
                <w:sz w:val="21"/>
                <w:szCs w:val="21"/>
              </w:rPr>
            </w:pPr>
          </w:p>
        </w:tc>
      </w:tr>
      <w:tr w:rsidR="00027DCE" w:rsidTr="006B44AC">
        <w:trPr>
          <w:trHeight w:val="884"/>
        </w:trPr>
        <w:tc>
          <w:tcPr>
            <w:tcW w:w="982" w:type="dxa"/>
            <w:vMerge/>
          </w:tcPr>
          <w:p w:rsidR="00027DCE" w:rsidRDefault="00027DCE" w:rsidP="006B44AC">
            <w:pPr>
              <w:widowControl/>
              <w:jc w:val="left"/>
              <w:rPr>
                <w:rFonts w:ascii="仿宋_GB2312" w:hAnsi="宋体" w:cs="宋体" w:hint="eastAsia"/>
                <w:bCs/>
                <w:sz w:val="21"/>
                <w:szCs w:val="21"/>
              </w:rPr>
            </w:pPr>
          </w:p>
        </w:tc>
        <w:tc>
          <w:tcPr>
            <w:tcW w:w="6060" w:type="dxa"/>
            <w:gridSpan w:val="2"/>
            <w:vAlign w:val="center"/>
          </w:tcPr>
          <w:p w:rsidR="00027DCE" w:rsidRDefault="00027DCE" w:rsidP="006B44AC">
            <w:pPr>
              <w:tabs>
                <w:tab w:val="left" w:pos="3105"/>
              </w:tabs>
              <w:rPr>
                <w:rFonts w:ascii="仿宋_GB2312" w:eastAsia="仿宋_GB2312" w:hAnsi="仿宋_GB2312" w:cs="仿宋_GB2312" w:hint="eastAsia"/>
                <w:kern w:val="2"/>
                <w:sz w:val="21"/>
                <w:szCs w:val="21"/>
              </w:rPr>
            </w:pPr>
            <w:r>
              <w:rPr>
                <w:rFonts w:ascii="仿宋_GB2312" w:eastAsia="仿宋_GB2312" w:hAnsi="仿宋_GB2312" w:cs="仿宋_GB2312" w:hint="eastAsia"/>
                <w:sz w:val="21"/>
                <w:szCs w:val="21"/>
              </w:rPr>
              <w:t>3.在疫情防控期间，主动吸纳湖北等疫情重点地区求职者就业的，1—5人的加2分，6—10人的加3分，超过10人的加5分。（需提供相关证明材料）</w:t>
            </w:r>
          </w:p>
        </w:tc>
        <w:tc>
          <w:tcPr>
            <w:tcW w:w="869" w:type="dxa"/>
          </w:tcPr>
          <w:p w:rsidR="00027DCE" w:rsidRDefault="00027DCE" w:rsidP="006B44AC">
            <w:pPr>
              <w:widowControl/>
              <w:jc w:val="left"/>
              <w:rPr>
                <w:rFonts w:ascii="仿宋_GB2312" w:hAnsi="宋体" w:cs="宋体" w:hint="eastAsia"/>
                <w:bCs/>
                <w:sz w:val="21"/>
                <w:szCs w:val="21"/>
              </w:rPr>
            </w:pPr>
          </w:p>
        </w:tc>
        <w:tc>
          <w:tcPr>
            <w:tcW w:w="820" w:type="dxa"/>
          </w:tcPr>
          <w:p w:rsidR="00027DCE" w:rsidRDefault="00027DCE" w:rsidP="006B44AC">
            <w:pPr>
              <w:widowControl/>
              <w:jc w:val="left"/>
              <w:rPr>
                <w:rFonts w:ascii="仿宋_GB2312" w:hAnsi="宋体" w:cs="宋体" w:hint="eastAsia"/>
                <w:bCs/>
                <w:sz w:val="21"/>
                <w:szCs w:val="21"/>
              </w:rPr>
            </w:pPr>
          </w:p>
        </w:tc>
        <w:tc>
          <w:tcPr>
            <w:tcW w:w="820" w:type="dxa"/>
          </w:tcPr>
          <w:p w:rsidR="00027DCE" w:rsidRDefault="00027DCE" w:rsidP="006B44AC">
            <w:pPr>
              <w:widowControl/>
              <w:jc w:val="left"/>
              <w:rPr>
                <w:rFonts w:ascii="仿宋_GB2312" w:hAnsi="宋体" w:cs="宋体" w:hint="eastAsia"/>
                <w:bCs/>
                <w:sz w:val="21"/>
                <w:szCs w:val="21"/>
              </w:rPr>
            </w:pPr>
          </w:p>
        </w:tc>
      </w:tr>
      <w:tr w:rsidR="00027DCE" w:rsidTr="006B44AC">
        <w:trPr>
          <w:trHeight w:val="368"/>
        </w:trPr>
        <w:tc>
          <w:tcPr>
            <w:tcW w:w="982" w:type="dxa"/>
            <w:vMerge/>
          </w:tcPr>
          <w:p w:rsidR="00027DCE" w:rsidRDefault="00027DCE" w:rsidP="006B44AC">
            <w:pPr>
              <w:widowControl/>
              <w:jc w:val="left"/>
              <w:rPr>
                <w:rFonts w:ascii="仿宋_GB2312" w:hAnsi="宋体" w:cs="宋体" w:hint="eastAsia"/>
                <w:bCs/>
                <w:sz w:val="21"/>
                <w:szCs w:val="21"/>
              </w:rPr>
            </w:pPr>
          </w:p>
        </w:tc>
        <w:tc>
          <w:tcPr>
            <w:tcW w:w="6060" w:type="dxa"/>
            <w:gridSpan w:val="2"/>
            <w:vAlign w:val="center"/>
          </w:tcPr>
          <w:p w:rsidR="00027DCE" w:rsidRDefault="00027DCE" w:rsidP="006B44AC">
            <w:pPr>
              <w:tabs>
                <w:tab w:val="left" w:pos="3105"/>
              </w:tabs>
              <w:rPr>
                <w:rFonts w:ascii="仿宋_GB2312" w:eastAsia="仿宋_GB2312" w:hAnsi="仿宋_GB2312" w:cs="仿宋_GB2312" w:hint="eastAsia"/>
                <w:kern w:val="2"/>
                <w:sz w:val="21"/>
                <w:szCs w:val="21"/>
              </w:rPr>
            </w:pPr>
            <w:r>
              <w:rPr>
                <w:rFonts w:ascii="仿宋_GB2312" w:eastAsia="仿宋_GB2312" w:hAnsi="仿宋_GB2312" w:cs="仿宋_GB2312" w:hint="eastAsia"/>
                <w:sz w:val="21"/>
                <w:szCs w:val="21"/>
              </w:rPr>
              <w:t>4.积极为抗击疫情捐款捐物的，加1分。（需提供相关证明材料）</w:t>
            </w:r>
          </w:p>
        </w:tc>
        <w:tc>
          <w:tcPr>
            <w:tcW w:w="869" w:type="dxa"/>
          </w:tcPr>
          <w:p w:rsidR="00027DCE" w:rsidRDefault="00027DCE" w:rsidP="006B44AC">
            <w:pPr>
              <w:widowControl/>
              <w:jc w:val="left"/>
              <w:rPr>
                <w:rFonts w:ascii="仿宋_GB2312" w:hAnsi="宋体" w:cs="宋体" w:hint="eastAsia"/>
                <w:bCs/>
                <w:sz w:val="21"/>
                <w:szCs w:val="21"/>
              </w:rPr>
            </w:pPr>
          </w:p>
        </w:tc>
        <w:tc>
          <w:tcPr>
            <w:tcW w:w="820" w:type="dxa"/>
          </w:tcPr>
          <w:p w:rsidR="00027DCE" w:rsidRDefault="00027DCE" w:rsidP="006B44AC">
            <w:pPr>
              <w:widowControl/>
              <w:jc w:val="left"/>
              <w:rPr>
                <w:rFonts w:ascii="仿宋_GB2312" w:hAnsi="宋体" w:cs="宋体" w:hint="eastAsia"/>
                <w:bCs/>
                <w:sz w:val="21"/>
                <w:szCs w:val="21"/>
              </w:rPr>
            </w:pPr>
          </w:p>
        </w:tc>
        <w:tc>
          <w:tcPr>
            <w:tcW w:w="820" w:type="dxa"/>
          </w:tcPr>
          <w:p w:rsidR="00027DCE" w:rsidRDefault="00027DCE" w:rsidP="006B44AC">
            <w:pPr>
              <w:widowControl/>
              <w:jc w:val="left"/>
              <w:rPr>
                <w:rFonts w:ascii="仿宋_GB2312" w:hAnsi="宋体" w:cs="宋体" w:hint="eastAsia"/>
                <w:bCs/>
                <w:sz w:val="21"/>
                <w:szCs w:val="21"/>
              </w:rPr>
            </w:pPr>
          </w:p>
        </w:tc>
      </w:tr>
      <w:tr w:rsidR="00027DCE" w:rsidTr="006B44AC">
        <w:trPr>
          <w:trHeight w:val="449"/>
        </w:trPr>
        <w:tc>
          <w:tcPr>
            <w:tcW w:w="7042" w:type="dxa"/>
            <w:gridSpan w:val="3"/>
            <w:vAlign w:val="center"/>
          </w:tcPr>
          <w:p w:rsidR="00027DCE" w:rsidRDefault="00027DCE" w:rsidP="006B44AC">
            <w:pPr>
              <w:widowControl/>
              <w:spacing w:line="400" w:lineRule="exact"/>
              <w:ind w:firstLineChars="400" w:firstLine="843"/>
              <w:rPr>
                <w:rFonts w:ascii="仿宋_GB2312" w:hAnsi="宋体" w:cs="宋体" w:hint="eastAsia"/>
                <w:bCs/>
                <w:sz w:val="21"/>
                <w:szCs w:val="21"/>
              </w:rPr>
            </w:pPr>
            <w:r>
              <w:rPr>
                <w:rFonts w:ascii="仿宋_GB2312" w:hAnsi="宋体" w:cs="宋体" w:hint="eastAsia"/>
                <w:b/>
                <w:sz w:val="21"/>
                <w:szCs w:val="21"/>
              </w:rPr>
              <w:t>总分</w:t>
            </w:r>
          </w:p>
        </w:tc>
        <w:tc>
          <w:tcPr>
            <w:tcW w:w="869" w:type="dxa"/>
          </w:tcPr>
          <w:p w:rsidR="00027DCE" w:rsidRDefault="00027DCE" w:rsidP="006B44AC">
            <w:pPr>
              <w:widowControl/>
              <w:spacing w:line="400" w:lineRule="exact"/>
              <w:jc w:val="left"/>
              <w:rPr>
                <w:rFonts w:ascii="仿宋_GB2312" w:hAnsi="宋体" w:cs="宋体" w:hint="eastAsia"/>
                <w:bCs/>
                <w:sz w:val="21"/>
                <w:szCs w:val="21"/>
              </w:rPr>
            </w:pPr>
          </w:p>
        </w:tc>
        <w:tc>
          <w:tcPr>
            <w:tcW w:w="820" w:type="dxa"/>
          </w:tcPr>
          <w:p w:rsidR="00027DCE" w:rsidRDefault="00027DCE" w:rsidP="006B44AC">
            <w:pPr>
              <w:widowControl/>
              <w:spacing w:line="400" w:lineRule="exact"/>
              <w:jc w:val="left"/>
              <w:rPr>
                <w:rFonts w:ascii="仿宋_GB2312" w:hAnsi="宋体" w:cs="宋体" w:hint="eastAsia"/>
                <w:bCs/>
                <w:sz w:val="21"/>
                <w:szCs w:val="21"/>
              </w:rPr>
            </w:pPr>
          </w:p>
        </w:tc>
        <w:tc>
          <w:tcPr>
            <w:tcW w:w="820" w:type="dxa"/>
          </w:tcPr>
          <w:p w:rsidR="00027DCE" w:rsidRDefault="00027DCE" w:rsidP="006B44AC">
            <w:pPr>
              <w:widowControl/>
              <w:spacing w:line="400" w:lineRule="exact"/>
              <w:jc w:val="left"/>
              <w:rPr>
                <w:rFonts w:ascii="仿宋_GB2312" w:hAnsi="宋体" w:cs="宋体" w:hint="eastAsia"/>
                <w:bCs/>
                <w:sz w:val="21"/>
                <w:szCs w:val="21"/>
              </w:rPr>
            </w:pPr>
          </w:p>
        </w:tc>
      </w:tr>
    </w:tbl>
    <w:p w:rsidR="00027DCE" w:rsidRDefault="00027DCE" w:rsidP="00027DCE">
      <w:pPr>
        <w:spacing w:line="560" w:lineRule="exact"/>
        <w:rPr>
          <w:rFonts w:ascii="仿宋_GB2312" w:eastAsia="仿宋_GB2312" w:hAnsi="仿宋_GB2312" w:cs="仿宋_GB2312" w:hint="eastAsia"/>
          <w:sz w:val="32"/>
          <w:szCs w:val="32"/>
        </w:rPr>
      </w:pPr>
    </w:p>
    <w:p w:rsidR="00792B6B" w:rsidRDefault="00027DCE"/>
    <w:sectPr w:rsidR="00792B6B" w:rsidSect="0007777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27DCE"/>
    <w:rsid w:val="00027DCE"/>
    <w:rsid w:val="00077776"/>
    <w:rsid w:val="005B1824"/>
    <w:rsid w:val="00E221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D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_Style 1"/>
    <w:basedOn w:val="a"/>
    <w:next w:val="a"/>
    <w:uiPriority w:val="99"/>
    <w:qFormat/>
    <w:rsid w:val="00027DCE"/>
    <w:pPr>
      <w:ind w:firstLineChars="200" w:firstLine="420"/>
    </w:pPr>
  </w:style>
  <w:style w:type="table" w:styleId="a3">
    <w:name w:val="Table Grid"/>
    <w:basedOn w:val="a1"/>
    <w:rsid w:val="00027DC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917</Words>
  <Characters>5230</Characters>
  <Application>Microsoft Office Word</Application>
  <DocSecurity>0</DocSecurity>
  <Lines>43</Lines>
  <Paragraphs>12</Paragraphs>
  <ScaleCrop>false</ScaleCrop>
  <Company/>
  <LinksUpToDate>false</LinksUpToDate>
  <CharactersWithSpaces>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2020-06-04T06:53:00Z</dcterms:created>
  <dcterms:modified xsi:type="dcterms:W3CDTF">2020-06-04T06:54:00Z</dcterms:modified>
</cp:coreProperties>
</file>